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613FA" w14:textId="77777777" w:rsidR="003F4B08" w:rsidRPr="003F4B08" w:rsidRDefault="001C49BA" w:rsidP="003F4B08">
      <w:pPr>
        <w:spacing w:after="0" w:line="240" w:lineRule="auto"/>
        <w:rPr>
          <w:rFonts w:ascii="Arial Narrow" w:eastAsia="Times New Roman" w:hAnsi="Arial Narrow" w:cs="Times New Roman"/>
          <w:sz w:val="8"/>
          <w:szCs w:val="24"/>
          <w:lang w:eastAsia="fr-FR"/>
        </w:rPr>
      </w:pPr>
      <w:r>
        <w:rPr>
          <w:rFonts w:ascii="Arial" w:eastAsia="Times New Roman" w:hAnsi="Arial" w:cs="Arial"/>
          <w:noProof/>
          <w:color w:val="333333"/>
          <w:sz w:val="12"/>
          <w:szCs w:val="32"/>
          <w:lang w:eastAsia="fr-FR"/>
        </w:rPr>
        <mc:AlternateContent>
          <mc:Choice Requires="wps">
            <w:drawing>
              <wp:anchor distT="0" distB="0" distL="114300" distR="114300" simplePos="0" relativeHeight="251660288" behindDoc="0" locked="0" layoutInCell="1" allowOverlap="1" wp14:anchorId="00BBDCA8" wp14:editId="420CB761">
                <wp:simplePos x="0" y="0"/>
                <wp:positionH relativeFrom="page">
                  <wp:posOffset>114300</wp:posOffset>
                </wp:positionH>
                <wp:positionV relativeFrom="paragraph">
                  <wp:posOffset>-334086</wp:posOffset>
                </wp:positionV>
                <wp:extent cx="2505075" cy="2143125"/>
                <wp:effectExtent l="0" t="0" r="9525" b="952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14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B5F7E" w14:textId="77777777" w:rsidR="00EE0C61" w:rsidRDefault="00EE0C61" w:rsidP="003F4B08">
                            <w:pPr>
                              <w:spacing w:after="0" w:line="240" w:lineRule="auto"/>
                              <w:jc w:val="center"/>
                              <w:rPr>
                                <w:b/>
                                <w:sz w:val="20"/>
                                <w:szCs w:val="20"/>
                              </w:rPr>
                            </w:pPr>
                            <w:r>
                              <w:rPr>
                                <w:b/>
                                <w:sz w:val="20"/>
                                <w:szCs w:val="20"/>
                              </w:rPr>
                              <w:t>REPUBLIQUE DU CAMEROUN</w:t>
                            </w:r>
                          </w:p>
                          <w:p w14:paraId="2CFB3014" w14:textId="77777777" w:rsidR="00EE0C61" w:rsidRDefault="00EE0C61" w:rsidP="003F4B08">
                            <w:pPr>
                              <w:spacing w:after="0" w:line="240" w:lineRule="auto"/>
                              <w:jc w:val="center"/>
                              <w:rPr>
                                <w:b/>
                                <w:sz w:val="20"/>
                                <w:szCs w:val="20"/>
                              </w:rPr>
                            </w:pPr>
                            <w:r>
                              <w:rPr>
                                <w:b/>
                                <w:sz w:val="20"/>
                                <w:szCs w:val="20"/>
                              </w:rPr>
                              <w:t>Paix - Travail - Patrie</w:t>
                            </w:r>
                          </w:p>
                          <w:p w14:paraId="3B7037CC" w14:textId="77777777" w:rsidR="00EE0C61" w:rsidRDefault="00EE0C61" w:rsidP="003F4B08">
                            <w:pPr>
                              <w:spacing w:after="0" w:line="240" w:lineRule="auto"/>
                              <w:jc w:val="center"/>
                              <w:rPr>
                                <w:b/>
                                <w:sz w:val="20"/>
                                <w:szCs w:val="20"/>
                              </w:rPr>
                            </w:pPr>
                            <w:r>
                              <w:rPr>
                                <w:b/>
                                <w:sz w:val="20"/>
                                <w:szCs w:val="20"/>
                              </w:rPr>
                              <w:t>---------------------</w:t>
                            </w:r>
                          </w:p>
                          <w:p w14:paraId="5B19605A" w14:textId="77777777" w:rsidR="00EE0C61" w:rsidRDefault="00EE0C61" w:rsidP="003F4B08">
                            <w:pPr>
                              <w:spacing w:after="0" w:line="240" w:lineRule="auto"/>
                              <w:jc w:val="center"/>
                              <w:rPr>
                                <w:b/>
                                <w:position w:val="6"/>
                                <w:sz w:val="20"/>
                                <w:szCs w:val="20"/>
                              </w:rPr>
                            </w:pPr>
                            <w:r>
                              <w:rPr>
                                <w:b/>
                                <w:position w:val="6"/>
                                <w:sz w:val="20"/>
                                <w:szCs w:val="20"/>
                              </w:rPr>
                              <w:t>REGION DU SUD</w:t>
                            </w:r>
                          </w:p>
                          <w:p w14:paraId="77925554" w14:textId="77777777" w:rsidR="00EE0C61" w:rsidRDefault="00EE0C61" w:rsidP="003F4B08">
                            <w:pPr>
                              <w:spacing w:after="0" w:line="240" w:lineRule="auto"/>
                              <w:jc w:val="center"/>
                              <w:rPr>
                                <w:b/>
                                <w:position w:val="6"/>
                                <w:sz w:val="20"/>
                                <w:szCs w:val="20"/>
                              </w:rPr>
                            </w:pPr>
                            <w:r>
                              <w:rPr>
                                <w:b/>
                                <w:position w:val="6"/>
                                <w:sz w:val="20"/>
                                <w:szCs w:val="20"/>
                              </w:rPr>
                              <w:t>………………….</w:t>
                            </w:r>
                          </w:p>
                          <w:p w14:paraId="43E0624A" w14:textId="77777777" w:rsidR="00EE0C61" w:rsidRDefault="00EE0C61" w:rsidP="003F4B08">
                            <w:pPr>
                              <w:spacing w:after="0" w:line="240" w:lineRule="auto"/>
                              <w:jc w:val="center"/>
                              <w:rPr>
                                <w:b/>
                                <w:sz w:val="20"/>
                                <w:szCs w:val="20"/>
                              </w:rPr>
                            </w:pPr>
                            <w:r>
                              <w:rPr>
                                <w:b/>
                                <w:sz w:val="20"/>
                                <w:szCs w:val="20"/>
                              </w:rPr>
                              <w:t>DEPARTEMENT DE L’OCEAN</w:t>
                            </w:r>
                          </w:p>
                          <w:p w14:paraId="12278495" w14:textId="77777777" w:rsidR="00EE0C61" w:rsidRDefault="00EE0C61" w:rsidP="003F4B08">
                            <w:pPr>
                              <w:spacing w:after="0" w:line="240" w:lineRule="auto"/>
                              <w:jc w:val="center"/>
                              <w:rPr>
                                <w:b/>
                                <w:sz w:val="20"/>
                                <w:szCs w:val="20"/>
                              </w:rPr>
                            </w:pPr>
                            <w:r>
                              <w:rPr>
                                <w:b/>
                                <w:sz w:val="20"/>
                                <w:szCs w:val="20"/>
                              </w:rPr>
                              <w:t>-------------------</w:t>
                            </w:r>
                          </w:p>
                          <w:p w14:paraId="1115F77D" w14:textId="77777777" w:rsidR="00EE0C61" w:rsidRDefault="00EE0C61" w:rsidP="003F4B08">
                            <w:pPr>
                              <w:spacing w:after="0" w:line="240" w:lineRule="auto"/>
                              <w:jc w:val="center"/>
                              <w:rPr>
                                <w:b/>
                                <w:sz w:val="20"/>
                                <w:szCs w:val="20"/>
                              </w:rPr>
                            </w:pPr>
                            <w:r>
                              <w:rPr>
                                <w:b/>
                                <w:sz w:val="20"/>
                                <w:szCs w:val="20"/>
                              </w:rPr>
                              <w:t>COMMUNE D’ARRONDISSEMENT</w:t>
                            </w:r>
                          </w:p>
                          <w:p w14:paraId="12C42219" w14:textId="77777777" w:rsidR="00EE0C61" w:rsidRDefault="00EE0C61"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14:paraId="095CC897" w14:textId="77777777" w:rsidR="00EE0C61" w:rsidRDefault="00EE0C61" w:rsidP="003F4B08">
                            <w:pPr>
                              <w:spacing w:after="0" w:line="240" w:lineRule="auto"/>
                              <w:jc w:val="center"/>
                              <w:rPr>
                                <w:b/>
                                <w:sz w:val="20"/>
                                <w:szCs w:val="20"/>
                              </w:rPr>
                            </w:pPr>
                            <w:r>
                              <w:rPr>
                                <w:b/>
                                <w:sz w:val="20"/>
                                <w:szCs w:val="20"/>
                                <w:vertAlign w:val="superscript"/>
                              </w:rPr>
                              <w:t>………………………</w:t>
                            </w:r>
                          </w:p>
                          <w:p w14:paraId="4788027A" w14:textId="77777777" w:rsidR="00EE0C61" w:rsidRDefault="00EE0C61" w:rsidP="003F4B08">
                            <w:pPr>
                              <w:spacing w:after="0" w:line="240" w:lineRule="auto"/>
                              <w:jc w:val="center"/>
                              <w:rPr>
                                <w:b/>
                                <w:sz w:val="20"/>
                                <w:szCs w:val="20"/>
                                <w:lang w:val="en-US"/>
                              </w:rPr>
                            </w:pPr>
                            <w:r>
                              <w:rPr>
                                <w:b/>
                                <w:sz w:val="20"/>
                                <w:szCs w:val="20"/>
                              </w:rPr>
                              <w:t>SECRETARIAT GENERAL</w:t>
                            </w:r>
                          </w:p>
                          <w:p w14:paraId="47D3CFF2" w14:textId="77777777" w:rsidR="00EE0C61" w:rsidRDefault="00EE0C61" w:rsidP="003F4B08">
                            <w:pPr>
                              <w:spacing w:after="0" w:line="240" w:lineRule="auto"/>
                              <w:jc w:val="center"/>
                              <w:rPr>
                                <w:b/>
                                <w:sz w:val="20"/>
                                <w:szCs w:val="20"/>
                              </w:rPr>
                            </w:pPr>
                            <w:r>
                              <w:rPr>
                                <w:b/>
                                <w:sz w:val="20"/>
                                <w:szCs w:val="20"/>
                                <w:vertAlign w:val="superscript"/>
                              </w:rPr>
                              <w:t>………………………</w:t>
                            </w:r>
                          </w:p>
                          <w:p w14:paraId="23DD57A6" w14:textId="77777777" w:rsidR="00EE0C61" w:rsidRDefault="00EE0C61" w:rsidP="003F4B08">
                            <w:pPr>
                              <w:spacing w:after="0" w:line="240" w:lineRule="auto"/>
                              <w:jc w:val="center"/>
                              <w:rPr>
                                <w:b/>
                                <w:sz w:val="20"/>
                                <w:szCs w:val="20"/>
                                <w:lang w:val="en-US"/>
                              </w:rPr>
                            </w:pPr>
                            <w:r>
                              <w:rPr>
                                <w:b/>
                                <w:sz w:val="20"/>
                                <w:szCs w:val="20"/>
                              </w:rPr>
                              <w:t xml:space="preserve">SERVICE DES MARCHES PUBLICS </w:t>
                            </w:r>
                          </w:p>
                          <w:p w14:paraId="7D7841E2" w14:textId="77777777" w:rsidR="00EE0C61" w:rsidRDefault="00EE0C61" w:rsidP="003F4B08">
                            <w:pPr>
                              <w:jc w:val="center"/>
                              <w:rPr>
                                <w:b/>
                                <w:sz w:val="20"/>
                                <w:szCs w:val="20"/>
                                <w:lang w:val="en-US"/>
                              </w:rPr>
                            </w:pPr>
                          </w:p>
                          <w:p w14:paraId="09847F5B" w14:textId="77777777" w:rsidR="00EE0C61" w:rsidRDefault="00EE0C61" w:rsidP="003F4B08">
                            <w:pPr>
                              <w:jc w:val="center"/>
                              <w:rPr>
                                <w:b/>
                                <w:sz w:val="20"/>
                                <w:szCs w:val="20"/>
                                <w:lang w:val="en-US"/>
                              </w:rPr>
                            </w:pPr>
                          </w:p>
                          <w:p w14:paraId="3B166A1A" w14:textId="77777777" w:rsidR="00EE0C61" w:rsidRDefault="00EE0C61" w:rsidP="003F4B08">
                            <w:pPr>
                              <w:jc w:val="center"/>
                              <w:rPr>
                                <w:b/>
                                <w:sz w:val="20"/>
                                <w:szCs w:val="20"/>
                                <w:lang w:val="en-US"/>
                              </w:rPr>
                            </w:pPr>
                          </w:p>
                          <w:p w14:paraId="65F12915" w14:textId="77777777" w:rsidR="00EE0C61" w:rsidRDefault="00EE0C61" w:rsidP="003F4B08">
                            <w:pPr>
                              <w:jc w:val="center"/>
                              <w:rPr>
                                <w:b/>
                                <w:sz w:val="20"/>
                                <w:szCs w:val="20"/>
                                <w:lang w:val="en-US"/>
                              </w:rPr>
                            </w:pPr>
                          </w:p>
                          <w:p w14:paraId="6FC1E8F6" w14:textId="77777777" w:rsidR="00EE0C61" w:rsidRDefault="00EE0C61" w:rsidP="003F4B08">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BDCA8" id="_x0000_t202" coordsize="21600,21600" o:spt="202" path="m,l,21600r21600,l21600,xe">
                <v:stroke joinstyle="miter"/>
                <v:path gradientshapeok="t" o:connecttype="rect"/>
              </v:shapetype>
              <v:shape id="Zone de texte 55" o:spid="_x0000_s1026" type="#_x0000_t202" style="position:absolute;margin-left:9pt;margin-top:-26.3pt;width:197.25pt;height:16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" stroked="f">
                <v:textbox>
                  <w:txbxContent>
                    <w:p w14:paraId="3A2B5F7E" w14:textId="77777777" w:rsidR="00EE0C61" w:rsidRDefault="00EE0C61" w:rsidP="003F4B08">
                      <w:pPr>
                        <w:spacing w:after="0" w:line="240" w:lineRule="auto"/>
                        <w:jc w:val="center"/>
                        <w:rPr>
                          <w:b/>
                          <w:sz w:val="20"/>
                          <w:szCs w:val="20"/>
                        </w:rPr>
                      </w:pPr>
                      <w:r>
                        <w:rPr>
                          <w:b/>
                          <w:sz w:val="20"/>
                          <w:szCs w:val="20"/>
                        </w:rPr>
                        <w:t>REPUBLIQUE DU CAMEROUN</w:t>
                      </w:r>
                    </w:p>
                    <w:p w14:paraId="2CFB3014" w14:textId="77777777" w:rsidR="00EE0C61" w:rsidRDefault="00EE0C61" w:rsidP="003F4B08">
                      <w:pPr>
                        <w:spacing w:after="0" w:line="240" w:lineRule="auto"/>
                        <w:jc w:val="center"/>
                        <w:rPr>
                          <w:b/>
                          <w:sz w:val="20"/>
                          <w:szCs w:val="20"/>
                        </w:rPr>
                      </w:pPr>
                      <w:r>
                        <w:rPr>
                          <w:b/>
                          <w:sz w:val="20"/>
                          <w:szCs w:val="20"/>
                        </w:rPr>
                        <w:t>Paix - Travail - Patrie</w:t>
                      </w:r>
                    </w:p>
                    <w:p w14:paraId="3B7037CC" w14:textId="77777777" w:rsidR="00EE0C61" w:rsidRDefault="00EE0C61" w:rsidP="003F4B08">
                      <w:pPr>
                        <w:spacing w:after="0" w:line="240" w:lineRule="auto"/>
                        <w:jc w:val="center"/>
                        <w:rPr>
                          <w:b/>
                          <w:sz w:val="20"/>
                          <w:szCs w:val="20"/>
                        </w:rPr>
                      </w:pPr>
                      <w:r>
                        <w:rPr>
                          <w:b/>
                          <w:sz w:val="20"/>
                          <w:szCs w:val="20"/>
                        </w:rPr>
                        <w:t>---------------------</w:t>
                      </w:r>
                    </w:p>
                    <w:p w14:paraId="5B19605A" w14:textId="77777777" w:rsidR="00EE0C61" w:rsidRDefault="00EE0C61" w:rsidP="003F4B08">
                      <w:pPr>
                        <w:spacing w:after="0" w:line="240" w:lineRule="auto"/>
                        <w:jc w:val="center"/>
                        <w:rPr>
                          <w:b/>
                          <w:position w:val="6"/>
                          <w:sz w:val="20"/>
                          <w:szCs w:val="20"/>
                        </w:rPr>
                      </w:pPr>
                      <w:r>
                        <w:rPr>
                          <w:b/>
                          <w:position w:val="6"/>
                          <w:sz w:val="20"/>
                          <w:szCs w:val="20"/>
                        </w:rPr>
                        <w:t>REGION DU SUD</w:t>
                      </w:r>
                    </w:p>
                    <w:p w14:paraId="77925554" w14:textId="77777777" w:rsidR="00EE0C61" w:rsidRDefault="00EE0C61" w:rsidP="003F4B08">
                      <w:pPr>
                        <w:spacing w:after="0" w:line="240" w:lineRule="auto"/>
                        <w:jc w:val="center"/>
                        <w:rPr>
                          <w:b/>
                          <w:position w:val="6"/>
                          <w:sz w:val="20"/>
                          <w:szCs w:val="20"/>
                        </w:rPr>
                      </w:pPr>
                      <w:r>
                        <w:rPr>
                          <w:b/>
                          <w:position w:val="6"/>
                          <w:sz w:val="20"/>
                          <w:szCs w:val="20"/>
                        </w:rPr>
                        <w:t>………………….</w:t>
                      </w:r>
                    </w:p>
                    <w:p w14:paraId="43E0624A" w14:textId="77777777" w:rsidR="00EE0C61" w:rsidRDefault="00EE0C61" w:rsidP="003F4B08">
                      <w:pPr>
                        <w:spacing w:after="0" w:line="240" w:lineRule="auto"/>
                        <w:jc w:val="center"/>
                        <w:rPr>
                          <w:b/>
                          <w:sz w:val="20"/>
                          <w:szCs w:val="20"/>
                        </w:rPr>
                      </w:pPr>
                      <w:r>
                        <w:rPr>
                          <w:b/>
                          <w:sz w:val="20"/>
                          <w:szCs w:val="20"/>
                        </w:rPr>
                        <w:t>DEPARTEMENT DE L’OCEAN</w:t>
                      </w:r>
                    </w:p>
                    <w:p w14:paraId="12278495" w14:textId="77777777" w:rsidR="00EE0C61" w:rsidRDefault="00EE0C61" w:rsidP="003F4B08">
                      <w:pPr>
                        <w:spacing w:after="0" w:line="240" w:lineRule="auto"/>
                        <w:jc w:val="center"/>
                        <w:rPr>
                          <w:b/>
                          <w:sz w:val="20"/>
                          <w:szCs w:val="20"/>
                        </w:rPr>
                      </w:pPr>
                      <w:r>
                        <w:rPr>
                          <w:b/>
                          <w:sz w:val="20"/>
                          <w:szCs w:val="20"/>
                        </w:rPr>
                        <w:t>-------------------</w:t>
                      </w:r>
                    </w:p>
                    <w:p w14:paraId="1115F77D" w14:textId="77777777" w:rsidR="00EE0C61" w:rsidRDefault="00EE0C61" w:rsidP="003F4B08">
                      <w:pPr>
                        <w:spacing w:after="0" w:line="240" w:lineRule="auto"/>
                        <w:jc w:val="center"/>
                        <w:rPr>
                          <w:b/>
                          <w:sz w:val="20"/>
                          <w:szCs w:val="20"/>
                        </w:rPr>
                      </w:pPr>
                      <w:r>
                        <w:rPr>
                          <w:b/>
                          <w:sz w:val="20"/>
                          <w:szCs w:val="20"/>
                        </w:rPr>
                        <w:t>COMMUNE D’ARRONDISSEMENT</w:t>
                      </w:r>
                    </w:p>
                    <w:p w14:paraId="12C42219" w14:textId="77777777" w:rsidR="00EE0C61" w:rsidRDefault="00EE0C61"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14:paraId="095CC897" w14:textId="77777777" w:rsidR="00EE0C61" w:rsidRDefault="00EE0C61" w:rsidP="003F4B08">
                      <w:pPr>
                        <w:spacing w:after="0" w:line="240" w:lineRule="auto"/>
                        <w:jc w:val="center"/>
                        <w:rPr>
                          <w:b/>
                          <w:sz w:val="20"/>
                          <w:szCs w:val="20"/>
                        </w:rPr>
                      </w:pPr>
                      <w:r>
                        <w:rPr>
                          <w:b/>
                          <w:sz w:val="20"/>
                          <w:szCs w:val="20"/>
                          <w:vertAlign w:val="superscript"/>
                        </w:rPr>
                        <w:t>………………………</w:t>
                      </w:r>
                    </w:p>
                    <w:p w14:paraId="4788027A" w14:textId="77777777" w:rsidR="00EE0C61" w:rsidRDefault="00EE0C61" w:rsidP="003F4B08">
                      <w:pPr>
                        <w:spacing w:after="0" w:line="240" w:lineRule="auto"/>
                        <w:jc w:val="center"/>
                        <w:rPr>
                          <w:b/>
                          <w:sz w:val="20"/>
                          <w:szCs w:val="20"/>
                          <w:lang w:val="en-US"/>
                        </w:rPr>
                      </w:pPr>
                      <w:r>
                        <w:rPr>
                          <w:b/>
                          <w:sz w:val="20"/>
                          <w:szCs w:val="20"/>
                        </w:rPr>
                        <w:t>SECRETARIAT GENERAL</w:t>
                      </w:r>
                    </w:p>
                    <w:p w14:paraId="47D3CFF2" w14:textId="77777777" w:rsidR="00EE0C61" w:rsidRDefault="00EE0C61" w:rsidP="003F4B08">
                      <w:pPr>
                        <w:spacing w:after="0" w:line="240" w:lineRule="auto"/>
                        <w:jc w:val="center"/>
                        <w:rPr>
                          <w:b/>
                          <w:sz w:val="20"/>
                          <w:szCs w:val="20"/>
                        </w:rPr>
                      </w:pPr>
                      <w:r>
                        <w:rPr>
                          <w:b/>
                          <w:sz w:val="20"/>
                          <w:szCs w:val="20"/>
                          <w:vertAlign w:val="superscript"/>
                        </w:rPr>
                        <w:t>………………………</w:t>
                      </w:r>
                    </w:p>
                    <w:p w14:paraId="23DD57A6" w14:textId="77777777" w:rsidR="00EE0C61" w:rsidRDefault="00EE0C61" w:rsidP="003F4B08">
                      <w:pPr>
                        <w:spacing w:after="0" w:line="240" w:lineRule="auto"/>
                        <w:jc w:val="center"/>
                        <w:rPr>
                          <w:b/>
                          <w:sz w:val="20"/>
                          <w:szCs w:val="20"/>
                          <w:lang w:val="en-US"/>
                        </w:rPr>
                      </w:pPr>
                      <w:r>
                        <w:rPr>
                          <w:b/>
                          <w:sz w:val="20"/>
                          <w:szCs w:val="20"/>
                        </w:rPr>
                        <w:t xml:space="preserve">SERVICE DES MARCHES PUBLICS </w:t>
                      </w:r>
                    </w:p>
                    <w:p w14:paraId="7D7841E2" w14:textId="77777777" w:rsidR="00EE0C61" w:rsidRDefault="00EE0C61" w:rsidP="003F4B08">
                      <w:pPr>
                        <w:jc w:val="center"/>
                        <w:rPr>
                          <w:b/>
                          <w:sz w:val="20"/>
                          <w:szCs w:val="20"/>
                          <w:lang w:val="en-US"/>
                        </w:rPr>
                      </w:pPr>
                    </w:p>
                    <w:p w14:paraId="09847F5B" w14:textId="77777777" w:rsidR="00EE0C61" w:rsidRDefault="00EE0C61" w:rsidP="003F4B08">
                      <w:pPr>
                        <w:jc w:val="center"/>
                        <w:rPr>
                          <w:b/>
                          <w:sz w:val="20"/>
                          <w:szCs w:val="20"/>
                          <w:lang w:val="en-US"/>
                        </w:rPr>
                      </w:pPr>
                    </w:p>
                    <w:p w14:paraId="3B166A1A" w14:textId="77777777" w:rsidR="00EE0C61" w:rsidRDefault="00EE0C61" w:rsidP="003F4B08">
                      <w:pPr>
                        <w:jc w:val="center"/>
                        <w:rPr>
                          <w:b/>
                          <w:sz w:val="20"/>
                          <w:szCs w:val="20"/>
                          <w:lang w:val="en-US"/>
                        </w:rPr>
                      </w:pPr>
                    </w:p>
                    <w:p w14:paraId="65F12915" w14:textId="77777777" w:rsidR="00EE0C61" w:rsidRDefault="00EE0C61" w:rsidP="003F4B08">
                      <w:pPr>
                        <w:jc w:val="center"/>
                        <w:rPr>
                          <w:b/>
                          <w:sz w:val="20"/>
                          <w:szCs w:val="20"/>
                          <w:lang w:val="en-US"/>
                        </w:rPr>
                      </w:pPr>
                    </w:p>
                    <w:p w14:paraId="6FC1E8F6" w14:textId="77777777" w:rsidR="00EE0C61" w:rsidRDefault="00EE0C61" w:rsidP="003F4B08">
                      <w:pPr>
                        <w:jc w:val="center"/>
                        <w:rPr>
                          <w:lang w:val="en-US"/>
                        </w:rPr>
                      </w:pPr>
                    </w:p>
                  </w:txbxContent>
                </v:textbox>
                <w10:wrap anchorx="page"/>
              </v:shape>
            </w:pict>
          </mc:Fallback>
        </mc:AlternateContent>
      </w:r>
      <w:r>
        <w:rPr>
          <w:rFonts w:ascii="Arial" w:eastAsia="Times New Roman" w:hAnsi="Arial" w:cs="Arial"/>
          <w:noProof/>
          <w:color w:val="333333"/>
          <w:sz w:val="12"/>
          <w:szCs w:val="32"/>
          <w:lang w:eastAsia="fr-FR"/>
        </w:rPr>
        <mc:AlternateContent>
          <mc:Choice Requires="wps">
            <w:drawing>
              <wp:anchor distT="0" distB="0" distL="114300" distR="114300" simplePos="0" relativeHeight="251662336" behindDoc="0" locked="0" layoutInCell="1" allowOverlap="1" wp14:anchorId="7CE3CD5E" wp14:editId="4A4A7F3E">
                <wp:simplePos x="0" y="0"/>
                <wp:positionH relativeFrom="column">
                  <wp:posOffset>3887292</wp:posOffset>
                </wp:positionH>
                <wp:positionV relativeFrom="paragraph">
                  <wp:posOffset>-335077</wp:posOffset>
                </wp:positionV>
                <wp:extent cx="2486025" cy="2286000"/>
                <wp:effectExtent l="0" t="0" r="9525" b="0"/>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658AE" w14:textId="77777777" w:rsidR="00EE0C61" w:rsidRDefault="00EE0C61" w:rsidP="003F4B08">
                            <w:pPr>
                              <w:spacing w:after="0"/>
                              <w:jc w:val="center"/>
                              <w:rPr>
                                <w:b/>
                                <w:sz w:val="20"/>
                                <w:szCs w:val="20"/>
                                <w:lang w:val="en-US"/>
                              </w:rPr>
                            </w:pPr>
                            <w:r>
                              <w:rPr>
                                <w:b/>
                                <w:sz w:val="20"/>
                                <w:szCs w:val="20"/>
                                <w:lang w:val="en-US"/>
                              </w:rPr>
                              <w:t>REPUBLIC OF CAMEROON</w:t>
                            </w:r>
                          </w:p>
                          <w:p w14:paraId="3444FDED" w14:textId="77777777" w:rsidR="00EE0C61" w:rsidRDefault="00EE0C61" w:rsidP="003F4B08">
                            <w:pPr>
                              <w:spacing w:after="0"/>
                              <w:jc w:val="center"/>
                              <w:rPr>
                                <w:sz w:val="20"/>
                                <w:szCs w:val="20"/>
                                <w:lang w:val="en-US"/>
                              </w:rPr>
                            </w:pPr>
                            <w:r>
                              <w:rPr>
                                <w:b/>
                                <w:sz w:val="20"/>
                                <w:szCs w:val="20"/>
                                <w:lang w:val="en-US"/>
                              </w:rPr>
                              <w:t>Peace - Work - Fatherland</w:t>
                            </w:r>
                          </w:p>
                          <w:p w14:paraId="55CE4A75" w14:textId="77777777" w:rsidR="00EE0C61" w:rsidRDefault="00EE0C61" w:rsidP="003F4B08">
                            <w:pPr>
                              <w:spacing w:after="0"/>
                              <w:jc w:val="center"/>
                              <w:rPr>
                                <w:b/>
                                <w:sz w:val="20"/>
                                <w:szCs w:val="20"/>
                                <w:lang w:val="en-US"/>
                              </w:rPr>
                            </w:pPr>
                            <w:r>
                              <w:rPr>
                                <w:b/>
                                <w:sz w:val="20"/>
                                <w:szCs w:val="20"/>
                                <w:lang w:val="en-US"/>
                              </w:rPr>
                              <w:t>……………………</w:t>
                            </w:r>
                          </w:p>
                          <w:p w14:paraId="660B50C7" w14:textId="77777777" w:rsidR="00EE0C61" w:rsidRDefault="00EE0C61" w:rsidP="003F4B08">
                            <w:pPr>
                              <w:spacing w:after="0"/>
                              <w:jc w:val="center"/>
                              <w:rPr>
                                <w:b/>
                                <w:position w:val="6"/>
                                <w:sz w:val="20"/>
                                <w:szCs w:val="20"/>
                                <w:lang w:val="en-US"/>
                              </w:rPr>
                            </w:pPr>
                            <w:r>
                              <w:rPr>
                                <w:b/>
                                <w:position w:val="6"/>
                                <w:sz w:val="20"/>
                                <w:szCs w:val="20"/>
                                <w:lang w:val="en-US"/>
                              </w:rPr>
                              <w:t>SOUTH REGION</w:t>
                            </w:r>
                          </w:p>
                          <w:p w14:paraId="5B26E02C" w14:textId="77777777" w:rsidR="00EE0C61" w:rsidRDefault="00EE0C61" w:rsidP="003F4B08">
                            <w:pPr>
                              <w:spacing w:after="0"/>
                              <w:jc w:val="center"/>
                              <w:rPr>
                                <w:b/>
                                <w:position w:val="6"/>
                                <w:sz w:val="20"/>
                                <w:szCs w:val="20"/>
                                <w:lang w:val="en-US"/>
                              </w:rPr>
                            </w:pPr>
                            <w:r>
                              <w:rPr>
                                <w:b/>
                                <w:position w:val="6"/>
                                <w:sz w:val="20"/>
                                <w:szCs w:val="20"/>
                                <w:lang w:val="en-US"/>
                              </w:rPr>
                              <w:t>………………..</w:t>
                            </w:r>
                          </w:p>
                          <w:p w14:paraId="7D72D7D0" w14:textId="77777777" w:rsidR="00EE0C61" w:rsidRDefault="00EE0C61" w:rsidP="003F4B08">
                            <w:pPr>
                              <w:spacing w:after="0"/>
                              <w:jc w:val="center"/>
                              <w:rPr>
                                <w:b/>
                                <w:position w:val="6"/>
                                <w:sz w:val="20"/>
                                <w:szCs w:val="20"/>
                                <w:lang w:val="en-US"/>
                              </w:rPr>
                            </w:pPr>
                            <w:r>
                              <w:rPr>
                                <w:b/>
                                <w:position w:val="6"/>
                                <w:sz w:val="20"/>
                                <w:szCs w:val="20"/>
                                <w:lang w:val="en-US"/>
                              </w:rPr>
                              <w:t>OCEAN DIVISION</w:t>
                            </w:r>
                          </w:p>
                          <w:p w14:paraId="39CE52FB" w14:textId="77777777" w:rsidR="00EE0C61" w:rsidRDefault="00EE0C61" w:rsidP="003F4B08">
                            <w:pPr>
                              <w:spacing w:after="0"/>
                              <w:jc w:val="center"/>
                              <w:rPr>
                                <w:b/>
                                <w:position w:val="6"/>
                                <w:sz w:val="20"/>
                                <w:szCs w:val="20"/>
                                <w:lang w:val="en-US"/>
                              </w:rPr>
                            </w:pPr>
                            <w:r>
                              <w:rPr>
                                <w:b/>
                                <w:position w:val="6"/>
                                <w:sz w:val="20"/>
                                <w:szCs w:val="20"/>
                                <w:lang w:val="en-US"/>
                              </w:rPr>
                              <w:t>……………….</w:t>
                            </w:r>
                          </w:p>
                          <w:p w14:paraId="3B5229F2" w14:textId="77777777" w:rsidR="00EE0C61" w:rsidRDefault="00EE0C61" w:rsidP="003F4B08">
                            <w:pPr>
                              <w:spacing w:after="0"/>
                              <w:jc w:val="center"/>
                              <w:rPr>
                                <w:b/>
                                <w:position w:val="6"/>
                                <w:sz w:val="20"/>
                                <w:szCs w:val="20"/>
                                <w:lang w:val="en-US"/>
                              </w:rPr>
                            </w:pPr>
                            <w:r>
                              <w:rPr>
                                <w:b/>
                                <w:position w:val="6"/>
                                <w:sz w:val="20"/>
                                <w:szCs w:val="20"/>
                                <w:lang w:val="en-US"/>
                              </w:rPr>
                              <w:t>KRIBI 1 SUB DIVISIONAL COUNCIL</w:t>
                            </w:r>
                          </w:p>
                          <w:p w14:paraId="5A1FFCAF" w14:textId="77777777" w:rsidR="00EE0C61" w:rsidRDefault="00EE0C61" w:rsidP="003F4B08">
                            <w:pPr>
                              <w:spacing w:after="0"/>
                              <w:jc w:val="center"/>
                              <w:rPr>
                                <w:b/>
                                <w:position w:val="6"/>
                                <w:sz w:val="20"/>
                                <w:szCs w:val="20"/>
                                <w:lang w:val="en-US"/>
                              </w:rPr>
                            </w:pPr>
                            <w:r>
                              <w:rPr>
                                <w:b/>
                                <w:position w:val="6"/>
                                <w:sz w:val="20"/>
                                <w:szCs w:val="20"/>
                                <w:lang w:val="en-US"/>
                              </w:rPr>
                              <w:t>……………….</w:t>
                            </w:r>
                          </w:p>
                          <w:p w14:paraId="182DA243" w14:textId="77777777" w:rsidR="00EE0C61" w:rsidRDefault="00EE0C61" w:rsidP="003F4B08">
                            <w:pPr>
                              <w:spacing w:after="0"/>
                              <w:jc w:val="center"/>
                              <w:rPr>
                                <w:rFonts w:ascii="Trebuchet MS" w:hAnsi="Trebuchet MS" w:cs="Arial"/>
                                <w:sz w:val="20"/>
                                <w:szCs w:val="20"/>
                                <w:lang w:val="en-US"/>
                              </w:rPr>
                            </w:pPr>
                            <w:r>
                              <w:rPr>
                                <w:b/>
                                <w:position w:val="6"/>
                                <w:sz w:val="20"/>
                                <w:szCs w:val="20"/>
                                <w:lang w:val="en-US"/>
                              </w:rPr>
                              <w:t>GENERAL SECRETARIAT</w:t>
                            </w:r>
                          </w:p>
                          <w:p w14:paraId="29B6B244" w14:textId="77777777" w:rsidR="00EE0C61" w:rsidRPr="006A02E8" w:rsidRDefault="00EE0C61" w:rsidP="003F4B08">
                            <w:pPr>
                              <w:spacing w:after="0"/>
                              <w:jc w:val="center"/>
                              <w:rPr>
                                <w:b/>
                                <w:sz w:val="20"/>
                                <w:szCs w:val="20"/>
                                <w:lang w:val="en-US"/>
                              </w:rPr>
                            </w:pPr>
                            <w:r w:rsidRPr="006A02E8">
                              <w:rPr>
                                <w:b/>
                                <w:sz w:val="20"/>
                                <w:szCs w:val="20"/>
                                <w:vertAlign w:val="superscript"/>
                                <w:lang w:val="en-US"/>
                              </w:rPr>
                              <w:t>………………………</w:t>
                            </w:r>
                          </w:p>
                          <w:p w14:paraId="60E1B0F2" w14:textId="77777777" w:rsidR="00EE0C61" w:rsidRPr="003F4B08" w:rsidRDefault="00EE0C61"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14:paraId="4D4E1060" w14:textId="77777777" w:rsidR="00EE0C61" w:rsidRDefault="00EE0C61"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14:paraId="46D71242" w14:textId="77777777" w:rsidR="00EE0C61" w:rsidRPr="006A02E8" w:rsidRDefault="00EE0C61" w:rsidP="003F4B08">
                            <w:pPr>
                              <w:jc w:val="center"/>
                              <w:rPr>
                                <w:rFonts w:ascii="Trebuchet MS" w:hAnsi="Trebuchet MS" w:cs="Arial"/>
                                <w:b/>
                                <w:sz w:val="16"/>
                                <w:szCs w:val="19"/>
                                <w:lang w:val="en-US"/>
                              </w:rPr>
                            </w:pPr>
                          </w:p>
                          <w:p w14:paraId="43E45095" w14:textId="77777777" w:rsidR="00EE0C61" w:rsidRPr="006A02E8" w:rsidRDefault="00EE0C61" w:rsidP="003F4B08">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3CD5E" id="Zone de texte 56" o:spid="_x0000_s1027" type="#_x0000_t202" style="position:absolute;margin-left:306.1pt;margin-top:-26.4pt;width:195.75pt;height:1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" stroked="f">
                <v:textbox>
                  <w:txbxContent>
                    <w:p w14:paraId="60C658AE" w14:textId="77777777" w:rsidR="00EE0C61" w:rsidRDefault="00EE0C61" w:rsidP="003F4B08">
                      <w:pPr>
                        <w:spacing w:after="0"/>
                        <w:jc w:val="center"/>
                        <w:rPr>
                          <w:b/>
                          <w:sz w:val="20"/>
                          <w:szCs w:val="20"/>
                          <w:lang w:val="en-US"/>
                        </w:rPr>
                      </w:pPr>
                      <w:r>
                        <w:rPr>
                          <w:b/>
                          <w:sz w:val="20"/>
                          <w:szCs w:val="20"/>
                          <w:lang w:val="en-US"/>
                        </w:rPr>
                        <w:t>REPUBLIC OF CAMEROON</w:t>
                      </w:r>
                    </w:p>
                    <w:p w14:paraId="3444FDED" w14:textId="77777777" w:rsidR="00EE0C61" w:rsidRDefault="00EE0C61" w:rsidP="003F4B08">
                      <w:pPr>
                        <w:spacing w:after="0"/>
                        <w:jc w:val="center"/>
                        <w:rPr>
                          <w:sz w:val="20"/>
                          <w:szCs w:val="20"/>
                          <w:lang w:val="en-US"/>
                        </w:rPr>
                      </w:pPr>
                      <w:r>
                        <w:rPr>
                          <w:b/>
                          <w:sz w:val="20"/>
                          <w:szCs w:val="20"/>
                          <w:lang w:val="en-US"/>
                        </w:rPr>
                        <w:t>Peace - Work - Fatherland</w:t>
                      </w:r>
                    </w:p>
                    <w:p w14:paraId="55CE4A75" w14:textId="77777777" w:rsidR="00EE0C61" w:rsidRDefault="00EE0C61" w:rsidP="003F4B08">
                      <w:pPr>
                        <w:spacing w:after="0"/>
                        <w:jc w:val="center"/>
                        <w:rPr>
                          <w:b/>
                          <w:sz w:val="20"/>
                          <w:szCs w:val="20"/>
                          <w:lang w:val="en-US"/>
                        </w:rPr>
                      </w:pPr>
                      <w:r>
                        <w:rPr>
                          <w:b/>
                          <w:sz w:val="20"/>
                          <w:szCs w:val="20"/>
                          <w:lang w:val="en-US"/>
                        </w:rPr>
                        <w:t>……………………</w:t>
                      </w:r>
                    </w:p>
                    <w:p w14:paraId="660B50C7" w14:textId="77777777" w:rsidR="00EE0C61" w:rsidRDefault="00EE0C61" w:rsidP="003F4B08">
                      <w:pPr>
                        <w:spacing w:after="0"/>
                        <w:jc w:val="center"/>
                        <w:rPr>
                          <w:b/>
                          <w:position w:val="6"/>
                          <w:sz w:val="20"/>
                          <w:szCs w:val="20"/>
                          <w:lang w:val="en-US"/>
                        </w:rPr>
                      </w:pPr>
                      <w:r>
                        <w:rPr>
                          <w:b/>
                          <w:position w:val="6"/>
                          <w:sz w:val="20"/>
                          <w:szCs w:val="20"/>
                          <w:lang w:val="en-US"/>
                        </w:rPr>
                        <w:t>SOUTH REGION</w:t>
                      </w:r>
                    </w:p>
                    <w:p w14:paraId="5B26E02C" w14:textId="77777777" w:rsidR="00EE0C61" w:rsidRDefault="00EE0C61" w:rsidP="003F4B08">
                      <w:pPr>
                        <w:spacing w:after="0"/>
                        <w:jc w:val="center"/>
                        <w:rPr>
                          <w:b/>
                          <w:position w:val="6"/>
                          <w:sz w:val="20"/>
                          <w:szCs w:val="20"/>
                          <w:lang w:val="en-US"/>
                        </w:rPr>
                      </w:pPr>
                      <w:r>
                        <w:rPr>
                          <w:b/>
                          <w:position w:val="6"/>
                          <w:sz w:val="20"/>
                          <w:szCs w:val="20"/>
                          <w:lang w:val="en-US"/>
                        </w:rPr>
                        <w:t>………………..</w:t>
                      </w:r>
                    </w:p>
                    <w:p w14:paraId="7D72D7D0" w14:textId="77777777" w:rsidR="00EE0C61" w:rsidRDefault="00EE0C61" w:rsidP="003F4B08">
                      <w:pPr>
                        <w:spacing w:after="0"/>
                        <w:jc w:val="center"/>
                        <w:rPr>
                          <w:b/>
                          <w:position w:val="6"/>
                          <w:sz w:val="20"/>
                          <w:szCs w:val="20"/>
                          <w:lang w:val="en-US"/>
                        </w:rPr>
                      </w:pPr>
                      <w:r>
                        <w:rPr>
                          <w:b/>
                          <w:position w:val="6"/>
                          <w:sz w:val="20"/>
                          <w:szCs w:val="20"/>
                          <w:lang w:val="en-US"/>
                        </w:rPr>
                        <w:t>OCEAN DIVISION</w:t>
                      </w:r>
                    </w:p>
                    <w:p w14:paraId="39CE52FB" w14:textId="77777777" w:rsidR="00EE0C61" w:rsidRDefault="00EE0C61" w:rsidP="003F4B08">
                      <w:pPr>
                        <w:spacing w:after="0"/>
                        <w:jc w:val="center"/>
                        <w:rPr>
                          <w:b/>
                          <w:position w:val="6"/>
                          <w:sz w:val="20"/>
                          <w:szCs w:val="20"/>
                          <w:lang w:val="en-US"/>
                        </w:rPr>
                      </w:pPr>
                      <w:r>
                        <w:rPr>
                          <w:b/>
                          <w:position w:val="6"/>
                          <w:sz w:val="20"/>
                          <w:szCs w:val="20"/>
                          <w:lang w:val="en-US"/>
                        </w:rPr>
                        <w:t>……………….</w:t>
                      </w:r>
                    </w:p>
                    <w:p w14:paraId="3B5229F2" w14:textId="77777777" w:rsidR="00EE0C61" w:rsidRDefault="00EE0C61" w:rsidP="003F4B08">
                      <w:pPr>
                        <w:spacing w:after="0"/>
                        <w:jc w:val="center"/>
                        <w:rPr>
                          <w:b/>
                          <w:position w:val="6"/>
                          <w:sz w:val="20"/>
                          <w:szCs w:val="20"/>
                          <w:lang w:val="en-US"/>
                        </w:rPr>
                      </w:pPr>
                      <w:r>
                        <w:rPr>
                          <w:b/>
                          <w:position w:val="6"/>
                          <w:sz w:val="20"/>
                          <w:szCs w:val="20"/>
                          <w:lang w:val="en-US"/>
                        </w:rPr>
                        <w:t>KRIBI 1 SUB DIVISIONAL COUNCIL</w:t>
                      </w:r>
                    </w:p>
                    <w:p w14:paraId="5A1FFCAF" w14:textId="77777777" w:rsidR="00EE0C61" w:rsidRDefault="00EE0C61" w:rsidP="003F4B08">
                      <w:pPr>
                        <w:spacing w:after="0"/>
                        <w:jc w:val="center"/>
                        <w:rPr>
                          <w:b/>
                          <w:position w:val="6"/>
                          <w:sz w:val="20"/>
                          <w:szCs w:val="20"/>
                          <w:lang w:val="en-US"/>
                        </w:rPr>
                      </w:pPr>
                      <w:r>
                        <w:rPr>
                          <w:b/>
                          <w:position w:val="6"/>
                          <w:sz w:val="20"/>
                          <w:szCs w:val="20"/>
                          <w:lang w:val="en-US"/>
                        </w:rPr>
                        <w:t>……………….</w:t>
                      </w:r>
                    </w:p>
                    <w:p w14:paraId="182DA243" w14:textId="77777777" w:rsidR="00EE0C61" w:rsidRDefault="00EE0C61" w:rsidP="003F4B08">
                      <w:pPr>
                        <w:spacing w:after="0"/>
                        <w:jc w:val="center"/>
                        <w:rPr>
                          <w:rFonts w:ascii="Trebuchet MS" w:hAnsi="Trebuchet MS" w:cs="Arial"/>
                          <w:sz w:val="20"/>
                          <w:szCs w:val="20"/>
                          <w:lang w:val="en-US"/>
                        </w:rPr>
                      </w:pPr>
                      <w:r>
                        <w:rPr>
                          <w:b/>
                          <w:position w:val="6"/>
                          <w:sz w:val="20"/>
                          <w:szCs w:val="20"/>
                          <w:lang w:val="en-US"/>
                        </w:rPr>
                        <w:t>GENERAL SECRETARIAT</w:t>
                      </w:r>
                    </w:p>
                    <w:p w14:paraId="29B6B244" w14:textId="77777777" w:rsidR="00EE0C61" w:rsidRPr="006A02E8" w:rsidRDefault="00EE0C61" w:rsidP="003F4B08">
                      <w:pPr>
                        <w:spacing w:after="0"/>
                        <w:jc w:val="center"/>
                        <w:rPr>
                          <w:b/>
                          <w:sz w:val="20"/>
                          <w:szCs w:val="20"/>
                          <w:lang w:val="en-US"/>
                        </w:rPr>
                      </w:pPr>
                      <w:r w:rsidRPr="006A02E8">
                        <w:rPr>
                          <w:b/>
                          <w:sz w:val="20"/>
                          <w:szCs w:val="20"/>
                          <w:vertAlign w:val="superscript"/>
                          <w:lang w:val="en-US"/>
                        </w:rPr>
                        <w:t>………………………</w:t>
                      </w:r>
                    </w:p>
                    <w:p w14:paraId="60E1B0F2" w14:textId="77777777" w:rsidR="00EE0C61" w:rsidRPr="003F4B08" w:rsidRDefault="00EE0C61"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14:paraId="4D4E1060" w14:textId="77777777" w:rsidR="00EE0C61" w:rsidRDefault="00EE0C61"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14:paraId="46D71242" w14:textId="77777777" w:rsidR="00EE0C61" w:rsidRPr="006A02E8" w:rsidRDefault="00EE0C61" w:rsidP="003F4B08">
                      <w:pPr>
                        <w:jc w:val="center"/>
                        <w:rPr>
                          <w:rFonts w:ascii="Trebuchet MS" w:hAnsi="Trebuchet MS" w:cs="Arial"/>
                          <w:b/>
                          <w:sz w:val="16"/>
                          <w:szCs w:val="19"/>
                          <w:lang w:val="en-US"/>
                        </w:rPr>
                      </w:pPr>
                    </w:p>
                    <w:p w14:paraId="43E45095" w14:textId="77777777" w:rsidR="00EE0C61" w:rsidRPr="006A02E8" w:rsidRDefault="00EE0C61" w:rsidP="003F4B08">
                      <w:pPr>
                        <w:jc w:val="center"/>
                        <w:rPr>
                          <w:rFonts w:ascii="Trebuchet MS" w:hAnsi="Trebuchet MS" w:cs="Arial"/>
                          <w:i/>
                          <w:sz w:val="16"/>
                          <w:szCs w:val="16"/>
                          <w:lang w:val="en-US"/>
                        </w:rPr>
                      </w:pPr>
                    </w:p>
                  </w:txbxContent>
                </v:textbox>
              </v:shape>
            </w:pict>
          </mc:Fallback>
        </mc:AlternateContent>
      </w:r>
      <w:r w:rsidR="00267DEA">
        <w:rPr>
          <w:rFonts w:ascii="Arial Narrow" w:eastAsia="Times New Roman" w:hAnsi="Arial Narrow" w:cs="Times New Roman"/>
          <w:sz w:val="8"/>
          <w:szCs w:val="24"/>
          <w:lang w:eastAsia="fr-FR"/>
        </w:rPr>
        <w:t xml:space="preserve"> </w:t>
      </w:r>
      <w:r w:rsidR="00AF7E3E">
        <w:rPr>
          <w:rFonts w:ascii="Arial Narrow" w:eastAsia="Times New Roman" w:hAnsi="Arial Narrow" w:cs="Times New Roman"/>
          <w:sz w:val="8"/>
          <w:szCs w:val="24"/>
          <w:lang w:eastAsia="fr-FR"/>
        </w:rPr>
        <w:t xml:space="preserve"> </w:t>
      </w:r>
    </w:p>
    <w:p w14:paraId="79A91125"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6603A28A" w14:textId="77777777" w:rsidR="003F4B08" w:rsidRPr="003F4B08" w:rsidRDefault="001C49BA" w:rsidP="003F4B08">
      <w:pPr>
        <w:spacing w:after="0" w:line="276" w:lineRule="auto"/>
        <w:rPr>
          <w:rFonts w:ascii="Arial" w:eastAsia="Times New Roman" w:hAnsi="Arial" w:cs="Arial"/>
          <w:color w:val="333333"/>
          <w:sz w:val="12"/>
          <w:szCs w:val="32"/>
          <w:lang w:eastAsia="fr-FR"/>
        </w:rPr>
      </w:pPr>
      <w:r>
        <w:rPr>
          <w:rFonts w:ascii="Arial" w:eastAsia="Times New Roman" w:hAnsi="Arial" w:cs="Arial"/>
          <w:noProof/>
          <w:color w:val="333333"/>
          <w:sz w:val="12"/>
          <w:szCs w:val="32"/>
          <w:lang w:eastAsia="fr-FR"/>
        </w:rPr>
        <w:drawing>
          <wp:anchor distT="0" distB="0" distL="114300" distR="114300" simplePos="0" relativeHeight="251661312" behindDoc="0" locked="0" layoutInCell="1" allowOverlap="1" wp14:anchorId="27003D2D" wp14:editId="4F379E0B">
            <wp:simplePos x="0" y="0"/>
            <wp:positionH relativeFrom="page">
              <wp:align>center</wp:align>
            </wp:positionH>
            <wp:positionV relativeFrom="paragraph">
              <wp:posOffset>4496</wp:posOffset>
            </wp:positionV>
            <wp:extent cx="1367155" cy="1065530"/>
            <wp:effectExtent l="0" t="0" r="4445" b="1270"/>
            <wp:wrapNone/>
            <wp:docPr id="1" name="Image 1"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F4B08" w:rsidRPr="003F4B08">
        <w:rPr>
          <w:rFonts w:ascii="Arial" w:eastAsia="Times New Roman" w:hAnsi="Arial" w:cs="Arial"/>
          <w:color w:val="333333"/>
          <w:sz w:val="12"/>
          <w:szCs w:val="32"/>
          <w:lang w:eastAsia="fr-FR"/>
        </w:rPr>
        <w:t>+</w:t>
      </w:r>
    </w:p>
    <w:p w14:paraId="347F69C4" w14:textId="77777777" w:rsidR="003F4B08" w:rsidRPr="003F4B08" w:rsidRDefault="003F4B08" w:rsidP="003F4B08">
      <w:pPr>
        <w:spacing w:after="0" w:line="276" w:lineRule="auto"/>
        <w:jc w:val="right"/>
        <w:rPr>
          <w:rFonts w:ascii="Arial" w:eastAsia="Times New Roman" w:hAnsi="Arial" w:cs="Arial"/>
          <w:color w:val="333333"/>
          <w:sz w:val="12"/>
          <w:szCs w:val="32"/>
          <w:lang w:eastAsia="fr-FR"/>
        </w:rPr>
      </w:pPr>
    </w:p>
    <w:p w14:paraId="170951AF"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5B8F5301"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2470428E" w14:textId="77777777" w:rsidR="003F4B08" w:rsidRPr="003F4B08" w:rsidRDefault="003F4B08" w:rsidP="003F4B08">
      <w:pPr>
        <w:tabs>
          <w:tab w:val="left" w:pos="6990"/>
        </w:tabs>
        <w:spacing w:after="0" w:line="276" w:lineRule="auto"/>
        <w:rPr>
          <w:rFonts w:ascii="Arial" w:eastAsia="Times New Roman" w:hAnsi="Arial" w:cs="Arial"/>
          <w:color w:val="333333"/>
          <w:sz w:val="12"/>
          <w:szCs w:val="32"/>
          <w:lang w:eastAsia="fr-FR"/>
        </w:rPr>
      </w:pPr>
      <w:r>
        <w:rPr>
          <w:rFonts w:ascii="Arial" w:eastAsia="Times New Roman" w:hAnsi="Arial" w:cs="Arial"/>
          <w:color w:val="333333"/>
          <w:sz w:val="12"/>
          <w:szCs w:val="32"/>
          <w:lang w:eastAsia="fr-FR"/>
        </w:rPr>
        <w:tab/>
      </w:r>
    </w:p>
    <w:p w14:paraId="01B5F85D"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3D05B2CB" w14:textId="77777777" w:rsidR="003F4B08" w:rsidRPr="003F4B08" w:rsidRDefault="003F4B08" w:rsidP="003F4B08">
      <w:pPr>
        <w:spacing w:after="0" w:line="276" w:lineRule="auto"/>
        <w:rPr>
          <w:rFonts w:ascii="Arial" w:eastAsia="Times New Roman" w:hAnsi="Arial" w:cs="Arial"/>
          <w:noProof/>
          <w:sz w:val="24"/>
          <w:szCs w:val="24"/>
          <w:lang w:eastAsia="fr-FR"/>
        </w:rPr>
      </w:pPr>
    </w:p>
    <w:p w14:paraId="1EA8F9A1" w14:textId="77777777" w:rsidR="003F4B08" w:rsidRPr="003F4B08" w:rsidRDefault="003F4B08" w:rsidP="003F4B08">
      <w:pPr>
        <w:spacing w:after="0" w:line="276" w:lineRule="auto"/>
        <w:rPr>
          <w:rFonts w:ascii="Arial" w:eastAsia="Times New Roman" w:hAnsi="Arial" w:cs="Arial"/>
          <w:noProof/>
          <w:sz w:val="24"/>
          <w:szCs w:val="24"/>
          <w:lang w:eastAsia="fr-FR"/>
        </w:rPr>
      </w:pPr>
    </w:p>
    <w:p w14:paraId="537D64D6" w14:textId="77777777" w:rsidR="003F4B08" w:rsidRPr="0061719F" w:rsidRDefault="003F4B08" w:rsidP="003F4B08">
      <w:pPr>
        <w:spacing w:after="0" w:line="240" w:lineRule="auto"/>
        <w:jc w:val="center"/>
        <w:rPr>
          <w:rFonts w:ascii="Arial Narrow" w:eastAsia="Times New Roman" w:hAnsi="Arial Narrow" w:cs="Times New Roman"/>
          <w:b/>
          <w:sz w:val="23"/>
          <w:szCs w:val="24"/>
          <w:lang w:val="fr-CM" w:eastAsia="fr-FR"/>
        </w:rPr>
      </w:pPr>
    </w:p>
    <w:p w14:paraId="0C924D4C" w14:textId="77777777" w:rsidR="003F4B08" w:rsidRPr="0061719F" w:rsidRDefault="003F4B08" w:rsidP="003F4B08">
      <w:pPr>
        <w:spacing w:after="0" w:line="240" w:lineRule="auto"/>
        <w:jc w:val="center"/>
        <w:rPr>
          <w:rFonts w:ascii="Arial Narrow" w:eastAsia="Times New Roman" w:hAnsi="Arial Narrow" w:cs="Times New Roman"/>
          <w:b/>
          <w:sz w:val="23"/>
          <w:szCs w:val="24"/>
          <w:lang w:val="fr-CM" w:eastAsia="fr-FR"/>
        </w:rPr>
      </w:pPr>
    </w:p>
    <w:p w14:paraId="63AC1122" w14:textId="77777777" w:rsidR="003F4B08" w:rsidRPr="0061719F" w:rsidRDefault="003F4B08" w:rsidP="003F4B08">
      <w:pPr>
        <w:spacing w:after="0" w:line="240" w:lineRule="auto"/>
        <w:jc w:val="center"/>
        <w:rPr>
          <w:rFonts w:ascii="Arial Narrow" w:eastAsia="Times New Roman" w:hAnsi="Arial Narrow" w:cs="Times New Roman"/>
          <w:b/>
          <w:sz w:val="23"/>
          <w:szCs w:val="24"/>
          <w:lang w:val="fr-CM" w:eastAsia="fr-FR"/>
        </w:rPr>
      </w:pPr>
    </w:p>
    <w:p w14:paraId="5B1A2BDA" w14:textId="77777777" w:rsidR="003F4B08" w:rsidRPr="003F4B08" w:rsidRDefault="003F4B08" w:rsidP="003F4B08">
      <w:pPr>
        <w:spacing w:after="0" w:line="240" w:lineRule="auto"/>
        <w:jc w:val="center"/>
        <w:rPr>
          <w:rFonts w:ascii="Arial Narrow" w:eastAsia="Times New Roman" w:hAnsi="Arial Narrow" w:cs="Arial"/>
          <w:sz w:val="28"/>
          <w:szCs w:val="23"/>
          <w:lang w:eastAsia="fr-FR"/>
        </w:rPr>
      </w:pPr>
    </w:p>
    <w:p w14:paraId="1611369F" w14:textId="77777777" w:rsidR="003F4B08" w:rsidRPr="003F4B08" w:rsidRDefault="003F4B08" w:rsidP="003F4B08">
      <w:pPr>
        <w:spacing w:after="0" w:line="240" w:lineRule="auto"/>
        <w:jc w:val="center"/>
        <w:rPr>
          <w:rFonts w:ascii="Arial Narrow" w:eastAsia="Times New Roman" w:hAnsi="Arial Narrow" w:cs="Arial"/>
          <w:sz w:val="28"/>
          <w:szCs w:val="23"/>
          <w:lang w:eastAsia="fr-FR"/>
        </w:rPr>
      </w:pPr>
    </w:p>
    <w:p w14:paraId="2D691EDF" w14:textId="77777777" w:rsidR="003F4B08" w:rsidRPr="003F4B08" w:rsidRDefault="003F4B08" w:rsidP="003F4B08">
      <w:pPr>
        <w:spacing w:after="0" w:line="240" w:lineRule="auto"/>
        <w:rPr>
          <w:rFonts w:ascii="Arial Narrow" w:eastAsia="Times New Roman" w:hAnsi="Arial Narrow" w:cs="Arial"/>
          <w:sz w:val="28"/>
          <w:szCs w:val="23"/>
          <w:lang w:eastAsia="fr-FR"/>
        </w:rPr>
      </w:pPr>
    </w:p>
    <w:p w14:paraId="34D211D3" w14:textId="77777777" w:rsidR="003F4B08" w:rsidRPr="003F4B08" w:rsidRDefault="003F4B08" w:rsidP="001371EE">
      <w:pPr>
        <w:spacing w:after="0" w:line="240" w:lineRule="auto"/>
        <w:jc w:val="center"/>
        <w:rPr>
          <w:rFonts w:ascii="Arial Narrow" w:eastAsia="Times New Roman" w:hAnsi="Arial Narrow" w:cs="Arial"/>
          <w:sz w:val="28"/>
          <w:szCs w:val="23"/>
          <w:lang w:eastAsia="fr-FR"/>
        </w:rPr>
      </w:pPr>
      <w:r w:rsidRPr="003F4B08">
        <w:rPr>
          <w:rFonts w:ascii="Arial Narrow" w:eastAsia="Times New Roman" w:hAnsi="Arial Narrow" w:cs="Arial"/>
          <w:sz w:val="28"/>
          <w:szCs w:val="23"/>
          <w:lang w:eastAsia="fr-FR"/>
        </w:rPr>
        <w:t xml:space="preserve">MAITRE D’OUVRAGE : </w:t>
      </w:r>
      <w:r w:rsidR="001371EE">
        <w:rPr>
          <w:rFonts w:ascii="Arial Narrow" w:eastAsia="Times New Roman" w:hAnsi="Arial Narrow" w:cs="Arial"/>
          <w:sz w:val="28"/>
          <w:szCs w:val="23"/>
          <w:lang w:eastAsia="fr-FR"/>
        </w:rPr>
        <w:t xml:space="preserve">MADAME LE </w:t>
      </w:r>
      <w:r w:rsidRPr="003F4B08">
        <w:rPr>
          <w:rFonts w:ascii="Arial Narrow" w:eastAsia="Times New Roman" w:hAnsi="Arial Narrow" w:cs="Arial"/>
          <w:sz w:val="28"/>
          <w:szCs w:val="23"/>
          <w:lang w:eastAsia="fr-FR"/>
        </w:rPr>
        <w:t>MAIRE DE LA COMMUNE D’ARRONDISSEMENT DE KRIBI 1</w:t>
      </w:r>
      <w:r w:rsidRPr="003F4B08">
        <w:rPr>
          <w:rFonts w:ascii="Arial Narrow" w:eastAsia="Times New Roman" w:hAnsi="Arial Narrow" w:cs="Arial"/>
          <w:sz w:val="28"/>
          <w:szCs w:val="23"/>
          <w:vertAlign w:val="superscript"/>
          <w:lang w:eastAsia="fr-FR"/>
        </w:rPr>
        <w:t>er</w:t>
      </w:r>
    </w:p>
    <w:p w14:paraId="7A02AA0F" w14:textId="77777777" w:rsidR="003F4B08" w:rsidRPr="003F4B08" w:rsidRDefault="003F4B08" w:rsidP="001371EE">
      <w:pPr>
        <w:spacing w:after="0" w:line="240" w:lineRule="auto"/>
        <w:jc w:val="center"/>
        <w:rPr>
          <w:rFonts w:ascii="Arial Narrow" w:eastAsia="Times New Roman" w:hAnsi="Arial Narrow" w:cs="Arial"/>
          <w:b/>
          <w:sz w:val="10"/>
          <w:szCs w:val="23"/>
          <w:lang w:eastAsia="fr-FR"/>
        </w:rPr>
      </w:pPr>
    </w:p>
    <w:p w14:paraId="5342FC8E" w14:textId="77777777" w:rsidR="003F4B08" w:rsidRPr="003F4B08" w:rsidRDefault="003F4B08" w:rsidP="001371EE">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14:paraId="4BDFBE35"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6190E34C"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0E6CD7F8" w14:textId="77777777" w:rsidR="003F4B08" w:rsidRPr="003F4B08" w:rsidRDefault="003F4B08" w:rsidP="003F4B08">
      <w:pPr>
        <w:spacing w:after="0" w:line="360" w:lineRule="auto"/>
        <w:jc w:val="center"/>
        <w:rPr>
          <w:rFonts w:ascii="Arial Narrow" w:eastAsia="Times New Roman" w:hAnsi="Arial Narrow" w:cs="Times New Roman"/>
          <w:b/>
          <w:bCs/>
          <w:sz w:val="32"/>
          <w:szCs w:val="32"/>
          <w:lang w:eastAsia="fr-FR"/>
        </w:rPr>
      </w:pPr>
      <w:r w:rsidRPr="003F4B08">
        <w:rPr>
          <w:rFonts w:ascii="Arial Narrow" w:eastAsia="Times New Roman" w:hAnsi="Arial Narrow" w:cs="Times New Roman"/>
          <w:b/>
          <w:bCs/>
          <w:sz w:val="32"/>
          <w:szCs w:val="32"/>
          <w:lang w:eastAsia="fr-FR"/>
        </w:rPr>
        <w:t>COMMISSION INTERNE DE PASSATION DES MARCHES</w:t>
      </w:r>
    </w:p>
    <w:p w14:paraId="00A5F427"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9943257"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455C19F5"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95CB606" w14:textId="6FF4CF4F"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4C00534" w14:textId="1DC1EBA2" w:rsidR="003F4B08" w:rsidRPr="003F4B08" w:rsidRDefault="000F398A" w:rsidP="003F4B08">
      <w:pPr>
        <w:tabs>
          <w:tab w:val="left" w:pos="5280"/>
        </w:tabs>
        <w:spacing w:after="0" w:line="240" w:lineRule="auto"/>
        <w:rPr>
          <w:rFonts w:ascii="Arial Narrow" w:eastAsia="Times New Roman" w:hAnsi="Arial Narrow" w:cs="Times New Roman"/>
          <w:b/>
          <w:sz w:val="23"/>
          <w:szCs w:val="24"/>
          <w:lang w:eastAsia="fr-FR"/>
        </w:rPr>
      </w:pPr>
      <w:r w:rsidRPr="003F4B08">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23B6FCC4" wp14:editId="18CECFC0">
                <wp:simplePos x="0" y="0"/>
                <wp:positionH relativeFrom="margin">
                  <wp:posOffset>-252095</wp:posOffset>
                </wp:positionH>
                <wp:positionV relativeFrom="paragraph">
                  <wp:posOffset>198755</wp:posOffset>
                </wp:positionV>
                <wp:extent cx="6297930" cy="1647825"/>
                <wp:effectExtent l="0" t="76200" r="102870" b="2857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930" cy="1647825"/>
                        </a:xfrm>
                        <a:prstGeom prst="rect">
                          <a:avLst/>
                        </a:prstGeom>
                        <a:solidFill>
                          <a:srgbClr val="FFFFFF"/>
                        </a:solidFill>
                        <a:ln w="9525">
                          <a:solidFill>
                            <a:srgbClr val="000000"/>
                          </a:solidFill>
                          <a:miter lim="800000"/>
                          <a:headEnd/>
                          <a:tailEnd/>
                        </a:ln>
                        <a:effectLst>
                          <a:outerShdw dist="107763" dir="18900000" algn="ctr" rotWithShape="0">
                            <a:srgbClr val="000000">
                              <a:alpha val="50000"/>
                            </a:srgbClr>
                          </a:outerShdw>
                        </a:effectLst>
                      </wps:spPr>
                      <wps:txbx>
                        <w:txbxContent>
                          <w:p w14:paraId="3D33A22E" w14:textId="77777777" w:rsidR="00EE0C61" w:rsidRPr="00E73E08" w:rsidRDefault="00EE0C61"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14:paraId="00E19269" w14:textId="493CB573" w:rsidR="00EE0C61" w:rsidRPr="00A04172" w:rsidRDefault="00EE0C61" w:rsidP="003F4B08">
                            <w:pPr>
                              <w:jc w:val="center"/>
                              <w:rPr>
                                <w:rFonts w:ascii="Arial Narrow" w:hAnsi="Arial Narrow" w:cs="Arial"/>
                                <w:b/>
                                <w:bCs/>
                                <w:color w:val="FF0000"/>
                                <w:sz w:val="28"/>
                                <w:szCs w:val="28"/>
                              </w:rPr>
                            </w:pPr>
                            <w:r>
                              <w:rPr>
                                <w:rFonts w:ascii="Arial Narrow" w:hAnsi="Arial Narrow" w:cs="Arial"/>
                                <w:b/>
                                <w:bCs/>
                                <w:sz w:val="28"/>
                                <w:szCs w:val="28"/>
                              </w:rPr>
                              <w:t>N°…009.</w:t>
                            </w:r>
                            <w:r>
                              <w:rPr>
                                <w:rFonts w:ascii="Arial Narrow" w:hAnsi="Arial Narrow" w:cs="Arial"/>
                                <w:b/>
                                <w:bCs/>
                                <w:color w:val="FF0000"/>
                                <w:sz w:val="28"/>
                                <w:szCs w:val="28"/>
                              </w:rPr>
                              <w:t>…</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/SG/SMP/CIPM/2026 </w:t>
                            </w:r>
                            <w:r w:rsidRPr="00E73E08">
                              <w:rPr>
                                <w:rFonts w:ascii="Arial Narrow" w:hAnsi="Arial Narrow" w:cs="Arial"/>
                                <w:b/>
                                <w:bCs/>
                                <w:sz w:val="28"/>
                                <w:szCs w:val="28"/>
                              </w:rPr>
                              <w:t xml:space="preserve">DU </w:t>
                            </w:r>
                            <w:r>
                              <w:rPr>
                                <w:rFonts w:ascii="Arial Narrow" w:hAnsi="Arial Narrow" w:cs="Arial"/>
                                <w:b/>
                                <w:bCs/>
                                <w:sz w:val="28"/>
                                <w:szCs w:val="28"/>
                              </w:rPr>
                              <w:t xml:space="preserve">   </w:t>
                            </w:r>
                            <w:r>
                              <w:rPr>
                                <w:rFonts w:ascii="Arial Narrow" w:hAnsi="Arial Narrow" w:cs="Arial"/>
                                <w:b/>
                                <w:bCs/>
                                <w:color w:val="FF0000"/>
                                <w:sz w:val="28"/>
                                <w:szCs w:val="28"/>
                              </w:rPr>
                              <w:t>…………………..…</w:t>
                            </w:r>
                          </w:p>
                          <w:p w14:paraId="543A818C" w14:textId="5EE6F97B" w:rsidR="00EE0C61" w:rsidRDefault="00EE0C61" w:rsidP="003F4B08">
                            <w:pPr>
                              <w:jc w:val="center"/>
                              <w:rPr>
                                <w:rFonts w:ascii="Arial Narrow" w:hAnsi="Arial Narrow" w:cs="Arial"/>
                                <w:b/>
                                <w:bCs/>
                                <w:sz w:val="28"/>
                                <w:szCs w:val="28"/>
                              </w:rPr>
                            </w:pPr>
                            <w:r w:rsidRPr="00A10D12">
                              <w:rPr>
                                <w:rFonts w:ascii="Arial Narrow" w:hAnsi="Arial Narrow" w:cs="Arial"/>
                                <w:b/>
                                <w:bCs/>
                                <w:sz w:val="28"/>
                                <w:szCs w:val="28"/>
                              </w:rPr>
                              <w:t xml:space="preserve">POUR </w:t>
                            </w:r>
                            <w:r>
                              <w:rPr>
                                <w:rFonts w:ascii="Arial Narrow" w:hAnsi="Arial Narrow" w:cs="Arial"/>
                                <w:b/>
                                <w:bCs/>
                                <w:sz w:val="28"/>
                                <w:szCs w:val="28"/>
                              </w:rPr>
                              <w:t xml:space="preserve">LES </w:t>
                            </w:r>
                            <w:r w:rsidRPr="00FB011B">
                              <w:rPr>
                                <w:rFonts w:ascii="Arial Narrow" w:hAnsi="Arial Narrow" w:cs="Arial"/>
                                <w:b/>
                                <w:bCs/>
                                <w:sz w:val="28"/>
                                <w:szCs w:val="28"/>
                              </w:rPr>
                              <w:t xml:space="preserve">TRAVAUX </w:t>
                            </w:r>
                            <w:r>
                              <w:rPr>
                                <w:rFonts w:ascii="Arial Narrow" w:hAnsi="Arial Narrow" w:cs="Arial"/>
                                <w:b/>
                                <w:bCs/>
                                <w:sz w:val="28"/>
                                <w:szCs w:val="28"/>
                              </w:rPr>
                              <w:t>DE CONSTRUCTION D’UNE PISCINE NATURELLE AVEC DRAINS D’AMENE ET D’EVACUATION AU PARC DE LOISIRS POUR ENFANTS DE KRIBI 1</w:t>
                            </w:r>
                            <w:r w:rsidRPr="00A45F70">
                              <w:rPr>
                                <w:rFonts w:ascii="Arial Narrow" w:hAnsi="Arial Narrow" w:cs="Arial"/>
                                <w:b/>
                                <w:bCs/>
                                <w:sz w:val="28"/>
                                <w:szCs w:val="28"/>
                                <w:vertAlign w:val="superscript"/>
                              </w:rPr>
                              <w:t>er</w:t>
                            </w:r>
                            <w:r>
                              <w:rPr>
                                <w:rFonts w:ascii="Arial Narrow" w:hAnsi="Arial Narrow" w:cs="Arial"/>
                                <w:b/>
                                <w:bCs/>
                                <w:sz w:val="28"/>
                                <w:szCs w:val="28"/>
                              </w:rPr>
                              <w:t xml:space="preserve"> (Phase 1), </w:t>
                            </w:r>
                            <w:r w:rsidRPr="00A04172">
                              <w:rPr>
                                <w:rFonts w:ascii="Arial Narrow" w:hAnsi="Arial Narrow" w:cs="Arial"/>
                                <w:b/>
                                <w:bCs/>
                                <w:sz w:val="28"/>
                                <w:szCs w:val="28"/>
                              </w:rPr>
                              <w:t xml:space="preserve">DANS LA COMMUNE D'ARRONDISSEMENT DE KRIBI </w:t>
                            </w:r>
                            <w:r>
                              <w:rPr>
                                <w:rFonts w:ascii="Arial Narrow" w:hAnsi="Arial Narrow" w:cs="Arial"/>
                                <w:b/>
                                <w:bCs/>
                                <w:sz w:val="28"/>
                                <w:szCs w:val="28"/>
                              </w:rPr>
                              <w:t>1</w:t>
                            </w:r>
                            <w:r w:rsidRPr="0029391E">
                              <w:rPr>
                                <w:rFonts w:ascii="Arial Narrow" w:hAnsi="Arial Narrow" w:cs="Arial"/>
                                <w:b/>
                                <w:bCs/>
                                <w:sz w:val="28"/>
                                <w:szCs w:val="28"/>
                                <w:vertAlign w:val="superscript"/>
                              </w:rPr>
                              <w:t>er</w:t>
                            </w:r>
                            <w:r w:rsidRPr="00A04172">
                              <w:rPr>
                                <w:rFonts w:ascii="Arial Narrow" w:hAnsi="Arial Narrow" w:cs="Arial"/>
                                <w:b/>
                                <w:bCs/>
                                <w:sz w:val="28"/>
                                <w:szCs w:val="28"/>
                              </w:rPr>
                              <w:t>, DEPARTEMENT DE L’OCEAN, REGION DU SUD.</w:t>
                            </w:r>
                          </w:p>
                          <w:p w14:paraId="6388B930" w14:textId="77777777" w:rsidR="00EE0C61" w:rsidRPr="00E73E08" w:rsidRDefault="00EE0C61" w:rsidP="003F4B08">
                            <w:pPr>
                              <w:jc w:val="center"/>
                              <w:rPr>
                                <w:rFonts w:ascii="Arial Narrow" w:hAnsi="Arial Narrow" w:cs="Arial"/>
                                <w:b/>
                                <w:bCs/>
                                <w:sz w:val="28"/>
                                <w:szCs w:val="28"/>
                              </w:rPr>
                            </w:pPr>
                          </w:p>
                          <w:p w14:paraId="0F3564C5" w14:textId="77777777" w:rsidR="00EE0C61" w:rsidRPr="00E73E08" w:rsidRDefault="00EE0C61" w:rsidP="003F4B08">
                            <w:pPr>
                              <w:pStyle w:val="Titre1"/>
                              <w:jc w:val="center"/>
                              <w:rPr>
                                <w:rFonts w:ascii="Arial Narrow" w:hAnsi="Arial Narrow"/>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6FCC4" id="Zone de texte 15" o:spid="_x0000_s1028" type="#_x0000_t202" style="position:absolute;margin-left:-19.85pt;margin-top:15.65pt;width:495.9pt;height:12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">
                <v:shadow on="t" color="black" opacity=".5" offset="6pt,-6pt"/>
                <v:textbox>
                  <w:txbxContent>
                    <w:p w14:paraId="3D33A22E" w14:textId="77777777" w:rsidR="00EE0C61" w:rsidRPr="00E73E08" w:rsidRDefault="00EE0C61"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14:paraId="00E19269" w14:textId="493CB573" w:rsidR="00EE0C61" w:rsidRPr="00A04172" w:rsidRDefault="00EE0C61" w:rsidP="003F4B08">
                      <w:pPr>
                        <w:jc w:val="center"/>
                        <w:rPr>
                          <w:rFonts w:ascii="Arial Narrow" w:hAnsi="Arial Narrow" w:cs="Arial"/>
                          <w:b/>
                          <w:bCs/>
                          <w:color w:val="FF0000"/>
                          <w:sz w:val="28"/>
                          <w:szCs w:val="28"/>
                        </w:rPr>
                      </w:pPr>
                      <w:r>
                        <w:rPr>
                          <w:rFonts w:ascii="Arial Narrow" w:hAnsi="Arial Narrow" w:cs="Arial"/>
                          <w:b/>
                          <w:bCs/>
                          <w:sz w:val="28"/>
                          <w:szCs w:val="28"/>
                        </w:rPr>
                        <w:t>N°…009.</w:t>
                      </w:r>
                      <w:r>
                        <w:rPr>
                          <w:rFonts w:ascii="Arial Narrow" w:hAnsi="Arial Narrow" w:cs="Arial"/>
                          <w:b/>
                          <w:bCs/>
                          <w:color w:val="FF0000"/>
                          <w:sz w:val="28"/>
                          <w:szCs w:val="28"/>
                        </w:rPr>
                        <w:t>…</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/SG/SMP/CIPM/2026 </w:t>
                      </w:r>
                      <w:r w:rsidRPr="00E73E08">
                        <w:rPr>
                          <w:rFonts w:ascii="Arial Narrow" w:hAnsi="Arial Narrow" w:cs="Arial"/>
                          <w:b/>
                          <w:bCs/>
                          <w:sz w:val="28"/>
                          <w:szCs w:val="28"/>
                        </w:rPr>
                        <w:t xml:space="preserve">DU </w:t>
                      </w:r>
                      <w:r>
                        <w:rPr>
                          <w:rFonts w:ascii="Arial Narrow" w:hAnsi="Arial Narrow" w:cs="Arial"/>
                          <w:b/>
                          <w:bCs/>
                          <w:sz w:val="28"/>
                          <w:szCs w:val="28"/>
                        </w:rPr>
                        <w:t xml:space="preserve">   </w:t>
                      </w:r>
                      <w:r>
                        <w:rPr>
                          <w:rFonts w:ascii="Arial Narrow" w:hAnsi="Arial Narrow" w:cs="Arial"/>
                          <w:b/>
                          <w:bCs/>
                          <w:color w:val="FF0000"/>
                          <w:sz w:val="28"/>
                          <w:szCs w:val="28"/>
                        </w:rPr>
                        <w:t>…………………..…</w:t>
                      </w:r>
                    </w:p>
                    <w:p w14:paraId="543A818C" w14:textId="5EE6F97B" w:rsidR="00EE0C61" w:rsidRDefault="00EE0C61" w:rsidP="003F4B08">
                      <w:pPr>
                        <w:jc w:val="center"/>
                        <w:rPr>
                          <w:rFonts w:ascii="Arial Narrow" w:hAnsi="Arial Narrow" w:cs="Arial"/>
                          <w:b/>
                          <w:bCs/>
                          <w:sz w:val="28"/>
                          <w:szCs w:val="28"/>
                        </w:rPr>
                      </w:pPr>
                      <w:r w:rsidRPr="00A10D12">
                        <w:rPr>
                          <w:rFonts w:ascii="Arial Narrow" w:hAnsi="Arial Narrow" w:cs="Arial"/>
                          <w:b/>
                          <w:bCs/>
                          <w:sz w:val="28"/>
                          <w:szCs w:val="28"/>
                        </w:rPr>
                        <w:t xml:space="preserve">POUR </w:t>
                      </w:r>
                      <w:r>
                        <w:rPr>
                          <w:rFonts w:ascii="Arial Narrow" w:hAnsi="Arial Narrow" w:cs="Arial"/>
                          <w:b/>
                          <w:bCs/>
                          <w:sz w:val="28"/>
                          <w:szCs w:val="28"/>
                        </w:rPr>
                        <w:t xml:space="preserve">LES </w:t>
                      </w:r>
                      <w:r w:rsidRPr="00FB011B">
                        <w:rPr>
                          <w:rFonts w:ascii="Arial Narrow" w:hAnsi="Arial Narrow" w:cs="Arial"/>
                          <w:b/>
                          <w:bCs/>
                          <w:sz w:val="28"/>
                          <w:szCs w:val="28"/>
                        </w:rPr>
                        <w:t xml:space="preserve">TRAVAUX </w:t>
                      </w:r>
                      <w:r>
                        <w:rPr>
                          <w:rFonts w:ascii="Arial Narrow" w:hAnsi="Arial Narrow" w:cs="Arial"/>
                          <w:b/>
                          <w:bCs/>
                          <w:sz w:val="28"/>
                          <w:szCs w:val="28"/>
                        </w:rPr>
                        <w:t>DE CONSTRUCTION D’UNE PISCINE NATURELLE AVEC DRAINS D’AMENE ET D’EVACUATION AU PARC DE LOISIRS POUR ENFANTS DE KRIBI 1</w:t>
                      </w:r>
                      <w:r w:rsidRPr="00A45F70">
                        <w:rPr>
                          <w:rFonts w:ascii="Arial Narrow" w:hAnsi="Arial Narrow" w:cs="Arial"/>
                          <w:b/>
                          <w:bCs/>
                          <w:sz w:val="28"/>
                          <w:szCs w:val="28"/>
                          <w:vertAlign w:val="superscript"/>
                        </w:rPr>
                        <w:t>er</w:t>
                      </w:r>
                      <w:r>
                        <w:rPr>
                          <w:rFonts w:ascii="Arial Narrow" w:hAnsi="Arial Narrow" w:cs="Arial"/>
                          <w:b/>
                          <w:bCs/>
                          <w:sz w:val="28"/>
                          <w:szCs w:val="28"/>
                        </w:rPr>
                        <w:t xml:space="preserve"> (Phase 1), </w:t>
                      </w:r>
                      <w:r w:rsidRPr="00A04172">
                        <w:rPr>
                          <w:rFonts w:ascii="Arial Narrow" w:hAnsi="Arial Narrow" w:cs="Arial"/>
                          <w:b/>
                          <w:bCs/>
                          <w:sz w:val="28"/>
                          <w:szCs w:val="28"/>
                        </w:rPr>
                        <w:t xml:space="preserve">DANS LA COMMUNE D'ARRONDISSEMENT DE KRIBI </w:t>
                      </w:r>
                      <w:r>
                        <w:rPr>
                          <w:rFonts w:ascii="Arial Narrow" w:hAnsi="Arial Narrow" w:cs="Arial"/>
                          <w:b/>
                          <w:bCs/>
                          <w:sz w:val="28"/>
                          <w:szCs w:val="28"/>
                        </w:rPr>
                        <w:t>1</w:t>
                      </w:r>
                      <w:r w:rsidRPr="0029391E">
                        <w:rPr>
                          <w:rFonts w:ascii="Arial Narrow" w:hAnsi="Arial Narrow" w:cs="Arial"/>
                          <w:b/>
                          <w:bCs/>
                          <w:sz w:val="28"/>
                          <w:szCs w:val="28"/>
                          <w:vertAlign w:val="superscript"/>
                        </w:rPr>
                        <w:t>er</w:t>
                      </w:r>
                      <w:r w:rsidRPr="00A04172">
                        <w:rPr>
                          <w:rFonts w:ascii="Arial Narrow" w:hAnsi="Arial Narrow" w:cs="Arial"/>
                          <w:b/>
                          <w:bCs/>
                          <w:sz w:val="28"/>
                          <w:szCs w:val="28"/>
                        </w:rPr>
                        <w:t>, DEPARTEMENT DE L’OCEAN, REGION DU SUD.</w:t>
                      </w:r>
                    </w:p>
                    <w:p w14:paraId="6388B930" w14:textId="77777777" w:rsidR="00EE0C61" w:rsidRPr="00E73E08" w:rsidRDefault="00EE0C61" w:rsidP="003F4B08">
                      <w:pPr>
                        <w:jc w:val="center"/>
                        <w:rPr>
                          <w:rFonts w:ascii="Arial Narrow" w:hAnsi="Arial Narrow" w:cs="Arial"/>
                          <w:b/>
                          <w:bCs/>
                          <w:sz w:val="28"/>
                          <w:szCs w:val="28"/>
                        </w:rPr>
                      </w:pPr>
                    </w:p>
                    <w:p w14:paraId="0F3564C5" w14:textId="77777777" w:rsidR="00EE0C61" w:rsidRPr="00E73E08" w:rsidRDefault="00EE0C61" w:rsidP="003F4B08">
                      <w:pPr>
                        <w:pStyle w:val="Titre1"/>
                        <w:jc w:val="center"/>
                        <w:rPr>
                          <w:rFonts w:ascii="Arial Narrow" w:hAnsi="Arial Narrow"/>
                          <w:color w:val="FF0000"/>
                          <w:sz w:val="28"/>
                          <w:szCs w:val="28"/>
                        </w:rPr>
                      </w:pPr>
                    </w:p>
                  </w:txbxContent>
                </v:textbox>
                <w10:wrap anchorx="margin"/>
              </v:shape>
            </w:pict>
          </mc:Fallback>
        </mc:AlternateContent>
      </w:r>
      <w:r w:rsidR="003F4B08">
        <w:rPr>
          <w:rFonts w:ascii="Arial Narrow" w:eastAsia="Times New Roman" w:hAnsi="Arial Narrow" w:cs="Times New Roman"/>
          <w:b/>
          <w:sz w:val="23"/>
          <w:szCs w:val="24"/>
          <w:lang w:eastAsia="fr-FR"/>
        </w:rPr>
        <w:tab/>
        <w:t xml:space="preserve">     </w:t>
      </w:r>
    </w:p>
    <w:p w14:paraId="05949401" w14:textId="77777777" w:rsidR="003F4B08" w:rsidRPr="003F4B08" w:rsidRDefault="003F4B08" w:rsidP="003F4B08">
      <w:pPr>
        <w:spacing w:after="0" w:line="240" w:lineRule="auto"/>
        <w:jc w:val="center"/>
        <w:rPr>
          <w:rFonts w:ascii="Arial Narrow" w:eastAsia="Times New Roman" w:hAnsi="Arial Narrow" w:cs="Times New Roman"/>
          <w:b/>
          <w:sz w:val="16"/>
          <w:szCs w:val="24"/>
          <w:lang w:eastAsia="fr-FR"/>
        </w:rPr>
      </w:pPr>
    </w:p>
    <w:p w14:paraId="2FFEA46F" w14:textId="77777777" w:rsidR="003F4B08" w:rsidRPr="003F4B08" w:rsidRDefault="003F4B08" w:rsidP="003F4B08">
      <w:pPr>
        <w:tabs>
          <w:tab w:val="left" w:pos="3456"/>
          <w:tab w:val="left" w:pos="4230"/>
        </w:tabs>
        <w:spacing w:after="0" w:line="240" w:lineRule="auto"/>
        <w:rPr>
          <w:rFonts w:ascii="Arial Narrow" w:eastAsia="Times New Roman" w:hAnsi="Arial Narrow" w:cs="Times New Roman"/>
          <w:b/>
          <w:sz w:val="23"/>
          <w:szCs w:val="24"/>
          <w:lang w:eastAsia="fr-FR"/>
        </w:rPr>
      </w:pPr>
    </w:p>
    <w:p w14:paraId="56F70765" w14:textId="77777777" w:rsidR="003F4B08" w:rsidRPr="003F4B08" w:rsidRDefault="003F4B08" w:rsidP="003F4B08">
      <w:pPr>
        <w:spacing w:after="0" w:line="240" w:lineRule="auto"/>
        <w:jc w:val="center"/>
        <w:rPr>
          <w:rFonts w:ascii="Arial Narrow" w:eastAsia="Times New Roman" w:hAnsi="Arial Narrow" w:cs="Times New Roman"/>
          <w:b/>
          <w:sz w:val="12"/>
          <w:szCs w:val="24"/>
          <w:lang w:eastAsia="fr-FR"/>
        </w:rPr>
      </w:pPr>
    </w:p>
    <w:p w14:paraId="5DE39C0F" w14:textId="77777777" w:rsidR="003F4B08" w:rsidRPr="003F4B08" w:rsidRDefault="003F4B08" w:rsidP="003F4B08">
      <w:pPr>
        <w:tabs>
          <w:tab w:val="left" w:pos="802"/>
          <w:tab w:val="left" w:pos="3504"/>
          <w:tab w:val="left" w:pos="4605"/>
          <w:tab w:val="left" w:pos="5772"/>
        </w:tabs>
        <w:spacing w:after="0" w:line="240" w:lineRule="auto"/>
        <w:rPr>
          <w:rFonts w:ascii="Arial Narrow" w:eastAsia="Times New Roman" w:hAnsi="Arial Narrow" w:cs="Arial"/>
          <w:b/>
          <w:sz w:val="23"/>
          <w:szCs w:val="24"/>
          <w:lang w:eastAsia="fr-FR"/>
        </w:rPr>
      </w:pPr>
      <w:r w:rsidRPr="003F4B08">
        <w:rPr>
          <w:rFonts w:ascii="Arial Narrow" w:eastAsia="Times New Roman" w:hAnsi="Arial Narrow" w:cs="Arial"/>
          <w:b/>
          <w:sz w:val="23"/>
          <w:szCs w:val="24"/>
          <w:lang w:eastAsia="fr-FR"/>
        </w:rPr>
        <w:tab/>
      </w:r>
    </w:p>
    <w:p w14:paraId="7FE6DAA4"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565EB4B2"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0A46F8E5" w14:textId="77777777" w:rsidR="003F4B08" w:rsidRPr="003F4B08" w:rsidRDefault="003F4B08" w:rsidP="003F4B08">
      <w:pPr>
        <w:tabs>
          <w:tab w:val="left" w:pos="7584"/>
        </w:tabs>
        <w:spacing w:after="0" w:line="240" w:lineRule="auto"/>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ab/>
      </w:r>
    </w:p>
    <w:p w14:paraId="5FC70FB4" w14:textId="77777777" w:rsidR="003F4B08" w:rsidRPr="003F4B08" w:rsidRDefault="003F4B08" w:rsidP="003F4B08">
      <w:pPr>
        <w:spacing w:after="0" w:line="240" w:lineRule="auto"/>
        <w:jc w:val="center"/>
        <w:rPr>
          <w:rFonts w:ascii="Arial Narrow" w:eastAsia="Times New Roman" w:hAnsi="Arial Narrow" w:cs="Arial"/>
          <w:i/>
          <w:sz w:val="23"/>
          <w:szCs w:val="24"/>
          <w:lang w:eastAsia="fr-FR"/>
        </w:rPr>
      </w:pPr>
    </w:p>
    <w:p w14:paraId="72B2542A"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3E53BF0D"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2DD52FDD" w14:textId="77777777" w:rsidR="003F4B08" w:rsidRPr="003F4B08" w:rsidRDefault="003F4B08" w:rsidP="003F4B08">
      <w:pPr>
        <w:spacing w:after="0" w:line="240" w:lineRule="auto"/>
        <w:jc w:val="center"/>
        <w:rPr>
          <w:rFonts w:ascii="Arial Narrow" w:eastAsia="Times New Roman" w:hAnsi="Arial Narrow" w:cs="Arial"/>
          <w:sz w:val="6"/>
          <w:szCs w:val="24"/>
          <w:lang w:eastAsia="fr-FR"/>
        </w:rPr>
      </w:pPr>
    </w:p>
    <w:p w14:paraId="6699F877"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3BDDDC80" w14:textId="77777777" w:rsidR="003F4B08" w:rsidRPr="003F4B08" w:rsidRDefault="003F4B08" w:rsidP="003F4B08">
      <w:pPr>
        <w:spacing w:after="0" w:line="240" w:lineRule="auto"/>
        <w:jc w:val="center"/>
        <w:rPr>
          <w:rFonts w:ascii="Arial Narrow" w:eastAsia="Times New Roman" w:hAnsi="Arial Narrow" w:cs="Arial"/>
          <w:sz w:val="2"/>
          <w:szCs w:val="24"/>
          <w:lang w:eastAsia="fr-FR"/>
        </w:rPr>
      </w:pPr>
    </w:p>
    <w:p w14:paraId="4960EA39" w14:textId="77777777"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260670BD" w14:textId="77777777" w:rsidR="005331ED" w:rsidRPr="003F4B08" w:rsidRDefault="005331ED" w:rsidP="003F4B08">
      <w:pPr>
        <w:spacing w:after="0" w:line="240" w:lineRule="auto"/>
        <w:ind w:left="567" w:right="878"/>
        <w:jc w:val="center"/>
        <w:rPr>
          <w:rFonts w:ascii="Arial Narrow" w:eastAsia="Times New Roman" w:hAnsi="Arial Narrow" w:cs="Arial"/>
          <w:b/>
          <w:sz w:val="23"/>
          <w:szCs w:val="24"/>
          <w:lang w:eastAsia="fr-FR"/>
        </w:rPr>
      </w:pPr>
    </w:p>
    <w:p w14:paraId="601FC8F1" w14:textId="77777777"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3E6CADED" w14:textId="77777777" w:rsidR="00985683" w:rsidRPr="003F4B08" w:rsidRDefault="00985683" w:rsidP="003F4B08">
      <w:pPr>
        <w:spacing w:after="0" w:line="240" w:lineRule="auto"/>
        <w:ind w:left="567" w:right="878"/>
        <w:jc w:val="center"/>
        <w:rPr>
          <w:rFonts w:ascii="Arial Narrow" w:eastAsia="Times New Roman" w:hAnsi="Arial Narrow" w:cs="Arial"/>
          <w:b/>
          <w:sz w:val="23"/>
          <w:szCs w:val="24"/>
          <w:lang w:eastAsia="fr-FR"/>
        </w:rPr>
      </w:pPr>
    </w:p>
    <w:p w14:paraId="6A5937E9" w14:textId="77777777" w:rsidR="003F4B08" w:rsidRP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7BC2C52D" w14:textId="3E639B4F" w:rsidR="003F4B08" w:rsidRPr="003F4B08" w:rsidRDefault="003F4B08" w:rsidP="003F4B08">
      <w:pPr>
        <w:spacing w:after="0" w:line="240" w:lineRule="auto"/>
        <w:ind w:left="567" w:right="878"/>
        <w:jc w:val="center"/>
        <w:rPr>
          <w:rFonts w:ascii="Arial Narrow" w:eastAsia="Times New Roman" w:hAnsi="Arial Narrow" w:cs="Arial"/>
          <w:b/>
          <w:sz w:val="24"/>
          <w:szCs w:val="24"/>
          <w:lang w:eastAsia="fr-FR"/>
        </w:rPr>
      </w:pPr>
      <w:r w:rsidRPr="003F4B08">
        <w:rPr>
          <w:rFonts w:ascii="Arial Narrow" w:eastAsia="Times New Roman" w:hAnsi="Arial Narrow" w:cs="Arial"/>
          <w:b/>
          <w:sz w:val="24"/>
          <w:szCs w:val="24"/>
          <w:lang w:eastAsia="fr-FR"/>
        </w:rPr>
        <w:t>FINANCEMENT : BIP</w:t>
      </w:r>
      <w:r w:rsidR="0029391E">
        <w:rPr>
          <w:rFonts w:ascii="Arial Narrow" w:eastAsia="Times New Roman" w:hAnsi="Arial Narrow" w:cs="Arial"/>
          <w:b/>
          <w:sz w:val="24"/>
          <w:szCs w:val="24"/>
          <w:lang w:eastAsia="fr-FR"/>
        </w:rPr>
        <w:t xml:space="preserve"> MIN</w:t>
      </w:r>
      <w:r w:rsidR="00FD6B92">
        <w:rPr>
          <w:rFonts w:ascii="Arial Narrow" w:eastAsia="Times New Roman" w:hAnsi="Arial Narrow" w:cs="Arial"/>
          <w:b/>
          <w:sz w:val="24"/>
          <w:szCs w:val="24"/>
          <w:lang w:eastAsia="fr-FR"/>
        </w:rPr>
        <w:t>TOU</w:t>
      </w:r>
      <w:r w:rsidR="000D528D">
        <w:rPr>
          <w:rFonts w:ascii="Arial Narrow" w:eastAsia="Times New Roman" w:hAnsi="Arial Narrow" w:cs="Arial"/>
          <w:b/>
          <w:sz w:val="24"/>
          <w:szCs w:val="24"/>
          <w:lang w:eastAsia="fr-FR"/>
        </w:rPr>
        <w:t>R</w:t>
      </w:r>
      <w:r w:rsidR="00FD6B92">
        <w:rPr>
          <w:rFonts w:ascii="Arial Narrow" w:eastAsia="Times New Roman" w:hAnsi="Arial Narrow" w:cs="Arial"/>
          <w:b/>
          <w:sz w:val="24"/>
          <w:szCs w:val="24"/>
          <w:lang w:eastAsia="fr-FR"/>
        </w:rPr>
        <w:t>L</w:t>
      </w:r>
      <w:r w:rsidRPr="003F4B08">
        <w:rPr>
          <w:rFonts w:ascii="Arial Narrow" w:eastAsia="Times New Roman" w:hAnsi="Arial Narrow" w:cs="Arial"/>
          <w:b/>
          <w:sz w:val="24"/>
          <w:szCs w:val="24"/>
          <w:lang w:eastAsia="fr-FR"/>
        </w:rPr>
        <w:t xml:space="preserve"> - EXERCICE </w:t>
      </w:r>
      <w:r w:rsidR="00FB011B">
        <w:rPr>
          <w:rFonts w:ascii="Arial Narrow" w:eastAsia="Times New Roman" w:hAnsi="Arial Narrow" w:cs="Arial"/>
          <w:b/>
          <w:sz w:val="24"/>
          <w:szCs w:val="24"/>
          <w:lang w:eastAsia="fr-FR"/>
        </w:rPr>
        <w:t>2026</w:t>
      </w:r>
    </w:p>
    <w:p w14:paraId="7A133FE3" w14:textId="77777777" w:rsidR="003F4B08" w:rsidRPr="003F4B08" w:rsidRDefault="003F4B08" w:rsidP="003F4B08">
      <w:pPr>
        <w:spacing w:after="0" w:line="240" w:lineRule="auto"/>
        <w:ind w:right="878"/>
        <w:rPr>
          <w:rFonts w:ascii="Arial Narrow" w:eastAsia="Times New Roman" w:hAnsi="Arial Narrow" w:cs="Arial"/>
          <w:b/>
          <w:sz w:val="24"/>
          <w:szCs w:val="24"/>
          <w:lang w:eastAsia="fr-FR"/>
        </w:rPr>
      </w:pPr>
    </w:p>
    <w:p w14:paraId="4F86E113" w14:textId="77777777" w:rsidR="003F4B08" w:rsidRDefault="003F4B08" w:rsidP="003F4B08">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14:paraId="04756841" w14:textId="77777777" w:rsidR="00985683" w:rsidRPr="003F4B08" w:rsidRDefault="00985683" w:rsidP="003F4B08">
      <w:pPr>
        <w:spacing w:after="0" w:line="240" w:lineRule="auto"/>
        <w:jc w:val="center"/>
        <w:rPr>
          <w:rFonts w:ascii="Arial Narrow" w:eastAsia="Times New Roman" w:hAnsi="Arial Narrow" w:cs="Arial"/>
          <w:sz w:val="23"/>
          <w:szCs w:val="24"/>
          <w:lang w:eastAsia="fr-FR"/>
        </w:rPr>
      </w:pPr>
    </w:p>
    <w:p w14:paraId="272D2AA1" w14:textId="1E22B687" w:rsidR="003F4B08" w:rsidRPr="003F4B08" w:rsidRDefault="00A04172" w:rsidP="003F4B08">
      <w:pPr>
        <w:spacing w:after="0" w:line="240" w:lineRule="auto"/>
        <w:jc w:val="center"/>
        <w:rPr>
          <w:rFonts w:ascii="Arial Narrow" w:eastAsia="Times New Roman" w:hAnsi="Arial Narrow" w:cs="Arial"/>
          <w:sz w:val="23"/>
          <w:szCs w:val="24"/>
          <w:lang w:eastAsia="fr-FR"/>
        </w:rPr>
      </w:pPr>
      <w:r w:rsidRPr="003F4B08">
        <w:rPr>
          <w:rFonts w:ascii="Calibri" w:eastAsia="Arial Unicode MS" w:hAnsi="Calibri" w:cs="Times New Roman"/>
          <w:sz w:val="28"/>
          <w:lang w:eastAsia="fr-FR"/>
        </w:rPr>
        <w:t>Imputation :</w:t>
      </w:r>
      <w:r w:rsidR="003F4B08" w:rsidRPr="003F4B08">
        <w:rPr>
          <w:rFonts w:ascii="Calibri" w:eastAsia="Arial Unicode MS" w:hAnsi="Calibri" w:cs="Times New Roman"/>
          <w:sz w:val="28"/>
          <w:lang w:eastAsia="fr-FR"/>
        </w:rPr>
        <w:t xml:space="preserve"> </w:t>
      </w:r>
      <w:r w:rsidR="00EE0C61">
        <w:rPr>
          <w:rFonts w:ascii="Arial" w:eastAsia="Arial Unicode MS" w:hAnsi="Arial" w:cs="Arial"/>
          <w:b/>
          <w:sz w:val="28"/>
          <w:lang w:eastAsia="fr-FR"/>
        </w:rPr>
        <w:t>…60 23 261 0 32000001 0473464211</w:t>
      </w:r>
      <w:r w:rsidR="003F4B08" w:rsidRPr="003F4B08">
        <w:rPr>
          <w:rFonts w:ascii="Arial" w:eastAsia="Arial Unicode MS" w:hAnsi="Arial" w:cs="Arial"/>
          <w:b/>
          <w:sz w:val="28"/>
          <w:lang w:eastAsia="fr-FR"/>
        </w:rPr>
        <w:t>…</w:t>
      </w:r>
    </w:p>
    <w:p w14:paraId="0AC931FE"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638F8608" w14:textId="3C4D88FA" w:rsidR="00985683" w:rsidRDefault="00985683" w:rsidP="003F4B08">
      <w:pPr>
        <w:spacing w:after="0" w:line="240" w:lineRule="auto"/>
        <w:jc w:val="center"/>
        <w:rPr>
          <w:rFonts w:ascii="Arial Narrow" w:eastAsia="Times New Roman" w:hAnsi="Arial Narrow" w:cs="Arial"/>
          <w:sz w:val="23"/>
          <w:szCs w:val="24"/>
          <w:lang w:eastAsia="fr-FR"/>
        </w:rPr>
      </w:pPr>
    </w:p>
    <w:p w14:paraId="058CC2B4" w14:textId="77777777" w:rsidR="00A04172" w:rsidRPr="003F4B08" w:rsidRDefault="00A04172" w:rsidP="003F4B08">
      <w:pPr>
        <w:spacing w:after="0" w:line="240" w:lineRule="auto"/>
        <w:jc w:val="center"/>
        <w:rPr>
          <w:rFonts w:ascii="Arial Narrow" w:eastAsia="Times New Roman" w:hAnsi="Arial Narrow" w:cs="Arial"/>
          <w:sz w:val="23"/>
          <w:szCs w:val="24"/>
          <w:lang w:eastAsia="fr-FR"/>
        </w:rPr>
      </w:pPr>
    </w:p>
    <w:p w14:paraId="1415D9EB"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2555CD43" w14:textId="77777777"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32"/>
          <w:szCs w:val="32"/>
          <w:lang w:eastAsia="fr-FR"/>
        </w:rPr>
      </w:pPr>
      <w:r w:rsidRPr="003F4B08">
        <w:rPr>
          <w:rFonts w:ascii="Times New Roman" w:eastAsia="Times New Roman" w:hAnsi="Times New Roman" w:cs="Times New Roman"/>
          <w:b/>
          <w:sz w:val="32"/>
          <w:szCs w:val="32"/>
          <w:lang w:eastAsia="fr-FR"/>
        </w:rPr>
        <w:t xml:space="preserve">DOSSIER D’APPEL D’OFFRES </w:t>
      </w:r>
    </w:p>
    <w:p w14:paraId="67B0425A" w14:textId="77777777"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sz w:val="32"/>
          <w:szCs w:val="32"/>
          <w:lang w:eastAsia="fr-FR"/>
        </w:rPr>
      </w:pPr>
      <w:r w:rsidRPr="003F4B08">
        <w:rPr>
          <w:rFonts w:ascii="Times New Roman" w:eastAsia="Times New Roman" w:hAnsi="Times New Roman" w:cs="Times New Roman"/>
          <w:b/>
          <w:sz w:val="32"/>
          <w:szCs w:val="32"/>
          <w:lang w:eastAsia="fr-FR"/>
        </w:rPr>
        <w:t>PASSATION DES MARCHES DE TRAVAUX</w:t>
      </w:r>
    </w:p>
    <w:p w14:paraId="6FEE6DAE" w14:textId="77777777" w:rsidR="003F4B08" w:rsidRPr="003F4B08" w:rsidRDefault="003F4B08" w:rsidP="003F4B08">
      <w:pPr>
        <w:spacing w:after="0" w:line="240" w:lineRule="auto"/>
        <w:jc w:val="center"/>
        <w:rPr>
          <w:rFonts w:ascii="Arial Narrow" w:eastAsia="Times New Roman" w:hAnsi="Arial Narrow" w:cs="Arial"/>
          <w:b/>
          <w:sz w:val="23"/>
          <w:szCs w:val="24"/>
          <w:lang w:eastAsia="fr-FR"/>
        </w:rPr>
      </w:pPr>
    </w:p>
    <w:p w14:paraId="28F29723" w14:textId="77777777" w:rsidR="003F4B08" w:rsidRPr="003F4B08" w:rsidRDefault="003F4B08" w:rsidP="003F4B08">
      <w:pPr>
        <w:spacing w:after="0" w:line="240" w:lineRule="auto"/>
        <w:jc w:val="center"/>
        <w:rPr>
          <w:rFonts w:ascii="Arial Narrow" w:eastAsia="Times New Roman" w:hAnsi="Arial Narrow" w:cs="Arial"/>
          <w:b/>
          <w:sz w:val="23"/>
          <w:szCs w:val="23"/>
          <w:lang w:eastAsia="fr-FR"/>
        </w:rPr>
      </w:pPr>
      <w:r w:rsidRPr="003F4B08">
        <w:rPr>
          <w:rFonts w:ascii="Arial Narrow" w:eastAsia="Times New Roman" w:hAnsi="Arial Narrow" w:cs="Arial"/>
          <w:b/>
          <w:sz w:val="23"/>
          <w:szCs w:val="24"/>
          <w:lang w:eastAsia="fr-FR"/>
        </w:rPr>
        <w:t>******************</w:t>
      </w:r>
    </w:p>
    <w:p w14:paraId="7D9CD4FB" w14:textId="07EA6252" w:rsidR="003F4B08" w:rsidRPr="003F4B08" w:rsidRDefault="000F398A" w:rsidP="003F4B08">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imes New Roman"/>
          <w:b/>
          <w:sz w:val="23"/>
          <w:szCs w:val="23"/>
          <w:lang w:eastAsia="fr-FR"/>
        </w:rPr>
        <w:t>MAI</w:t>
      </w:r>
      <w:r w:rsidR="003F4B08" w:rsidRPr="003F4B08">
        <w:rPr>
          <w:rFonts w:ascii="Arial Narrow" w:eastAsia="Times New Roman" w:hAnsi="Arial Narrow" w:cs="Times New Roman"/>
          <w:b/>
          <w:sz w:val="23"/>
          <w:szCs w:val="23"/>
          <w:lang w:eastAsia="fr-FR"/>
        </w:rPr>
        <w:t xml:space="preserve"> </w:t>
      </w:r>
      <w:r w:rsidR="00FB011B">
        <w:rPr>
          <w:rFonts w:ascii="Arial Narrow" w:eastAsia="Times New Roman" w:hAnsi="Arial Narrow" w:cs="Times New Roman"/>
          <w:b/>
          <w:sz w:val="23"/>
          <w:szCs w:val="23"/>
          <w:lang w:eastAsia="fr-FR"/>
        </w:rPr>
        <w:t>2026</w:t>
      </w:r>
    </w:p>
    <w:p w14:paraId="04A39507" w14:textId="77777777" w:rsidR="00985683" w:rsidRPr="00985683" w:rsidRDefault="00985683" w:rsidP="00985683">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lang w:eastAsia="fr-FR"/>
        </w:rPr>
      </w:pPr>
      <w:r w:rsidRPr="00985683">
        <w:rPr>
          <w:rFonts w:ascii="Arial Narrow" w:eastAsia="Times New Roman" w:hAnsi="Arial Narrow" w:cs="Times New Roman"/>
          <w:b/>
          <w:bCs/>
          <w:caps/>
          <w:spacing w:val="36"/>
          <w:w w:val="80"/>
          <w:position w:val="-1"/>
          <w:sz w:val="32"/>
          <w:szCs w:val="32"/>
          <w:shd w:val="clear" w:color="auto" w:fill="D9D9D9"/>
          <w:lang w:eastAsia="fr-FR"/>
        </w:rPr>
        <w:lastRenderedPageBreak/>
        <w:t xml:space="preserve">Table des sigles </w:t>
      </w:r>
    </w:p>
    <w:p w14:paraId="1298DA21"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ARMP</w:t>
      </w:r>
      <w:r w:rsidRPr="00985683">
        <w:rPr>
          <w:rFonts w:ascii="Arial Narrow" w:eastAsia="Times New Roman" w:hAnsi="Arial Narrow" w:cs="Times New Roman"/>
          <w:bCs/>
          <w:spacing w:val="36"/>
          <w:w w:val="80"/>
          <w:position w:val="-1"/>
          <w:sz w:val="24"/>
          <w:szCs w:val="24"/>
          <w:lang w:eastAsia="fr-FR"/>
        </w:rPr>
        <w:t> : Agence de Régulation des Marchés Publics</w:t>
      </w:r>
    </w:p>
    <w:p w14:paraId="0CF4DA64"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BPU</w:t>
      </w:r>
      <w:r w:rsidRPr="00985683">
        <w:rPr>
          <w:rFonts w:ascii="Arial Narrow" w:eastAsia="Times New Roman" w:hAnsi="Arial Narrow" w:cs="Times New Roman"/>
          <w:bCs/>
          <w:spacing w:val="36"/>
          <w:w w:val="80"/>
          <w:position w:val="-1"/>
          <w:sz w:val="24"/>
          <w:szCs w:val="24"/>
          <w:lang w:eastAsia="fr-FR"/>
        </w:rPr>
        <w:t> : Bordereau des Prix Unitaires</w:t>
      </w:r>
    </w:p>
    <w:p w14:paraId="286ADCDC"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DQE</w:t>
      </w:r>
      <w:r w:rsidRPr="00985683">
        <w:rPr>
          <w:rFonts w:ascii="Arial Narrow" w:eastAsia="Times New Roman" w:hAnsi="Arial Narrow" w:cs="Times New Roman"/>
          <w:bCs/>
          <w:spacing w:val="36"/>
          <w:w w:val="80"/>
          <w:position w:val="-1"/>
          <w:sz w:val="24"/>
          <w:szCs w:val="24"/>
          <w:lang w:eastAsia="fr-FR"/>
        </w:rPr>
        <w:t> : Devis Quantitatif et Estimatif</w:t>
      </w:r>
    </w:p>
    <w:p w14:paraId="26A7B60C"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MINMAP</w:t>
      </w:r>
      <w:r w:rsidRPr="00985683">
        <w:rPr>
          <w:rFonts w:ascii="Arial Narrow" w:eastAsia="Times New Roman" w:hAnsi="Arial Narrow" w:cs="Times New Roman"/>
          <w:bCs/>
          <w:spacing w:val="36"/>
          <w:w w:val="80"/>
          <w:position w:val="-1"/>
          <w:sz w:val="24"/>
          <w:szCs w:val="24"/>
          <w:lang w:eastAsia="fr-FR"/>
        </w:rPr>
        <w:t> : Ministère des Marchés Publics</w:t>
      </w:r>
    </w:p>
    <w:p w14:paraId="0AFFA0D6"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MO/MOD</w:t>
      </w:r>
      <w:r w:rsidRPr="00985683">
        <w:rPr>
          <w:rFonts w:ascii="Arial Narrow" w:eastAsia="Times New Roman" w:hAnsi="Arial Narrow" w:cs="Times New Roman"/>
          <w:bCs/>
          <w:spacing w:val="36"/>
          <w:w w:val="80"/>
          <w:position w:val="-1"/>
          <w:sz w:val="24"/>
          <w:szCs w:val="24"/>
          <w:lang w:eastAsia="fr-FR"/>
        </w:rPr>
        <w:t> : Maître d’Ouvrage/Maître d’Ouvrage Délégué</w:t>
      </w:r>
    </w:p>
    <w:p w14:paraId="0BC9E73F"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eastAsia="fr-FR"/>
        </w:rPr>
        <w:t>SDPU</w:t>
      </w:r>
      <w:r w:rsidRPr="00985683">
        <w:rPr>
          <w:rFonts w:ascii="Arial Narrow" w:eastAsia="Times New Roman" w:hAnsi="Arial Narrow" w:cs="Times New Roman"/>
          <w:bCs/>
          <w:spacing w:val="36"/>
          <w:w w:val="80"/>
          <w:position w:val="-1"/>
          <w:sz w:val="24"/>
          <w:szCs w:val="24"/>
          <w:lang w:eastAsia="fr-FR"/>
        </w:rPr>
        <w:t xml:space="preserve"> : </w:t>
      </w:r>
      <w:r w:rsidRPr="00985683">
        <w:rPr>
          <w:rFonts w:ascii="Arial Narrow" w:eastAsia="Times New Roman" w:hAnsi="Arial Narrow" w:cs="Times New Roman"/>
          <w:bCs/>
          <w:spacing w:val="36"/>
          <w:w w:val="80"/>
          <w:position w:val="-1"/>
          <w:sz w:val="24"/>
          <w:szCs w:val="24"/>
          <w:lang w:val="fr-CM" w:eastAsia="fr-FR"/>
        </w:rPr>
        <w:t>Sous-Détail des Prix Unitaires</w:t>
      </w:r>
    </w:p>
    <w:p w14:paraId="5BB90386"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CIPM</w:t>
      </w:r>
      <w:r w:rsidRPr="00985683">
        <w:rPr>
          <w:rFonts w:ascii="Arial Narrow" w:eastAsia="Times New Roman" w:hAnsi="Arial Narrow" w:cs="Times New Roman"/>
          <w:bCs/>
          <w:spacing w:val="36"/>
          <w:w w:val="80"/>
          <w:position w:val="-1"/>
          <w:sz w:val="24"/>
          <w:szCs w:val="24"/>
          <w:lang w:eastAsia="fr-FR"/>
        </w:rPr>
        <w:t> : Commission Interne de Passation des Marchés</w:t>
      </w:r>
    </w:p>
    <w:p w14:paraId="63C908E3"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CCCM</w:t>
      </w:r>
      <w:r w:rsidRPr="00985683">
        <w:rPr>
          <w:rFonts w:ascii="Arial Narrow" w:eastAsia="Times New Roman" w:hAnsi="Arial Narrow" w:cs="Times New Roman"/>
          <w:bCs/>
          <w:spacing w:val="36"/>
          <w:w w:val="80"/>
          <w:position w:val="-1"/>
          <w:sz w:val="24"/>
          <w:szCs w:val="24"/>
          <w:lang w:eastAsia="fr-FR"/>
        </w:rPr>
        <w:t> : Commission Centrale de Contrôles des Marchés Publics</w:t>
      </w:r>
    </w:p>
    <w:p w14:paraId="3266EB2B"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CSPM</w:t>
      </w:r>
      <w:r w:rsidRPr="00985683">
        <w:rPr>
          <w:rFonts w:ascii="Arial Narrow" w:eastAsia="Times New Roman" w:hAnsi="Arial Narrow" w:cs="Times New Roman"/>
          <w:bCs/>
          <w:spacing w:val="36"/>
          <w:w w:val="80"/>
          <w:position w:val="-1"/>
          <w:sz w:val="24"/>
          <w:szCs w:val="24"/>
          <w:lang w:eastAsia="fr-FR"/>
        </w:rPr>
        <w:t> : Commission Spéciale de Passation de Marchés Publics</w:t>
      </w:r>
    </w:p>
    <w:p w14:paraId="3158B061"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CDPM</w:t>
      </w:r>
      <w:r w:rsidRPr="00985683">
        <w:rPr>
          <w:rFonts w:ascii="Arial Narrow" w:eastAsia="Times New Roman" w:hAnsi="Arial Narrow" w:cs="Times New Roman"/>
          <w:bCs/>
          <w:spacing w:val="36"/>
          <w:w w:val="80"/>
          <w:position w:val="-1"/>
          <w:sz w:val="24"/>
          <w:szCs w:val="24"/>
          <w:lang w:eastAsia="fr-FR"/>
        </w:rPr>
        <w:t> : Commission Départementale de Passation des Marchés Publics</w:t>
      </w:r>
    </w:p>
    <w:p w14:paraId="32735853" w14:textId="77777777" w:rsidR="00985683" w:rsidRPr="00985683" w:rsidRDefault="00985683" w:rsidP="00985683">
      <w:pPr>
        <w:widowControl w:val="0"/>
        <w:suppressAutoHyphens/>
        <w:autoSpaceDE w:val="0"/>
        <w:autoSpaceDN w:val="0"/>
        <w:spacing w:after="60" w:line="360" w:lineRule="auto"/>
        <w:ind w:left="720" w:right="-7" w:hanging="720"/>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DTAO</w:t>
      </w:r>
      <w:r w:rsidRPr="00985683">
        <w:rPr>
          <w:rFonts w:ascii="Arial Narrow" w:eastAsia="Times New Roman" w:hAnsi="Arial Narrow" w:cs="Times New Roman"/>
          <w:bCs/>
          <w:spacing w:val="36"/>
          <w:w w:val="80"/>
          <w:position w:val="-1"/>
          <w:sz w:val="24"/>
          <w:szCs w:val="24"/>
          <w:lang w:eastAsia="fr-FR"/>
        </w:rPr>
        <w:t> : Dossier Type d’Appel d’Offres</w:t>
      </w:r>
    </w:p>
    <w:p w14:paraId="0E102EE3"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val="fr-CM" w:eastAsia="fr-FR"/>
        </w:rPr>
        <w:t>DAO</w:t>
      </w:r>
      <w:r w:rsidRPr="00985683">
        <w:rPr>
          <w:rFonts w:ascii="Arial Narrow" w:eastAsia="Times New Roman" w:hAnsi="Arial Narrow" w:cs="Times New Roman"/>
          <w:bCs/>
          <w:spacing w:val="36"/>
          <w:w w:val="80"/>
          <w:position w:val="-1"/>
          <w:sz w:val="24"/>
          <w:szCs w:val="24"/>
          <w:lang w:val="fr-CM" w:eastAsia="fr-FR"/>
        </w:rPr>
        <w:t> : Dossier d’Appels d’Offres</w:t>
      </w:r>
    </w:p>
    <w:p w14:paraId="1DE37FED" w14:textId="77777777" w:rsidR="00BA3733" w:rsidRDefault="00BA3733"/>
    <w:p w14:paraId="3BAF692F" w14:textId="77777777" w:rsidR="00985683" w:rsidRDefault="00985683"/>
    <w:p w14:paraId="536311DB" w14:textId="77777777" w:rsidR="00985683" w:rsidRDefault="00985683"/>
    <w:p w14:paraId="1AB0D9F9" w14:textId="77777777" w:rsidR="00985683" w:rsidRDefault="00985683"/>
    <w:p w14:paraId="0DA6F004" w14:textId="77777777" w:rsidR="00985683" w:rsidRDefault="00985683"/>
    <w:p w14:paraId="585272AA" w14:textId="77777777" w:rsidR="00985683" w:rsidRDefault="00985683"/>
    <w:p w14:paraId="6E05B9D9" w14:textId="77777777" w:rsidR="00985683" w:rsidRDefault="00985683"/>
    <w:p w14:paraId="6CB7AEB8" w14:textId="77777777" w:rsidR="00985683" w:rsidRDefault="00985683"/>
    <w:p w14:paraId="5DB6B078" w14:textId="77777777" w:rsidR="00985683" w:rsidRDefault="00985683"/>
    <w:p w14:paraId="449CCD86" w14:textId="77777777" w:rsidR="00985683" w:rsidRDefault="00985683"/>
    <w:p w14:paraId="4E857707" w14:textId="77777777" w:rsidR="00985683" w:rsidRDefault="00985683"/>
    <w:p w14:paraId="71343037" w14:textId="77777777" w:rsidR="00985683" w:rsidRDefault="00985683"/>
    <w:p w14:paraId="7A2AA4AA" w14:textId="77777777" w:rsidR="00985683" w:rsidRDefault="00985683"/>
    <w:p w14:paraId="50FC032B" w14:textId="77777777" w:rsidR="00985683" w:rsidRDefault="00985683"/>
    <w:p w14:paraId="6F127ABC" w14:textId="77777777" w:rsidR="00985683" w:rsidRDefault="00985683"/>
    <w:p w14:paraId="32FB70A3" w14:textId="77777777" w:rsidR="00985683" w:rsidRDefault="00985683"/>
    <w:p w14:paraId="731CFE3F" w14:textId="77777777" w:rsidR="00985683" w:rsidRDefault="00985683"/>
    <w:p w14:paraId="3A529958" w14:textId="77777777" w:rsidR="00985683" w:rsidRDefault="00985683"/>
    <w:p w14:paraId="0DD19286" w14:textId="77777777" w:rsidR="00985683" w:rsidRPr="00985683" w:rsidRDefault="00985683" w:rsidP="00985683">
      <w:pPr>
        <w:spacing w:after="0" w:line="240" w:lineRule="auto"/>
        <w:jc w:val="center"/>
        <w:rPr>
          <w:rFonts w:ascii="Arial Narrow" w:eastAsia="Times New Roman" w:hAnsi="Arial Narrow" w:cs="Times New Roman"/>
          <w:b/>
          <w:sz w:val="31"/>
          <w:szCs w:val="31"/>
          <w:lang w:eastAsia="fr-FR"/>
        </w:rPr>
      </w:pPr>
      <w:r w:rsidRPr="00985683">
        <w:rPr>
          <w:rFonts w:ascii="Arial Narrow" w:eastAsia="Times New Roman" w:hAnsi="Arial Narrow" w:cs="Times New Roman"/>
          <w:b/>
          <w:sz w:val="31"/>
          <w:szCs w:val="31"/>
          <w:lang w:eastAsia="fr-FR"/>
        </w:rPr>
        <w:lastRenderedPageBreak/>
        <w:t>SOMMAIRE</w:t>
      </w:r>
    </w:p>
    <w:p w14:paraId="3BEED215" w14:textId="77777777" w:rsidR="00985683" w:rsidRPr="00985683" w:rsidRDefault="00985683" w:rsidP="00985683">
      <w:pPr>
        <w:spacing w:after="0" w:line="240" w:lineRule="auto"/>
        <w:jc w:val="center"/>
        <w:rPr>
          <w:rFonts w:ascii="Arial Narrow" w:eastAsia="Times New Roman" w:hAnsi="Arial Narrow" w:cs="Times New Roman"/>
          <w:b/>
          <w:sz w:val="20"/>
          <w:szCs w:val="31"/>
          <w:lang w:eastAsia="fr-FR"/>
        </w:rPr>
      </w:pPr>
    </w:p>
    <w:p w14:paraId="53FE3A55" w14:textId="77777777" w:rsidR="00985683" w:rsidRPr="00985683" w:rsidRDefault="00985683" w:rsidP="00985683">
      <w:pPr>
        <w:spacing w:after="0" w:line="240" w:lineRule="auto"/>
        <w:rPr>
          <w:rFonts w:ascii="Arial Narrow" w:eastAsia="Times New Roman" w:hAnsi="Arial Narrow" w:cs="Times New Roman"/>
          <w:sz w:val="24"/>
          <w:szCs w:val="23"/>
          <w:lang w:eastAsia="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4"/>
        <w:gridCol w:w="2738"/>
      </w:tblGrid>
      <w:tr w:rsidR="00985683" w:rsidRPr="00985683" w14:paraId="373B21FC" w14:textId="77777777" w:rsidTr="00E451A1">
        <w:tc>
          <w:tcPr>
            <w:tcW w:w="7230" w:type="dxa"/>
            <w:shd w:val="clear" w:color="auto" w:fill="auto"/>
          </w:tcPr>
          <w:p w14:paraId="5B10AC6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 : Avis d'Appel d'Offres (AAO)</w:t>
            </w:r>
          </w:p>
        </w:tc>
        <w:tc>
          <w:tcPr>
            <w:tcW w:w="2752" w:type="dxa"/>
            <w:shd w:val="clear" w:color="auto" w:fill="auto"/>
            <w:vAlign w:val="center"/>
          </w:tcPr>
          <w:p w14:paraId="29B2462E"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3</w:t>
            </w:r>
          </w:p>
        </w:tc>
      </w:tr>
      <w:tr w:rsidR="00985683" w:rsidRPr="00985683" w14:paraId="285215C4" w14:textId="77777777" w:rsidTr="00E451A1">
        <w:tc>
          <w:tcPr>
            <w:tcW w:w="7230" w:type="dxa"/>
            <w:shd w:val="clear" w:color="auto" w:fill="auto"/>
          </w:tcPr>
          <w:p w14:paraId="7293A12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2 : Règlement Général de l'Appel d'Offres (RGAO)</w:t>
            </w:r>
          </w:p>
        </w:tc>
        <w:tc>
          <w:tcPr>
            <w:tcW w:w="2752" w:type="dxa"/>
            <w:shd w:val="clear" w:color="auto" w:fill="auto"/>
            <w:vAlign w:val="center"/>
          </w:tcPr>
          <w:p w14:paraId="24994E0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15</w:t>
            </w:r>
          </w:p>
        </w:tc>
      </w:tr>
      <w:tr w:rsidR="00985683" w:rsidRPr="00985683" w14:paraId="5BA01C4F" w14:textId="77777777" w:rsidTr="00E451A1">
        <w:tc>
          <w:tcPr>
            <w:tcW w:w="7230" w:type="dxa"/>
            <w:shd w:val="clear" w:color="auto" w:fill="auto"/>
          </w:tcPr>
          <w:p w14:paraId="7019C9C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3 : Règlement Particulier de l’Appel d’Offres (RPAO)</w:t>
            </w:r>
          </w:p>
        </w:tc>
        <w:tc>
          <w:tcPr>
            <w:tcW w:w="2752" w:type="dxa"/>
            <w:shd w:val="clear" w:color="auto" w:fill="auto"/>
            <w:vAlign w:val="center"/>
          </w:tcPr>
          <w:p w14:paraId="285EE5BC"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46</w:t>
            </w:r>
          </w:p>
        </w:tc>
      </w:tr>
      <w:tr w:rsidR="00985683" w:rsidRPr="00985683" w14:paraId="44827EB2" w14:textId="77777777" w:rsidTr="00E451A1">
        <w:tc>
          <w:tcPr>
            <w:tcW w:w="7230" w:type="dxa"/>
            <w:shd w:val="clear" w:color="auto" w:fill="auto"/>
          </w:tcPr>
          <w:p w14:paraId="286AF9B0" w14:textId="035ADCC9"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4 : Cahier des Clauses Administratives </w:t>
            </w:r>
            <w:r w:rsidR="00331610" w:rsidRPr="00985683">
              <w:rPr>
                <w:rFonts w:ascii="Arial Narrow" w:eastAsia="Times New Roman" w:hAnsi="Arial Narrow" w:cs="Arial"/>
                <w:b/>
                <w:bCs/>
                <w:sz w:val="23"/>
                <w:szCs w:val="23"/>
                <w:lang w:eastAsia="fr-FR"/>
              </w:rPr>
              <w:t>Particulières (</w:t>
            </w:r>
            <w:r w:rsidRPr="00985683">
              <w:rPr>
                <w:rFonts w:ascii="Arial Narrow" w:eastAsia="Times New Roman" w:hAnsi="Arial Narrow" w:cs="Arial"/>
                <w:b/>
                <w:bCs/>
                <w:sz w:val="23"/>
                <w:szCs w:val="23"/>
                <w:lang w:eastAsia="fr-FR"/>
              </w:rPr>
              <w:t>CCAP)</w:t>
            </w:r>
          </w:p>
        </w:tc>
        <w:tc>
          <w:tcPr>
            <w:tcW w:w="2752" w:type="dxa"/>
            <w:shd w:val="clear" w:color="auto" w:fill="auto"/>
            <w:vAlign w:val="center"/>
          </w:tcPr>
          <w:p w14:paraId="2AF9998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63</w:t>
            </w:r>
          </w:p>
        </w:tc>
      </w:tr>
      <w:tr w:rsidR="00985683" w:rsidRPr="00985683" w14:paraId="356F235E" w14:textId="77777777" w:rsidTr="00E451A1">
        <w:tc>
          <w:tcPr>
            <w:tcW w:w="7230" w:type="dxa"/>
            <w:shd w:val="clear" w:color="auto" w:fill="auto"/>
          </w:tcPr>
          <w:p w14:paraId="5D43392C" w14:textId="2E273C1F"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5 : Cahier des Clauses Techniques </w:t>
            </w:r>
            <w:r w:rsidR="00331610" w:rsidRPr="00985683">
              <w:rPr>
                <w:rFonts w:ascii="Arial Narrow" w:eastAsia="Times New Roman" w:hAnsi="Arial Narrow" w:cs="Arial"/>
                <w:b/>
                <w:bCs/>
                <w:sz w:val="23"/>
                <w:szCs w:val="23"/>
                <w:lang w:eastAsia="fr-FR"/>
              </w:rPr>
              <w:t>Particulières (</w:t>
            </w:r>
            <w:r w:rsidRPr="00985683">
              <w:rPr>
                <w:rFonts w:ascii="Arial Narrow" w:eastAsia="Times New Roman" w:hAnsi="Arial Narrow" w:cs="Arial"/>
                <w:b/>
                <w:bCs/>
                <w:sz w:val="23"/>
                <w:szCs w:val="23"/>
                <w:lang w:eastAsia="fr-FR"/>
              </w:rPr>
              <w:t>CCTP)</w:t>
            </w:r>
          </w:p>
        </w:tc>
        <w:tc>
          <w:tcPr>
            <w:tcW w:w="2752" w:type="dxa"/>
            <w:shd w:val="clear" w:color="auto" w:fill="auto"/>
            <w:vAlign w:val="center"/>
          </w:tcPr>
          <w:p w14:paraId="76F523E6"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79</w:t>
            </w:r>
          </w:p>
        </w:tc>
      </w:tr>
      <w:tr w:rsidR="00985683" w:rsidRPr="00985683" w14:paraId="58BD8075" w14:textId="77777777" w:rsidTr="00E451A1">
        <w:tc>
          <w:tcPr>
            <w:tcW w:w="7230" w:type="dxa"/>
            <w:shd w:val="clear" w:color="auto" w:fill="auto"/>
          </w:tcPr>
          <w:p w14:paraId="03ACADE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6 : Cadre du Bordereau des Prix Unitaires (BPU)</w:t>
            </w:r>
          </w:p>
        </w:tc>
        <w:tc>
          <w:tcPr>
            <w:tcW w:w="2752" w:type="dxa"/>
            <w:shd w:val="clear" w:color="auto" w:fill="auto"/>
            <w:vAlign w:val="center"/>
          </w:tcPr>
          <w:p w14:paraId="12977DB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129</w:t>
            </w:r>
          </w:p>
        </w:tc>
      </w:tr>
      <w:tr w:rsidR="00985683" w:rsidRPr="00985683" w14:paraId="508A64B2" w14:textId="77777777" w:rsidTr="00E451A1">
        <w:tc>
          <w:tcPr>
            <w:tcW w:w="7230" w:type="dxa"/>
            <w:shd w:val="clear" w:color="auto" w:fill="auto"/>
          </w:tcPr>
          <w:p w14:paraId="78F5F931"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7 : Cadre du Devis Quantitatif et Estimatif (DQE)</w:t>
            </w:r>
          </w:p>
        </w:tc>
        <w:tc>
          <w:tcPr>
            <w:tcW w:w="2752" w:type="dxa"/>
            <w:shd w:val="clear" w:color="auto" w:fill="auto"/>
            <w:vAlign w:val="center"/>
          </w:tcPr>
          <w:p w14:paraId="0F65D43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139</w:t>
            </w:r>
          </w:p>
        </w:tc>
      </w:tr>
      <w:tr w:rsidR="00985683" w:rsidRPr="00985683" w14:paraId="60292724" w14:textId="77777777" w:rsidTr="00E451A1">
        <w:tc>
          <w:tcPr>
            <w:tcW w:w="7230" w:type="dxa"/>
            <w:shd w:val="clear" w:color="auto" w:fill="auto"/>
          </w:tcPr>
          <w:p w14:paraId="6845D50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8 : Cadre du Sous Détail des prix (SDP)</w:t>
            </w:r>
          </w:p>
        </w:tc>
        <w:tc>
          <w:tcPr>
            <w:tcW w:w="2752" w:type="dxa"/>
            <w:shd w:val="clear" w:color="auto" w:fill="auto"/>
            <w:vAlign w:val="center"/>
          </w:tcPr>
          <w:p w14:paraId="5A0A81FA"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142</w:t>
            </w:r>
          </w:p>
        </w:tc>
      </w:tr>
      <w:tr w:rsidR="00985683" w:rsidRPr="00985683" w14:paraId="5202E642" w14:textId="77777777" w:rsidTr="00E451A1">
        <w:tc>
          <w:tcPr>
            <w:tcW w:w="7230" w:type="dxa"/>
            <w:shd w:val="clear" w:color="auto" w:fill="auto"/>
          </w:tcPr>
          <w:p w14:paraId="25CF6952"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9 : Modèle de marché</w:t>
            </w:r>
          </w:p>
        </w:tc>
        <w:tc>
          <w:tcPr>
            <w:tcW w:w="2752" w:type="dxa"/>
            <w:shd w:val="clear" w:color="auto" w:fill="auto"/>
            <w:vAlign w:val="center"/>
          </w:tcPr>
          <w:p w14:paraId="21082F1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144</w:t>
            </w:r>
          </w:p>
        </w:tc>
      </w:tr>
      <w:tr w:rsidR="00985683" w:rsidRPr="00985683" w14:paraId="15B18051" w14:textId="77777777" w:rsidTr="00E451A1">
        <w:tc>
          <w:tcPr>
            <w:tcW w:w="7230" w:type="dxa"/>
            <w:shd w:val="clear" w:color="auto" w:fill="auto"/>
          </w:tcPr>
          <w:p w14:paraId="54486391"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10 : Modelés ou formulaires types à utiliser par les soumissionnaires</w:t>
            </w:r>
          </w:p>
        </w:tc>
        <w:tc>
          <w:tcPr>
            <w:tcW w:w="2752" w:type="dxa"/>
            <w:shd w:val="clear" w:color="auto" w:fill="auto"/>
            <w:vAlign w:val="center"/>
          </w:tcPr>
          <w:p w14:paraId="78209999"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149</w:t>
            </w:r>
          </w:p>
        </w:tc>
      </w:tr>
      <w:tr w:rsidR="00985683" w:rsidRPr="00985683" w14:paraId="18334E9E" w14:textId="77777777" w:rsidTr="00E451A1">
        <w:tc>
          <w:tcPr>
            <w:tcW w:w="7230" w:type="dxa"/>
            <w:shd w:val="clear" w:color="auto" w:fill="auto"/>
          </w:tcPr>
          <w:p w14:paraId="55944F1C"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11 : Charte d’intégrité  </w:t>
            </w:r>
          </w:p>
        </w:tc>
        <w:tc>
          <w:tcPr>
            <w:tcW w:w="2752" w:type="dxa"/>
            <w:shd w:val="clear" w:color="auto" w:fill="auto"/>
            <w:vAlign w:val="center"/>
          </w:tcPr>
          <w:p w14:paraId="35ABBB0A"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174</w:t>
            </w:r>
          </w:p>
        </w:tc>
      </w:tr>
      <w:tr w:rsidR="00985683" w:rsidRPr="00985683" w14:paraId="55F8DE97" w14:textId="77777777" w:rsidTr="00E451A1">
        <w:tc>
          <w:tcPr>
            <w:tcW w:w="7230" w:type="dxa"/>
            <w:shd w:val="clear" w:color="auto" w:fill="auto"/>
          </w:tcPr>
          <w:p w14:paraId="035BD107"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12 : Déclaration d’engagement au respect des clauses sociales et environnementales</w:t>
            </w:r>
          </w:p>
        </w:tc>
        <w:tc>
          <w:tcPr>
            <w:tcW w:w="2752" w:type="dxa"/>
            <w:shd w:val="clear" w:color="auto" w:fill="auto"/>
            <w:vAlign w:val="center"/>
          </w:tcPr>
          <w:p w14:paraId="746EB3E9"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178</w:t>
            </w:r>
          </w:p>
        </w:tc>
      </w:tr>
      <w:tr w:rsidR="00985683" w:rsidRPr="00985683" w14:paraId="0FC6CC83" w14:textId="77777777" w:rsidTr="00E451A1">
        <w:tc>
          <w:tcPr>
            <w:tcW w:w="7230" w:type="dxa"/>
            <w:shd w:val="clear" w:color="auto" w:fill="auto"/>
          </w:tcPr>
          <w:p w14:paraId="478024E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13 : Visa de maturité ou justificatifs des études préalables</w:t>
            </w:r>
          </w:p>
        </w:tc>
        <w:tc>
          <w:tcPr>
            <w:tcW w:w="2752" w:type="dxa"/>
            <w:shd w:val="clear" w:color="auto" w:fill="auto"/>
            <w:vAlign w:val="center"/>
          </w:tcPr>
          <w:p w14:paraId="1A141719"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181</w:t>
            </w:r>
          </w:p>
        </w:tc>
      </w:tr>
      <w:tr w:rsidR="00985683" w:rsidRPr="00985683" w14:paraId="6857948D" w14:textId="77777777" w:rsidTr="00E451A1">
        <w:tc>
          <w:tcPr>
            <w:tcW w:w="7230" w:type="dxa"/>
            <w:shd w:val="clear" w:color="auto" w:fill="auto"/>
          </w:tcPr>
          <w:p w14:paraId="58A07A6E"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n°14 : Liste des établissements bancaires et organismes  financiers autorisés à émettre des cautions dans le cadre des Marchés Publics</w:t>
            </w:r>
          </w:p>
        </w:tc>
        <w:tc>
          <w:tcPr>
            <w:tcW w:w="2752" w:type="dxa"/>
            <w:shd w:val="clear" w:color="auto" w:fill="auto"/>
            <w:vAlign w:val="center"/>
          </w:tcPr>
          <w:p w14:paraId="1F85BAAF"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185</w:t>
            </w:r>
          </w:p>
        </w:tc>
      </w:tr>
      <w:tr w:rsidR="00985683" w:rsidRPr="00985683" w14:paraId="4169C90D" w14:textId="77777777" w:rsidTr="00E451A1">
        <w:tc>
          <w:tcPr>
            <w:tcW w:w="7230" w:type="dxa"/>
            <w:shd w:val="clear" w:color="auto" w:fill="auto"/>
          </w:tcPr>
          <w:p w14:paraId="02EAE24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15 : Procédure de passation des marches en ligne</w:t>
            </w:r>
          </w:p>
        </w:tc>
        <w:tc>
          <w:tcPr>
            <w:tcW w:w="2752" w:type="dxa"/>
            <w:shd w:val="clear" w:color="auto" w:fill="auto"/>
            <w:vAlign w:val="center"/>
          </w:tcPr>
          <w:p w14:paraId="07F79DB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187</w:t>
            </w:r>
          </w:p>
        </w:tc>
      </w:tr>
      <w:tr w:rsidR="00985683" w:rsidRPr="00985683" w14:paraId="7E448816" w14:textId="77777777" w:rsidTr="00E451A1">
        <w:tc>
          <w:tcPr>
            <w:tcW w:w="7230" w:type="dxa"/>
            <w:shd w:val="clear" w:color="auto" w:fill="auto"/>
          </w:tcPr>
          <w:p w14:paraId="1252CD36"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16 : Liste des laboratoires géotechniques agrées</w:t>
            </w:r>
          </w:p>
        </w:tc>
        <w:tc>
          <w:tcPr>
            <w:tcW w:w="2752" w:type="dxa"/>
            <w:shd w:val="clear" w:color="auto" w:fill="auto"/>
            <w:vAlign w:val="center"/>
          </w:tcPr>
          <w:p w14:paraId="0D973E7A"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190</w:t>
            </w:r>
          </w:p>
        </w:tc>
      </w:tr>
    </w:tbl>
    <w:p w14:paraId="2625B5EB" w14:textId="77777777" w:rsidR="00985683" w:rsidRDefault="00985683" w:rsidP="00985683">
      <w:pPr>
        <w:spacing w:after="0" w:line="240" w:lineRule="auto"/>
        <w:rPr>
          <w:rFonts w:ascii="Arial Narrow" w:eastAsia="Times New Roman" w:hAnsi="Arial Narrow" w:cs="Arial"/>
          <w:b/>
          <w:bCs/>
          <w:sz w:val="23"/>
          <w:szCs w:val="23"/>
          <w:lang w:eastAsia="fr-FR"/>
        </w:rPr>
      </w:pPr>
    </w:p>
    <w:p w14:paraId="0FC0D104" w14:textId="77777777" w:rsidR="00985683" w:rsidRDefault="00985683" w:rsidP="00985683">
      <w:pPr>
        <w:rPr>
          <w:rFonts w:ascii="Arial Narrow" w:eastAsia="Times New Roman" w:hAnsi="Arial Narrow" w:cs="Arial"/>
          <w:sz w:val="23"/>
          <w:szCs w:val="23"/>
          <w:lang w:eastAsia="fr-FR"/>
        </w:rPr>
      </w:pPr>
    </w:p>
    <w:p w14:paraId="731F355B" w14:textId="77777777" w:rsidR="00985683" w:rsidRDefault="00985683" w:rsidP="00985683">
      <w:pPr>
        <w:rPr>
          <w:rFonts w:ascii="Arial Narrow" w:eastAsia="Times New Roman" w:hAnsi="Arial Narrow" w:cs="Arial"/>
          <w:sz w:val="23"/>
          <w:szCs w:val="23"/>
          <w:lang w:eastAsia="fr-FR"/>
        </w:rPr>
      </w:pPr>
    </w:p>
    <w:p w14:paraId="0F4ED906" w14:textId="77777777" w:rsidR="00985683" w:rsidRDefault="00985683" w:rsidP="00985683">
      <w:pPr>
        <w:rPr>
          <w:rFonts w:ascii="Arial Narrow" w:eastAsia="Times New Roman" w:hAnsi="Arial Narrow" w:cs="Arial"/>
          <w:sz w:val="23"/>
          <w:szCs w:val="23"/>
          <w:lang w:eastAsia="fr-FR"/>
        </w:rPr>
      </w:pPr>
    </w:p>
    <w:p w14:paraId="5EE8837C" w14:textId="77777777" w:rsidR="00985683" w:rsidRDefault="00985683" w:rsidP="00985683">
      <w:pPr>
        <w:rPr>
          <w:rFonts w:ascii="Arial Narrow" w:eastAsia="Times New Roman" w:hAnsi="Arial Narrow" w:cs="Arial"/>
          <w:sz w:val="23"/>
          <w:szCs w:val="23"/>
          <w:lang w:eastAsia="fr-FR"/>
        </w:rPr>
      </w:pPr>
    </w:p>
    <w:p w14:paraId="190910C1" w14:textId="77777777" w:rsidR="00985683" w:rsidRDefault="00985683" w:rsidP="00985683">
      <w:pPr>
        <w:rPr>
          <w:rFonts w:ascii="Arial Narrow" w:eastAsia="Times New Roman" w:hAnsi="Arial Narrow" w:cs="Arial"/>
          <w:sz w:val="23"/>
          <w:szCs w:val="23"/>
          <w:lang w:eastAsia="fr-FR"/>
        </w:rPr>
      </w:pPr>
    </w:p>
    <w:p w14:paraId="0BD47463" w14:textId="77777777" w:rsidR="00985683" w:rsidRDefault="00985683" w:rsidP="00985683">
      <w:pPr>
        <w:rPr>
          <w:rFonts w:ascii="Arial Narrow" w:eastAsia="Times New Roman" w:hAnsi="Arial Narrow" w:cs="Arial"/>
          <w:sz w:val="23"/>
          <w:szCs w:val="23"/>
          <w:lang w:eastAsia="fr-FR"/>
        </w:rPr>
      </w:pPr>
    </w:p>
    <w:p w14:paraId="7081BD3F" w14:textId="77777777" w:rsidR="00985683" w:rsidRDefault="00985683" w:rsidP="00985683">
      <w:pPr>
        <w:rPr>
          <w:rFonts w:ascii="Arial Narrow" w:eastAsia="Times New Roman" w:hAnsi="Arial Narrow" w:cs="Arial"/>
          <w:sz w:val="23"/>
          <w:szCs w:val="23"/>
          <w:lang w:eastAsia="fr-FR"/>
        </w:rPr>
      </w:pPr>
    </w:p>
    <w:p w14:paraId="3C461E6F" w14:textId="77777777" w:rsidR="00985683" w:rsidRDefault="00985683" w:rsidP="00985683">
      <w:pPr>
        <w:rPr>
          <w:rFonts w:ascii="Arial Narrow" w:eastAsia="Times New Roman" w:hAnsi="Arial Narrow" w:cs="Arial"/>
          <w:sz w:val="23"/>
          <w:szCs w:val="23"/>
          <w:lang w:eastAsia="fr-FR"/>
        </w:rPr>
      </w:pPr>
    </w:p>
    <w:p w14:paraId="690A6E99" w14:textId="77777777" w:rsidR="00985683" w:rsidRDefault="00985683" w:rsidP="00985683">
      <w:pPr>
        <w:rPr>
          <w:rFonts w:ascii="Arial Narrow" w:eastAsia="Times New Roman" w:hAnsi="Arial Narrow" w:cs="Arial"/>
          <w:sz w:val="23"/>
          <w:szCs w:val="23"/>
          <w:lang w:eastAsia="fr-FR"/>
        </w:rPr>
      </w:pPr>
    </w:p>
    <w:p w14:paraId="5041E176" w14:textId="77777777" w:rsidR="00985683" w:rsidRDefault="00985683" w:rsidP="00985683">
      <w:pPr>
        <w:rPr>
          <w:rFonts w:ascii="Arial Narrow" w:eastAsia="Times New Roman" w:hAnsi="Arial Narrow" w:cs="Arial"/>
          <w:sz w:val="23"/>
          <w:szCs w:val="23"/>
          <w:lang w:eastAsia="fr-FR"/>
        </w:rPr>
      </w:pPr>
    </w:p>
    <w:p w14:paraId="0A734BB4" w14:textId="77777777" w:rsidR="00985683" w:rsidRDefault="00985683" w:rsidP="00985683">
      <w:pPr>
        <w:rPr>
          <w:rFonts w:ascii="Arial Narrow" w:eastAsia="Times New Roman" w:hAnsi="Arial Narrow" w:cs="Arial"/>
          <w:sz w:val="23"/>
          <w:szCs w:val="23"/>
          <w:lang w:eastAsia="fr-FR"/>
        </w:rPr>
      </w:pPr>
    </w:p>
    <w:p w14:paraId="042BF815" w14:textId="77777777" w:rsidR="00985683" w:rsidRDefault="00985683" w:rsidP="00985683">
      <w:pPr>
        <w:rPr>
          <w:rFonts w:ascii="Arial Narrow" w:eastAsia="Times New Roman" w:hAnsi="Arial Narrow" w:cs="Arial"/>
          <w:sz w:val="23"/>
          <w:szCs w:val="23"/>
          <w:lang w:eastAsia="fr-FR"/>
        </w:rPr>
      </w:pPr>
    </w:p>
    <w:p w14:paraId="25D9003E" w14:textId="77777777" w:rsidR="00985683" w:rsidRDefault="00985683" w:rsidP="00985683">
      <w:pPr>
        <w:rPr>
          <w:rFonts w:ascii="Arial Narrow" w:eastAsia="Times New Roman" w:hAnsi="Arial Narrow" w:cs="Arial"/>
          <w:sz w:val="23"/>
          <w:szCs w:val="23"/>
          <w:lang w:eastAsia="fr-FR"/>
        </w:rPr>
      </w:pPr>
    </w:p>
    <w:p w14:paraId="10EB105C" w14:textId="77777777" w:rsidR="00985683" w:rsidRDefault="00985683" w:rsidP="00985683">
      <w:pPr>
        <w:rPr>
          <w:rFonts w:ascii="Arial Narrow" w:eastAsia="Times New Roman" w:hAnsi="Arial Narrow" w:cs="Arial"/>
          <w:sz w:val="23"/>
          <w:szCs w:val="23"/>
          <w:lang w:eastAsia="fr-FR"/>
        </w:rPr>
      </w:pPr>
    </w:p>
    <w:p w14:paraId="24DF57FD" w14:textId="77777777" w:rsidR="00985683" w:rsidRDefault="00985683" w:rsidP="00985683">
      <w:pPr>
        <w:rPr>
          <w:rFonts w:ascii="Arial Narrow" w:eastAsia="Times New Roman" w:hAnsi="Arial Narrow" w:cs="Arial"/>
          <w:sz w:val="23"/>
          <w:szCs w:val="23"/>
          <w:lang w:eastAsia="fr-FR"/>
        </w:rPr>
      </w:pPr>
    </w:p>
    <w:p w14:paraId="273F5217" w14:textId="77777777" w:rsidR="00985683" w:rsidRDefault="00985683" w:rsidP="00985683">
      <w:pPr>
        <w:rPr>
          <w:rFonts w:ascii="Arial Narrow" w:eastAsia="Times New Roman" w:hAnsi="Arial Narrow" w:cs="Arial"/>
          <w:sz w:val="23"/>
          <w:szCs w:val="23"/>
          <w:lang w:eastAsia="fr-FR"/>
        </w:rPr>
      </w:pPr>
    </w:p>
    <w:p w14:paraId="433CF347" w14:textId="77777777" w:rsidR="00985683" w:rsidRDefault="00985683" w:rsidP="00985683">
      <w:pPr>
        <w:rPr>
          <w:rFonts w:ascii="Arial Narrow" w:eastAsia="Times New Roman" w:hAnsi="Arial Narrow" w:cs="Arial"/>
          <w:sz w:val="23"/>
          <w:szCs w:val="23"/>
          <w:lang w:eastAsia="fr-FR"/>
        </w:rPr>
      </w:pPr>
    </w:p>
    <w:p w14:paraId="144DCA1B" w14:textId="77777777" w:rsidR="00985683" w:rsidRDefault="00985683" w:rsidP="00985683">
      <w:pPr>
        <w:rPr>
          <w:rFonts w:ascii="Arial Narrow" w:eastAsia="Times New Roman" w:hAnsi="Arial Narrow" w:cs="Arial"/>
          <w:sz w:val="23"/>
          <w:szCs w:val="23"/>
          <w:lang w:eastAsia="fr-FR"/>
        </w:rPr>
      </w:pPr>
    </w:p>
    <w:p w14:paraId="074F2316" w14:textId="77777777" w:rsidR="00985683" w:rsidRDefault="00985683" w:rsidP="00985683">
      <w:pPr>
        <w:rPr>
          <w:rFonts w:ascii="Arial Narrow" w:eastAsia="Times New Roman" w:hAnsi="Arial Narrow" w:cs="Arial"/>
          <w:sz w:val="23"/>
          <w:szCs w:val="23"/>
          <w:lang w:eastAsia="fr-FR"/>
        </w:rPr>
      </w:pPr>
    </w:p>
    <w:p w14:paraId="0201BC17" w14:textId="77777777" w:rsidR="00985683" w:rsidRDefault="00985683" w:rsidP="00985683">
      <w:pPr>
        <w:rPr>
          <w:rFonts w:ascii="Arial Narrow" w:eastAsia="Times New Roman" w:hAnsi="Arial Narrow" w:cs="Arial"/>
          <w:sz w:val="23"/>
          <w:szCs w:val="23"/>
          <w:lang w:eastAsia="fr-FR"/>
        </w:rPr>
      </w:pPr>
    </w:p>
    <w:p w14:paraId="17998192" w14:textId="77777777" w:rsidR="00E451A1" w:rsidRDefault="00E451A1" w:rsidP="00787249">
      <w:pPr>
        <w:tabs>
          <w:tab w:val="center" w:pos="4691"/>
        </w:tabs>
        <w:rPr>
          <w:rFonts w:ascii="Arial Narrow" w:eastAsia="Times New Roman" w:hAnsi="Arial Narrow" w:cs="Arial"/>
          <w:sz w:val="23"/>
          <w:szCs w:val="23"/>
          <w:lang w:eastAsia="fr-FR"/>
        </w:rPr>
      </w:pPr>
    </w:p>
    <w:p w14:paraId="770C6EE4" w14:textId="77777777" w:rsidR="00787249" w:rsidRDefault="00787249" w:rsidP="00787249">
      <w:pPr>
        <w:tabs>
          <w:tab w:val="center" w:pos="4691"/>
        </w:tabs>
        <w:rPr>
          <w:rFonts w:ascii="Arial Narrow" w:eastAsia="Times New Roman" w:hAnsi="Arial Narrow" w:cs="Arial"/>
          <w:sz w:val="23"/>
          <w:szCs w:val="23"/>
          <w:lang w:eastAsia="fr-FR"/>
        </w:rPr>
      </w:pPr>
    </w:p>
    <w:p w14:paraId="33072228" w14:textId="77777777" w:rsidR="00787249" w:rsidRDefault="00787249" w:rsidP="00787249">
      <w:pPr>
        <w:tabs>
          <w:tab w:val="center" w:pos="4691"/>
        </w:tabs>
        <w:rPr>
          <w:rFonts w:ascii="Arial Narrow" w:eastAsia="Times New Roman" w:hAnsi="Arial Narrow" w:cs="Arial"/>
          <w:sz w:val="23"/>
          <w:szCs w:val="23"/>
          <w:lang w:eastAsia="fr-FR"/>
        </w:rPr>
      </w:pPr>
    </w:p>
    <w:p w14:paraId="33B61FCA" w14:textId="77777777" w:rsidR="00787249" w:rsidRDefault="00787249" w:rsidP="00787249">
      <w:pPr>
        <w:tabs>
          <w:tab w:val="center" w:pos="4691"/>
        </w:tabs>
        <w:rPr>
          <w:rFonts w:ascii="Arial Narrow" w:eastAsia="Times New Roman" w:hAnsi="Arial Narrow" w:cs="Arial"/>
          <w:sz w:val="23"/>
          <w:szCs w:val="23"/>
          <w:lang w:eastAsia="fr-FR"/>
        </w:rPr>
      </w:pPr>
    </w:p>
    <w:p w14:paraId="6CEE5841" w14:textId="77777777" w:rsidR="00787249" w:rsidRDefault="00787249" w:rsidP="00787249">
      <w:pPr>
        <w:tabs>
          <w:tab w:val="center" w:pos="4691"/>
        </w:tabs>
        <w:rPr>
          <w:rFonts w:ascii="Arial Narrow" w:eastAsia="Times New Roman" w:hAnsi="Arial Narrow" w:cs="Arial"/>
          <w:sz w:val="23"/>
          <w:szCs w:val="23"/>
          <w:lang w:eastAsia="fr-FR"/>
        </w:rPr>
      </w:pPr>
    </w:p>
    <w:p w14:paraId="0EBCA795" w14:textId="77777777" w:rsidR="00787249" w:rsidRDefault="00787249" w:rsidP="00787249">
      <w:pPr>
        <w:tabs>
          <w:tab w:val="center" w:pos="4691"/>
        </w:tabs>
        <w:rPr>
          <w:rFonts w:ascii="Arial Narrow" w:eastAsia="Times New Roman" w:hAnsi="Arial Narrow" w:cs="Arial"/>
          <w:sz w:val="23"/>
          <w:szCs w:val="23"/>
          <w:lang w:eastAsia="fr-FR"/>
        </w:rPr>
      </w:pPr>
    </w:p>
    <w:p w14:paraId="7675BD3E" w14:textId="77777777" w:rsidR="00787249" w:rsidRDefault="00787249" w:rsidP="00787249">
      <w:pPr>
        <w:tabs>
          <w:tab w:val="center" w:pos="4691"/>
        </w:tabs>
        <w:rPr>
          <w:rFonts w:ascii="Arial Narrow" w:eastAsia="Times New Roman" w:hAnsi="Arial Narrow" w:cs="Arial"/>
          <w:sz w:val="23"/>
          <w:szCs w:val="23"/>
          <w:lang w:eastAsia="fr-FR"/>
        </w:rPr>
      </w:pPr>
    </w:p>
    <w:p w14:paraId="1DE9E39E" w14:textId="77777777" w:rsidR="00787249" w:rsidRPr="00E451A1" w:rsidRDefault="00787249" w:rsidP="00787249">
      <w:pPr>
        <w:tabs>
          <w:tab w:val="center" w:pos="4691"/>
        </w:tabs>
        <w:rPr>
          <w:rFonts w:ascii="Arial Narrow" w:eastAsia="Times New Roman" w:hAnsi="Arial Narrow" w:cs="Arial"/>
          <w:sz w:val="23"/>
          <w:szCs w:val="23"/>
          <w:lang w:eastAsia="fr-FR"/>
        </w:rPr>
      </w:pPr>
    </w:p>
    <w:p w14:paraId="30CDF40C" w14:textId="77777777" w:rsidR="00E451A1" w:rsidRPr="00E451A1" w:rsidRDefault="00E451A1" w:rsidP="00E451A1">
      <w:pPr>
        <w:rPr>
          <w:rFonts w:ascii="Arial Narrow" w:eastAsia="Times New Roman" w:hAnsi="Arial Narrow" w:cs="Arial"/>
          <w:sz w:val="23"/>
          <w:szCs w:val="23"/>
          <w:lang w:eastAsia="fr-FR"/>
        </w:rPr>
      </w:pPr>
    </w:p>
    <w:p w14:paraId="68184D6B" w14:textId="77777777" w:rsidR="00E451A1" w:rsidRPr="00E451A1" w:rsidRDefault="00E451A1" w:rsidP="00E451A1">
      <w:pPr>
        <w:rPr>
          <w:rFonts w:ascii="Arial Narrow" w:eastAsia="Times New Roman" w:hAnsi="Arial Narrow" w:cs="Arial"/>
          <w:sz w:val="23"/>
          <w:szCs w:val="23"/>
          <w:lang w:eastAsia="fr-FR"/>
        </w:rPr>
      </w:pPr>
    </w:p>
    <w:p w14:paraId="075EF2A4" w14:textId="77777777" w:rsidR="00E451A1" w:rsidRPr="00E451A1" w:rsidRDefault="00E451A1" w:rsidP="00E451A1">
      <w:pPr>
        <w:rPr>
          <w:rFonts w:ascii="Arial Narrow" w:eastAsia="Times New Roman" w:hAnsi="Arial Narrow" w:cs="Arial"/>
          <w:sz w:val="23"/>
          <w:szCs w:val="23"/>
          <w:lang w:eastAsia="fr-FR"/>
        </w:rPr>
      </w:pPr>
    </w:p>
    <w:p w14:paraId="608F3F37" w14:textId="77777777" w:rsidR="00E451A1" w:rsidRPr="00E451A1" w:rsidRDefault="00E451A1" w:rsidP="00E451A1">
      <w:pPr>
        <w:rPr>
          <w:rFonts w:ascii="Arial Narrow" w:eastAsia="Times New Roman" w:hAnsi="Arial Narrow" w:cs="Arial"/>
          <w:sz w:val="23"/>
          <w:szCs w:val="23"/>
          <w:lang w:eastAsia="fr-FR"/>
        </w:rPr>
      </w:pPr>
    </w:p>
    <w:p w14:paraId="7278FF50" w14:textId="77777777" w:rsidR="00E451A1" w:rsidRPr="00E451A1" w:rsidRDefault="00E451A1" w:rsidP="00E451A1">
      <w:pPr>
        <w:rPr>
          <w:rFonts w:ascii="Arial Narrow" w:eastAsia="Times New Roman" w:hAnsi="Arial Narrow" w:cs="Arial"/>
          <w:sz w:val="23"/>
          <w:szCs w:val="23"/>
          <w:lang w:eastAsia="fr-FR"/>
        </w:rPr>
      </w:pPr>
    </w:p>
    <w:p w14:paraId="26E79434" w14:textId="77777777" w:rsidR="00E451A1" w:rsidRDefault="00E451A1" w:rsidP="00E451A1">
      <w:pPr>
        <w:rPr>
          <w:rFonts w:ascii="Arial Narrow" w:eastAsia="Times New Roman" w:hAnsi="Arial Narrow" w:cs="Arial"/>
          <w:sz w:val="23"/>
          <w:szCs w:val="23"/>
          <w:lang w:eastAsia="fr-FR"/>
        </w:rPr>
      </w:pPr>
    </w:p>
    <w:p w14:paraId="1D2D5759" w14:textId="77777777" w:rsidR="00E451A1" w:rsidRPr="00E451A1" w:rsidRDefault="00E451A1" w:rsidP="00E451A1">
      <w:pPr>
        <w:rPr>
          <w:rFonts w:ascii="Arial Narrow" w:eastAsia="Times New Roman" w:hAnsi="Arial Narrow" w:cs="Arial"/>
          <w:sz w:val="23"/>
          <w:szCs w:val="23"/>
          <w:lang w:eastAsia="fr-FR"/>
        </w:rPr>
      </w:pPr>
    </w:p>
    <w:p w14:paraId="6F7CBD9B" w14:textId="77777777" w:rsidR="00E451A1" w:rsidRPr="00E451A1" w:rsidRDefault="00E451A1" w:rsidP="00E451A1">
      <w:pPr>
        <w:pStyle w:val="DTAOpices"/>
        <w:rPr>
          <w:rFonts w:ascii="Arial Narrow" w:hAnsi="Arial Narrow"/>
        </w:rPr>
      </w:pPr>
      <w:r>
        <w:rPr>
          <w:rFonts w:ascii="Arial Narrow" w:eastAsia="Times New Roman" w:hAnsi="Arial Narrow" w:cs="Arial"/>
          <w:sz w:val="23"/>
          <w:szCs w:val="23"/>
          <w:lang w:eastAsia="fr-FR"/>
        </w:rPr>
        <w:tab/>
      </w:r>
      <w:bookmarkStart w:id="0" w:name="_Toc390335362"/>
      <w:bookmarkStart w:id="1" w:name="_Toc390418121"/>
      <w:bookmarkStart w:id="2" w:name="_Toc97543357"/>
      <w:bookmarkStart w:id="3" w:name="_Toc97557023"/>
      <w:bookmarkStart w:id="4" w:name="_Toc157306462"/>
      <w:r w:rsidRPr="00E451A1">
        <w:rPr>
          <w:rFonts w:ascii="Arial Narrow" w:hAnsi="Arial Narrow"/>
        </w:rPr>
        <w:t xml:space="preserve">piece n°1 </w:t>
      </w:r>
    </w:p>
    <w:p w14:paraId="1F82E011" w14:textId="77777777" w:rsidR="00985683" w:rsidRPr="00E451A1" w:rsidRDefault="00E451A1" w:rsidP="00E451A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sectPr w:rsidR="00985683" w:rsidRPr="00E451A1" w:rsidSect="00E451A1">
          <w:footerReference w:type="default" r:id="rId9"/>
          <w:pgSz w:w="11906" w:h="16838"/>
          <w:pgMar w:top="709" w:right="1106" w:bottom="1417" w:left="1417" w:header="708" w:footer="708" w:gutter="0"/>
          <w:cols w:space="708"/>
          <w:docGrid w:linePitch="360"/>
        </w:sectPr>
      </w:pPr>
      <w:r w:rsidRPr="00E451A1">
        <w:rPr>
          <w:rFonts w:ascii="Arial Narrow" w:eastAsia="Calibri" w:hAnsi="Arial Narrow" w:cs="Times New Roman"/>
          <w:b/>
          <w:caps/>
          <w:spacing w:val="45"/>
          <w:sz w:val="36"/>
          <w:szCs w:val="36"/>
        </w:rPr>
        <w:t>Avis d</w:t>
      </w:r>
      <w:r w:rsidRPr="00E451A1">
        <w:rPr>
          <w:rFonts w:ascii="Arial Narrow" w:eastAsia="Calibri" w:hAnsi="Arial Narrow" w:cs="Times New Roman"/>
          <w:b/>
          <w:caps/>
          <w:spacing w:val="39"/>
          <w:sz w:val="36"/>
          <w:szCs w:val="36"/>
        </w:rPr>
        <w:t>'</w:t>
      </w:r>
      <w:r w:rsidRPr="00E451A1">
        <w:rPr>
          <w:rFonts w:ascii="Arial Narrow" w:eastAsia="Calibri" w:hAnsi="Arial Narrow" w:cs="Times New Roman"/>
          <w:b/>
          <w:caps/>
          <w:spacing w:val="45"/>
          <w:sz w:val="36"/>
          <w:szCs w:val="36"/>
        </w:rPr>
        <w:t>Appel d</w:t>
      </w:r>
      <w:r w:rsidRPr="00E451A1">
        <w:rPr>
          <w:rFonts w:ascii="Arial Narrow" w:eastAsia="Calibri" w:hAnsi="Arial Narrow" w:cs="Times New Roman"/>
          <w:b/>
          <w:caps/>
          <w:spacing w:val="39"/>
          <w:sz w:val="36"/>
          <w:szCs w:val="36"/>
        </w:rPr>
        <w:t>'Off</w:t>
      </w:r>
      <w:r w:rsidRPr="00E451A1">
        <w:rPr>
          <w:rFonts w:ascii="Arial Narrow" w:eastAsia="Calibri" w:hAnsi="Arial Narrow" w:cs="Times New Roman"/>
          <w:b/>
          <w:caps/>
          <w:spacing w:val="45"/>
          <w:sz w:val="36"/>
          <w:szCs w:val="36"/>
        </w:rPr>
        <w:t>res (AA</w:t>
      </w:r>
      <w:r w:rsidRPr="00E451A1">
        <w:rPr>
          <w:rFonts w:ascii="Arial Narrow" w:eastAsia="Calibri" w:hAnsi="Arial Narrow" w:cs="Times New Roman"/>
          <w:b/>
          <w:caps/>
          <w:spacing w:val="39"/>
          <w:sz w:val="36"/>
          <w:szCs w:val="36"/>
        </w:rPr>
        <w:t>O</w:t>
      </w:r>
      <w:bookmarkEnd w:id="0"/>
      <w:bookmarkEnd w:id="1"/>
      <w:bookmarkEnd w:id="2"/>
      <w:bookmarkEnd w:id="3"/>
      <w:bookmarkEnd w:id="4"/>
      <w:r w:rsidR="006F3630">
        <w:rPr>
          <w:rFonts w:ascii="Arial Narrow" w:eastAsia="Calibri" w:hAnsi="Arial Narrow" w:cs="Times New Roman"/>
          <w:b/>
          <w:caps/>
          <w:spacing w:val="39"/>
          <w:sz w:val="36"/>
          <w:szCs w:val="36"/>
        </w:rPr>
        <w:t>)</w:t>
      </w:r>
    </w:p>
    <w:p w14:paraId="7ADAB048" w14:textId="77777777" w:rsidR="00E451A1" w:rsidRPr="006F3630" w:rsidRDefault="00E451A1" w:rsidP="00BD4892">
      <w:pPr>
        <w:pStyle w:val="Paragraphedeliste"/>
        <w:widowControl w:val="0"/>
        <w:numPr>
          <w:ilvl w:val="0"/>
          <w:numId w:val="71"/>
        </w:numPr>
        <w:autoSpaceDE w:val="0"/>
        <w:autoSpaceDN w:val="0"/>
        <w:adjustRightInd w:val="0"/>
        <w:spacing w:line="276" w:lineRule="auto"/>
        <w:jc w:val="both"/>
        <w:rPr>
          <w:rFonts w:ascii="Arial Narrow" w:hAnsi="Arial Narrow" w:cs="Arial"/>
          <w:b/>
          <w:bCs/>
          <w:szCs w:val="23"/>
        </w:rPr>
      </w:pPr>
      <w:r w:rsidRPr="006F3630">
        <w:rPr>
          <w:rFonts w:ascii="Arial Narrow" w:hAnsi="Arial Narrow" w:cs="Arial"/>
          <w:b/>
          <w:bCs/>
          <w:szCs w:val="23"/>
        </w:rPr>
        <w:lastRenderedPageBreak/>
        <w:t>Objet de l'Appel d'Offres</w:t>
      </w:r>
    </w:p>
    <w:p w14:paraId="32A9BEA1" w14:textId="77777777" w:rsidR="00E451A1" w:rsidRPr="00E451A1" w:rsidRDefault="00E451A1" w:rsidP="00E451A1">
      <w:pPr>
        <w:spacing w:after="0" w:line="276" w:lineRule="auto"/>
        <w:jc w:val="both"/>
        <w:rPr>
          <w:rFonts w:ascii="Arial Narrow" w:eastAsia="Times New Roman" w:hAnsi="Arial Narrow" w:cs="Arial"/>
          <w:sz w:val="4"/>
          <w:szCs w:val="4"/>
          <w:lang w:eastAsia="fr-FR"/>
        </w:rPr>
      </w:pPr>
    </w:p>
    <w:p w14:paraId="4FFF5EE0" w14:textId="760AAD06" w:rsidR="00E451A1" w:rsidRPr="0029391E" w:rsidRDefault="00E451A1" w:rsidP="0095740C">
      <w:pPr>
        <w:jc w:val="both"/>
        <w:rPr>
          <w:rFonts w:ascii="Arial Narrow" w:hAnsi="Arial Narrow" w:cs="Arial"/>
          <w:b/>
          <w:bCs/>
          <w:sz w:val="28"/>
          <w:szCs w:val="28"/>
        </w:rPr>
      </w:pPr>
      <w:r>
        <w:rPr>
          <w:rFonts w:ascii="Arial Narrow" w:eastAsia="Times New Roman" w:hAnsi="Arial Narrow" w:cs="Arial"/>
          <w:sz w:val="24"/>
          <w:szCs w:val="23"/>
          <w:lang w:eastAsia="fr-FR"/>
        </w:rPr>
        <w:t>Madame l</w:t>
      </w:r>
      <w:r w:rsidRPr="00E451A1">
        <w:rPr>
          <w:rFonts w:ascii="Arial Narrow" w:eastAsia="Times New Roman" w:hAnsi="Arial Narrow" w:cs="Arial"/>
          <w:sz w:val="24"/>
          <w:szCs w:val="23"/>
          <w:lang w:eastAsia="fr-FR"/>
        </w:rPr>
        <w:t>e Maire de la Commune d’Arrondissement de Kribi 1</w:t>
      </w:r>
      <w:r w:rsidRPr="00E451A1">
        <w:rPr>
          <w:rFonts w:ascii="Arial Narrow" w:eastAsia="Times New Roman" w:hAnsi="Arial Narrow" w:cs="Arial"/>
          <w:sz w:val="24"/>
          <w:szCs w:val="23"/>
          <w:vertAlign w:val="superscript"/>
          <w:lang w:eastAsia="fr-FR"/>
        </w:rPr>
        <w:t>er</w:t>
      </w:r>
      <w:r w:rsidRPr="00E451A1">
        <w:rPr>
          <w:rFonts w:ascii="Arial Narrow" w:eastAsia="Times New Roman" w:hAnsi="Arial Narrow" w:cs="Arial"/>
          <w:sz w:val="24"/>
          <w:szCs w:val="23"/>
          <w:lang w:eastAsia="fr-FR"/>
        </w:rPr>
        <w:t>, Maî</w:t>
      </w:r>
      <w:r>
        <w:rPr>
          <w:rFonts w:ascii="Arial Narrow" w:eastAsia="Times New Roman" w:hAnsi="Arial Narrow" w:cs="Arial"/>
          <w:sz w:val="24"/>
          <w:szCs w:val="23"/>
          <w:lang w:eastAsia="fr-FR"/>
        </w:rPr>
        <w:t>tre d’Ouvrage</w:t>
      </w:r>
      <w:r w:rsidRPr="00E451A1">
        <w:rPr>
          <w:rFonts w:ascii="Arial Narrow" w:eastAsia="Times New Roman" w:hAnsi="Arial Narrow" w:cs="Arial"/>
          <w:sz w:val="24"/>
          <w:szCs w:val="23"/>
          <w:lang w:eastAsia="fr-FR"/>
        </w:rPr>
        <w:t xml:space="preserve">, lance </w:t>
      </w:r>
      <w:r w:rsidRPr="00E451A1">
        <w:rPr>
          <w:rFonts w:ascii="Arial Narrow" w:eastAsia="Times New Roman" w:hAnsi="Arial Narrow" w:cs="Arial"/>
          <w:color w:val="000000"/>
          <w:sz w:val="24"/>
          <w:szCs w:val="23"/>
          <w:lang w:eastAsia="fr-FR"/>
        </w:rPr>
        <w:t>un Appel d'Offres National Ouvert</w:t>
      </w:r>
      <w:r w:rsidR="005331ED">
        <w:rPr>
          <w:rFonts w:ascii="Arial Narrow" w:eastAsia="Times New Roman" w:hAnsi="Arial Narrow" w:cs="Arial"/>
          <w:color w:val="000000"/>
          <w:sz w:val="24"/>
          <w:szCs w:val="23"/>
          <w:lang w:eastAsia="fr-FR"/>
        </w:rPr>
        <w:t xml:space="preserve"> en procédure d’urgence</w:t>
      </w:r>
      <w:r w:rsidRPr="00E451A1">
        <w:rPr>
          <w:rFonts w:ascii="Arial Narrow" w:eastAsia="Times New Roman" w:hAnsi="Arial Narrow" w:cs="Arial"/>
          <w:color w:val="000000"/>
          <w:sz w:val="24"/>
          <w:szCs w:val="23"/>
          <w:lang w:eastAsia="fr-FR"/>
        </w:rPr>
        <w:t xml:space="preserve"> </w:t>
      </w:r>
      <w:r w:rsidR="008D7277" w:rsidRPr="008D7277">
        <w:rPr>
          <w:rFonts w:ascii="Arial Narrow" w:eastAsia="Times New Roman" w:hAnsi="Arial Narrow" w:cs="Arial"/>
          <w:color w:val="000000"/>
          <w:sz w:val="24"/>
          <w:szCs w:val="23"/>
          <w:lang w:eastAsia="fr-FR"/>
        </w:rPr>
        <w:t xml:space="preserve">pour </w:t>
      </w:r>
      <w:r w:rsidR="008D7277" w:rsidRPr="008D7277">
        <w:rPr>
          <w:rFonts w:ascii="Arial Narrow" w:hAnsi="Arial Narrow" w:cs="Arial"/>
          <w:b/>
          <w:bCs/>
          <w:sz w:val="24"/>
          <w:szCs w:val="24"/>
        </w:rPr>
        <w:t xml:space="preserve">LES </w:t>
      </w:r>
      <w:r w:rsidR="00FB011B">
        <w:rPr>
          <w:rFonts w:ascii="Arial Narrow" w:hAnsi="Arial Narrow" w:cs="Arial"/>
          <w:b/>
          <w:bCs/>
          <w:sz w:val="24"/>
          <w:szCs w:val="24"/>
        </w:rPr>
        <w:t xml:space="preserve">TRAVAUX </w:t>
      </w:r>
      <w:r w:rsidR="00FD6B92" w:rsidRPr="00FD6B92">
        <w:rPr>
          <w:rFonts w:ascii="Arial Narrow" w:hAnsi="Arial Narrow" w:cs="Arial"/>
          <w:b/>
          <w:bCs/>
          <w:sz w:val="24"/>
          <w:szCs w:val="24"/>
        </w:rPr>
        <w:t>DE CONSTRUCTION D’UNE PISCINE NATURELLE AVEC DRAINS D’AMENE ET D’EVACUATION AU PARC DE LOISIRS POUR ENFANTS DE KRIBI 1</w:t>
      </w:r>
      <w:r w:rsidR="00FD6B92" w:rsidRPr="00FD6B92">
        <w:rPr>
          <w:rFonts w:ascii="Arial Narrow" w:hAnsi="Arial Narrow" w:cs="Arial"/>
          <w:b/>
          <w:bCs/>
          <w:sz w:val="24"/>
          <w:szCs w:val="24"/>
          <w:vertAlign w:val="superscript"/>
        </w:rPr>
        <w:t>er</w:t>
      </w:r>
      <w:r w:rsidR="00FD6B92" w:rsidRPr="00FD6B92">
        <w:rPr>
          <w:rFonts w:ascii="Arial Narrow" w:hAnsi="Arial Narrow" w:cs="Arial"/>
          <w:b/>
          <w:bCs/>
          <w:sz w:val="24"/>
          <w:szCs w:val="24"/>
        </w:rPr>
        <w:t xml:space="preserve"> (Phase 1)</w:t>
      </w:r>
      <w:r w:rsidR="00FD6B92">
        <w:rPr>
          <w:rFonts w:ascii="Arial Narrow" w:hAnsi="Arial Narrow" w:cs="Arial"/>
          <w:b/>
          <w:bCs/>
          <w:sz w:val="28"/>
          <w:szCs w:val="28"/>
        </w:rPr>
        <w:t xml:space="preserve">, </w:t>
      </w:r>
      <w:r w:rsidR="00A61383">
        <w:rPr>
          <w:rFonts w:ascii="Arial Narrow" w:hAnsi="Arial Narrow" w:cs="Arial"/>
          <w:b/>
          <w:bCs/>
          <w:sz w:val="24"/>
          <w:szCs w:val="24"/>
        </w:rPr>
        <w:t xml:space="preserve"> </w:t>
      </w:r>
      <w:r w:rsidR="0080056E">
        <w:rPr>
          <w:rFonts w:ascii="Arial Narrow" w:hAnsi="Arial Narrow" w:cs="Arial"/>
          <w:b/>
          <w:bCs/>
          <w:sz w:val="24"/>
          <w:szCs w:val="24"/>
        </w:rPr>
        <w:t>DANS</w:t>
      </w:r>
      <w:r w:rsidR="008D7277" w:rsidRPr="008D7277">
        <w:rPr>
          <w:rFonts w:ascii="Arial Narrow" w:hAnsi="Arial Narrow" w:cs="Arial"/>
          <w:b/>
          <w:bCs/>
          <w:sz w:val="24"/>
          <w:szCs w:val="24"/>
        </w:rPr>
        <w:t xml:space="preserve">LA COMMUNE D'ARRONDISSEMENT DE KRIBI </w:t>
      </w:r>
      <w:r w:rsidR="0029391E">
        <w:rPr>
          <w:rFonts w:ascii="Arial Narrow" w:hAnsi="Arial Narrow" w:cs="Arial"/>
          <w:b/>
          <w:bCs/>
          <w:sz w:val="24"/>
          <w:szCs w:val="24"/>
        </w:rPr>
        <w:t>1</w:t>
      </w:r>
      <w:r w:rsidR="0029391E" w:rsidRPr="0029391E">
        <w:rPr>
          <w:rFonts w:ascii="Arial Narrow" w:hAnsi="Arial Narrow" w:cs="Arial"/>
          <w:b/>
          <w:bCs/>
          <w:sz w:val="24"/>
          <w:szCs w:val="24"/>
          <w:vertAlign w:val="superscript"/>
        </w:rPr>
        <w:t>er</w:t>
      </w:r>
      <w:r w:rsidR="008D7277" w:rsidRPr="008D7277">
        <w:rPr>
          <w:rFonts w:ascii="Arial Narrow" w:hAnsi="Arial Narrow" w:cs="Arial"/>
          <w:b/>
          <w:bCs/>
          <w:sz w:val="24"/>
          <w:szCs w:val="24"/>
        </w:rPr>
        <w:t>, DEPARTEMENT DE L’OCEAN, REGION DU SUD.</w:t>
      </w:r>
    </w:p>
    <w:p w14:paraId="12E79AF5" w14:textId="77777777" w:rsidR="00E451A1" w:rsidRPr="006F3630" w:rsidRDefault="00E451A1" w:rsidP="00BD4892">
      <w:pPr>
        <w:pStyle w:val="Paragraphedeliste"/>
        <w:widowControl w:val="0"/>
        <w:numPr>
          <w:ilvl w:val="0"/>
          <w:numId w:val="71"/>
        </w:numPr>
        <w:autoSpaceDE w:val="0"/>
        <w:autoSpaceDN w:val="0"/>
        <w:adjustRightInd w:val="0"/>
        <w:spacing w:line="276" w:lineRule="auto"/>
        <w:jc w:val="both"/>
        <w:rPr>
          <w:rFonts w:ascii="Arial Narrow" w:hAnsi="Arial Narrow" w:cs="Arial"/>
          <w:b/>
          <w:bCs/>
          <w:color w:val="000000"/>
        </w:rPr>
      </w:pPr>
      <w:r w:rsidRPr="006F3630">
        <w:rPr>
          <w:rFonts w:ascii="Arial Narrow" w:hAnsi="Arial Narrow" w:cs="Arial"/>
          <w:b/>
          <w:bCs/>
          <w:color w:val="000000"/>
        </w:rPr>
        <w:t>Consistance des travaux</w:t>
      </w:r>
    </w:p>
    <w:p w14:paraId="5A306BD7" w14:textId="77777777" w:rsidR="00E451A1" w:rsidRPr="00E451A1" w:rsidRDefault="00E451A1" w:rsidP="00E451A1">
      <w:pPr>
        <w:spacing w:after="0" w:line="240" w:lineRule="auto"/>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à réaliser au titre du présent appel d’offres comprennent : </w:t>
      </w:r>
    </w:p>
    <w:p w14:paraId="5C38481F" w14:textId="6DEF1F2A" w:rsidR="00BD743B" w:rsidRPr="0045217F" w:rsidRDefault="00BD743B" w:rsidP="00BD743B">
      <w:pPr>
        <w:numPr>
          <w:ilvl w:val="0"/>
          <w:numId w:val="132"/>
        </w:numPr>
        <w:tabs>
          <w:tab w:val="num" w:pos="1070"/>
          <w:tab w:val="num" w:pos="1428"/>
        </w:tabs>
        <w:spacing w:after="0" w:line="240" w:lineRule="auto"/>
        <w:jc w:val="both"/>
        <w:rPr>
          <w:rFonts w:ascii="Arial Narrow" w:eastAsia="Times New Roman" w:hAnsi="Arial Narrow" w:cs="Arial"/>
          <w:b/>
          <w:color w:val="000000"/>
          <w:sz w:val="24"/>
          <w:szCs w:val="24"/>
          <w:lang w:eastAsia="fr-FR"/>
        </w:rPr>
      </w:pPr>
      <w:r w:rsidRPr="0045217F">
        <w:rPr>
          <w:rFonts w:ascii="Arial Narrow" w:eastAsia="Times New Roman" w:hAnsi="Arial Narrow" w:cs="Arial"/>
          <w:b/>
          <w:color w:val="000000"/>
          <w:sz w:val="24"/>
          <w:szCs w:val="24"/>
          <w:lang w:eastAsia="fr-FR"/>
        </w:rPr>
        <w:t>Les travaux préparatoires</w:t>
      </w:r>
      <w:r w:rsidR="00885D98">
        <w:rPr>
          <w:rFonts w:ascii="Arial Narrow" w:eastAsia="Times New Roman" w:hAnsi="Arial Narrow" w:cs="Arial"/>
          <w:b/>
          <w:color w:val="000000"/>
          <w:sz w:val="24"/>
          <w:szCs w:val="24"/>
          <w:lang w:eastAsia="fr-FR"/>
        </w:rPr>
        <w:t xml:space="preserve"> </w:t>
      </w:r>
      <w:r w:rsidRPr="0045217F">
        <w:rPr>
          <w:rFonts w:ascii="Arial Narrow" w:eastAsia="Times New Roman" w:hAnsi="Arial Narrow" w:cs="Arial"/>
          <w:b/>
          <w:color w:val="000000"/>
          <w:sz w:val="24"/>
          <w:szCs w:val="24"/>
          <w:lang w:eastAsia="fr-FR"/>
        </w:rPr>
        <w:t>;</w:t>
      </w:r>
    </w:p>
    <w:p w14:paraId="7633BABB" w14:textId="77777777" w:rsidR="00BD743B" w:rsidRDefault="00BD743B" w:rsidP="00BD743B">
      <w:pPr>
        <w:pStyle w:val="Paragraphedeliste"/>
        <w:numPr>
          <w:ilvl w:val="0"/>
          <w:numId w:val="133"/>
        </w:numPr>
        <w:tabs>
          <w:tab w:val="num" w:pos="1070"/>
          <w:tab w:val="num" w:pos="1428"/>
        </w:tabs>
        <w:jc w:val="both"/>
        <w:rPr>
          <w:rFonts w:ascii="Arial Narrow" w:hAnsi="Arial Narrow" w:cs="Arial"/>
          <w:bCs/>
          <w:color w:val="000000"/>
        </w:rPr>
      </w:pPr>
      <w:r w:rsidRPr="002F7680">
        <w:rPr>
          <w:rFonts w:ascii="Arial Narrow" w:hAnsi="Arial Narrow" w:cs="Arial"/>
          <w:bCs/>
          <w:color w:val="000000"/>
        </w:rPr>
        <w:t>Installation de chantier y compris amené et repli du matériel-Engins</w:t>
      </w:r>
      <w:r w:rsidRPr="00E97552">
        <w:rPr>
          <w:rFonts w:ascii="Arial Narrow" w:hAnsi="Arial Narrow" w:cs="Arial"/>
          <w:bCs/>
          <w:color w:val="000000"/>
        </w:rPr>
        <w:t xml:space="preserve"> ;</w:t>
      </w:r>
    </w:p>
    <w:p w14:paraId="513751A4" w14:textId="77777777" w:rsidR="00BD743B" w:rsidRPr="00BD743B" w:rsidRDefault="00BD743B" w:rsidP="00BD743B">
      <w:pPr>
        <w:tabs>
          <w:tab w:val="num" w:pos="1070"/>
          <w:tab w:val="num" w:pos="1428"/>
        </w:tabs>
        <w:spacing w:after="0" w:line="240" w:lineRule="auto"/>
        <w:ind w:left="360"/>
        <w:jc w:val="both"/>
        <w:rPr>
          <w:rFonts w:ascii="Arial Narrow" w:eastAsia="Times New Roman" w:hAnsi="Arial Narrow" w:cs="Arial"/>
          <w:bCs/>
          <w:color w:val="000000"/>
          <w:sz w:val="4"/>
          <w:szCs w:val="24"/>
          <w:lang w:eastAsia="fr-FR"/>
        </w:rPr>
      </w:pPr>
    </w:p>
    <w:p w14:paraId="5243E43B" w14:textId="77777777" w:rsidR="00BD743B" w:rsidRPr="0045217F" w:rsidRDefault="00BD743B" w:rsidP="00BD743B">
      <w:pPr>
        <w:numPr>
          <w:ilvl w:val="0"/>
          <w:numId w:val="132"/>
        </w:numPr>
        <w:tabs>
          <w:tab w:val="num" w:pos="1070"/>
          <w:tab w:val="num" w:pos="1428"/>
        </w:tabs>
        <w:spacing w:after="0" w:line="240" w:lineRule="auto"/>
        <w:jc w:val="both"/>
        <w:rPr>
          <w:rFonts w:ascii="Arial Narrow" w:eastAsia="Times New Roman" w:hAnsi="Arial Narrow" w:cs="Arial"/>
          <w:b/>
          <w:color w:val="000000"/>
          <w:sz w:val="24"/>
          <w:szCs w:val="24"/>
          <w:lang w:eastAsia="fr-FR"/>
        </w:rPr>
      </w:pPr>
      <w:r w:rsidRPr="0045217F">
        <w:rPr>
          <w:rFonts w:ascii="Arial Narrow" w:eastAsia="Times New Roman" w:hAnsi="Arial Narrow" w:cs="Arial"/>
          <w:b/>
          <w:color w:val="000000"/>
          <w:sz w:val="24"/>
          <w:szCs w:val="24"/>
          <w:lang w:eastAsia="fr-FR"/>
        </w:rPr>
        <w:t>Nettoyage et terrassements ;</w:t>
      </w:r>
    </w:p>
    <w:p w14:paraId="11979B9B" w14:textId="77777777" w:rsidR="00BD743B" w:rsidRDefault="00BD743B" w:rsidP="00BD743B">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Débroussaillage, dessouchage et nettoyage du site</w:t>
      </w:r>
      <w:r>
        <w:rPr>
          <w:rFonts w:ascii="Arial Narrow" w:hAnsi="Arial Narrow" w:cs="Arial"/>
          <w:bCs/>
          <w:color w:val="000000"/>
        </w:rPr>
        <w:t xml:space="preserve"> ;</w:t>
      </w:r>
    </w:p>
    <w:p w14:paraId="00393991" w14:textId="77777777" w:rsidR="00BD743B" w:rsidRDefault="00BD743B" w:rsidP="00BD743B">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Décapage de la terre végétale sur une épaisseur de 20 cm</w:t>
      </w:r>
      <w:r>
        <w:rPr>
          <w:rFonts w:ascii="Arial Narrow" w:hAnsi="Arial Narrow" w:cs="Arial"/>
          <w:bCs/>
          <w:color w:val="000000"/>
        </w:rPr>
        <w:t xml:space="preserve"> ;</w:t>
      </w:r>
    </w:p>
    <w:p w14:paraId="2E622241" w14:textId="77777777" w:rsidR="00BD743B" w:rsidRDefault="00BD743B" w:rsidP="00BD743B">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Déblai ordinaire mis en remblais ou en dépôt</w:t>
      </w:r>
      <w:r>
        <w:rPr>
          <w:rFonts w:ascii="Arial Narrow" w:hAnsi="Arial Narrow" w:cs="Arial"/>
          <w:bCs/>
          <w:color w:val="000000"/>
        </w:rPr>
        <w:t xml:space="preserve"> ;</w:t>
      </w:r>
    </w:p>
    <w:p w14:paraId="05C8E266" w14:textId="77777777" w:rsidR="00BD743B" w:rsidRDefault="00BD743B" w:rsidP="00BD743B">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Remblai provenant d’emprunt ;</w:t>
      </w:r>
    </w:p>
    <w:p w14:paraId="06A20932" w14:textId="77777777" w:rsidR="00BD743B" w:rsidRDefault="00BD743B" w:rsidP="00BD743B">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Purges de mauvais sols (zone marécageuse)</w:t>
      </w:r>
    </w:p>
    <w:p w14:paraId="1147881A" w14:textId="77777777" w:rsidR="00BD743B" w:rsidRDefault="00BD743B" w:rsidP="00BD743B">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Couche de forme en grave latéritique sur 20 cm d'épaisseur</w:t>
      </w:r>
    </w:p>
    <w:p w14:paraId="003D051F" w14:textId="77777777" w:rsidR="00BD743B" w:rsidRPr="00BD743B" w:rsidRDefault="00BD743B" w:rsidP="00BD743B">
      <w:pPr>
        <w:tabs>
          <w:tab w:val="num" w:pos="1070"/>
          <w:tab w:val="num" w:pos="1428"/>
        </w:tabs>
        <w:spacing w:after="0" w:line="240" w:lineRule="auto"/>
        <w:ind w:left="360"/>
        <w:jc w:val="both"/>
        <w:rPr>
          <w:rFonts w:ascii="Arial Narrow" w:eastAsia="Times New Roman" w:hAnsi="Arial Narrow" w:cs="Arial"/>
          <w:bCs/>
          <w:color w:val="000000"/>
          <w:sz w:val="6"/>
          <w:szCs w:val="24"/>
          <w:lang w:eastAsia="fr-FR"/>
        </w:rPr>
      </w:pPr>
    </w:p>
    <w:p w14:paraId="7AE3AC0C" w14:textId="38C202EA" w:rsidR="00BD743B" w:rsidRPr="00BD743B" w:rsidRDefault="00BD743B" w:rsidP="00BD743B">
      <w:pPr>
        <w:tabs>
          <w:tab w:val="num" w:pos="1070"/>
          <w:tab w:val="num" w:pos="1428"/>
        </w:tabs>
        <w:spacing w:after="0" w:line="240" w:lineRule="auto"/>
        <w:ind w:left="360"/>
        <w:jc w:val="both"/>
        <w:rPr>
          <w:rFonts w:ascii="Arial Narrow" w:eastAsia="Times New Roman" w:hAnsi="Arial Narrow" w:cs="Arial"/>
          <w:b/>
          <w:color w:val="000000"/>
          <w:sz w:val="24"/>
          <w:szCs w:val="24"/>
          <w:lang w:eastAsia="fr-FR"/>
        </w:rPr>
      </w:pPr>
      <w:r w:rsidRPr="0045217F">
        <w:rPr>
          <w:rFonts w:ascii="Arial Narrow" w:eastAsia="Times New Roman" w:hAnsi="Arial Narrow" w:cs="Arial"/>
          <w:b/>
          <w:color w:val="000000"/>
          <w:sz w:val="24"/>
          <w:szCs w:val="24"/>
          <w:lang w:eastAsia="fr-FR"/>
        </w:rPr>
        <w:t>Assainissement, drainage et construction de l'étang</w:t>
      </w:r>
    </w:p>
    <w:p w14:paraId="0B4C39F4" w14:textId="77777777" w:rsidR="00BD743B" w:rsidRPr="0045217F" w:rsidRDefault="00BD743B" w:rsidP="00BD743B">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Aménagement de l’assiette de l’Étang</w:t>
      </w:r>
    </w:p>
    <w:p w14:paraId="06580735" w14:textId="77777777" w:rsidR="00BD743B" w:rsidRPr="0045217F" w:rsidRDefault="00BD743B" w:rsidP="00BD743B">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Aménagement du canal d’amené d’eau avec système de filtration des eaux</w:t>
      </w:r>
    </w:p>
    <w:p w14:paraId="7A192D41" w14:textId="77777777" w:rsidR="00BD743B" w:rsidRPr="0045217F" w:rsidRDefault="00BD743B" w:rsidP="00BD743B">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Construction du moine</w:t>
      </w:r>
    </w:p>
    <w:p w14:paraId="32EA0EE0" w14:textId="77777777" w:rsidR="00BD743B" w:rsidRPr="0045217F" w:rsidRDefault="00BD743B" w:rsidP="00BD743B">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 xml:space="preserve">Maçonnerie de moellons du passage piéton et Protection des parois en perré maçonné de l’étang </w:t>
      </w:r>
    </w:p>
    <w:p w14:paraId="58496F61" w14:textId="77777777" w:rsidR="00BD743B" w:rsidRPr="0045217F" w:rsidRDefault="00BD743B" w:rsidP="00BD743B">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Fourniture et pose de buse de diamètre 800</w:t>
      </w:r>
    </w:p>
    <w:p w14:paraId="1442CB6F" w14:textId="77777777" w:rsidR="00BD743B" w:rsidRPr="0045217F" w:rsidRDefault="00BD743B" w:rsidP="00BD743B">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Construction de la pêcherie</w:t>
      </w:r>
    </w:p>
    <w:p w14:paraId="61832A14" w14:textId="77777777" w:rsidR="00BD743B" w:rsidRPr="0045217F" w:rsidRDefault="00BD743B" w:rsidP="00BD743B">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Réalisation des analyses physico-chimique et bactériologique de l’eau</w:t>
      </w:r>
    </w:p>
    <w:p w14:paraId="7FF2296A" w14:textId="77777777" w:rsidR="00BD743B" w:rsidRPr="0045217F" w:rsidRDefault="00BD743B" w:rsidP="00BD743B">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Conditionnement de l’étang</w:t>
      </w:r>
    </w:p>
    <w:p w14:paraId="082BB3C8" w14:textId="77777777" w:rsidR="00BD743B" w:rsidRDefault="00BD743B" w:rsidP="00BD743B">
      <w:pPr>
        <w:pStyle w:val="Paragraphedeliste"/>
        <w:numPr>
          <w:ilvl w:val="0"/>
          <w:numId w:val="133"/>
        </w:numPr>
        <w:jc w:val="both"/>
        <w:rPr>
          <w:rFonts w:ascii="Arial Narrow" w:hAnsi="Arial Narrow" w:cs="Arial"/>
          <w:bCs/>
          <w:color w:val="000000"/>
        </w:rPr>
      </w:pPr>
      <w:r w:rsidRPr="0045217F">
        <w:rPr>
          <w:rFonts w:ascii="Arial Narrow" w:hAnsi="Arial Narrow" w:cs="Arial"/>
          <w:bCs/>
          <w:color w:val="000000"/>
        </w:rPr>
        <w:t>Empoissonnement de l’étang</w:t>
      </w:r>
    </w:p>
    <w:p w14:paraId="411796A4" w14:textId="06F9616E" w:rsidR="00E451A1" w:rsidRPr="00E451A1" w:rsidRDefault="00E451A1" w:rsidP="00BD4892">
      <w:pPr>
        <w:numPr>
          <w:ilvl w:val="0"/>
          <w:numId w:val="71"/>
        </w:numPr>
        <w:spacing w:before="120" w:after="0" w:line="276" w:lineRule="auto"/>
        <w:jc w:val="both"/>
        <w:rPr>
          <w:rFonts w:ascii="Arial Narrow" w:eastAsia="Times New Roman" w:hAnsi="Arial Narrow" w:cs="Arial"/>
          <w:b/>
          <w:bCs/>
          <w:color w:val="000000"/>
          <w:sz w:val="24"/>
          <w:szCs w:val="23"/>
          <w:lang w:eastAsia="fr-FR"/>
        </w:rPr>
      </w:pPr>
      <w:r w:rsidRPr="00E451A1">
        <w:rPr>
          <w:rFonts w:ascii="Arial Narrow" w:eastAsia="Times New Roman" w:hAnsi="Arial Narrow" w:cs="Arial"/>
          <w:b/>
          <w:bCs/>
          <w:color w:val="000000"/>
          <w:sz w:val="24"/>
          <w:szCs w:val="23"/>
          <w:lang w:eastAsia="fr-FR"/>
        </w:rPr>
        <w:t xml:space="preserve">Allotissement </w:t>
      </w:r>
    </w:p>
    <w:p w14:paraId="40FADA55" w14:textId="77777777" w:rsidR="00E451A1" w:rsidRPr="00E451A1" w:rsidRDefault="00E451A1" w:rsidP="00E451A1">
      <w:pPr>
        <w:spacing w:after="0" w:line="276" w:lineRule="auto"/>
        <w:jc w:val="both"/>
        <w:rPr>
          <w:rFonts w:ascii="Arial Narrow" w:eastAsia="Times New Roman" w:hAnsi="Arial Narrow" w:cs="Arial"/>
          <w:color w:val="000000"/>
          <w:sz w:val="24"/>
          <w:szCs w:val="23"/>
          <w:lang w:eastAsia="fr-FR"/>
        </w:rPr>
      </w:pPr>
      <w:r w:rsidRPr="00E451A1">
        <w:rPr>
          <w:rFonts w:ascii="Arial Narrow" w:eastAsia="Times New Roman" w:hAnsi="Arial Narrow" w:cs="Arial"/>
          <w:color w:val="000000"/>
          <w:sz w:val="24"/>
          <w:szCs w:val="23"/>
          <w:lang w:eastAsia="fr-FR"/>
        </w:rPr>
        <w:t>Les travaux objets du présent Dossier d’Appel d’Offre</w:t>
      </w:r>
      <w:r w:rsidR="00A14BBD">
        <w:rPr>
          <w:rFonts w:ascii="Arial Narrow" w:eastAsia="Times New Roman" w:hAnsi="Arial Narrow" w:cs="Arial"/>
          <w:color w:val="000000"/>
          <w:sz w:val="24"/>
          <w:szCs w:val="23"/>
          <w:lang w:eastAsia="fr-FR"/>
        </w:rPr>
        <w:t>s sont</w:t>
      </w:r>
      <w:r w:rsidRPr="00E451A1">
        <w:rPr>
          <w:rFonts w:ascii="Arial Narrow" w:eastAsia="Times New Roman" w:hAnsi="Arial Narrow" w:cs="Arial"/>
          <w:color w:val="000000"/>
          <w:sz w:val="24"/>
          <w:szCs w:val="23"/>
          <w:lang w:eastAsia="fr-FR"/>
        </w:rPr>
        <w:t xml:space="preserve"> en un lot unique :</w:t>
      </w:r>
    </w:p>
    <w:p w14:paraId="7296D707" w14:textId="77777777" w:rsidR="00E451A1" w:rsidRPr="00E451A1" w:rsidRDefault="00E451A1" w:rsidP="00BD4892">
      <w:pPr>
        <w:numPr>
          <w:ilvl w:val="0"/>
          <w:numId w:val="71"/>
        </w:numPr>
        <w:spacing w:before="120" w:after="0" w:line="276" w:lineRule="auto"/>
        <w:jc w:val="both"/>
        <w:rPr>
          <w:rFonts w:ascii="Arial Narrow" w:eastAsia="Times New Roman" w:hAnsi="Arial Narrow" w:cs="Times New Roman"/>
          <w:b/>
          <w:bCs/>
          <w:sz w:val="24"/>
          <w:szCs w:val="24"/>
          <w:lang w:eastAsia="fr-FR"/>
        </w:rPr>
      </w:pPr>
      <w:r w:rsidRPr="00E451A1">
        <w:rPr>
          <w:rFonts w:ascii="Arial Narrow" w:eastAsia="Times New Roman" w:hAnsi="Arial Narrow" w:cs="Times New Roman"/>
          <w:b/>
          <w:bCs/>
          <w:sz w:val="24"/>
          <w:szCs w:val="24"/>
          <w:lang w:eastAsia="fr-FR"/>
        </w:rPr>
        <w:t>Coût prévisionnel</w:t>
      </w:r>
    </w:p>
    <w:p w14:paraId="1FC413D1" w14:textId="632A3E7A" w:rsidR="00E451A1" w:rsidRPr="00E451A1" w:rsidRDefault="00E451A1" w:rsidP="00E451A1">
      <w:pPr>
        <w:spacing w:after="0" w:line="240" w:lineRule="auto"/>
        <w:ind w:hanging="5"/>
        <w:jc w:val="both"/>
        <w:rPr>
          <w:rFonts w:ascii="Arial Narrow" w:eastAsia="Times New Roman" w:hAnsi="Arial Narrow" w:cs="Arial"/>
          <w:sz w:val="24"/>
          <w:szCs w:val="24"/>
          <w:lang w:eastAsia="fr-FR"/>
        </w:rPr>
      </w:pPr>
      <w:r w:rsidRPr="00E451A1">
        <w:rPr>
          <w:rFonts w:ascii="Arial Narrow" w:eastAsia="Times New Roman" w:hAnsi="Arial Narrow" w:cs="Tahoma"/>
          <w:bCs/>
          <w:sz w:val="24"/>
          <w:szCs w:val="24"/>
          <w:lang w:eastAsia="fr-FR"/>
        </w:rPr>
        <w:t xml:space="preserve">Le montant </w:t>
      </w:r>
      <w:r w:rsidRPr="00E451A1">
        <w:rPr>
          <w:rFonts w:ascii="Arial Narrow" w:eastAsia="Times New Roman" w:hAnsi="Arial Narrow" w:cs="Tahoma"/>
          <w:sz w:val="24"/>
          <w:szCs w:val="24"/>
          <w:lang w:eastAsia="fr-FR"/>
        </w:rPr>
        <w:t xml:space="preserve">prévisionnel des prestations est de </w:t>
      </w:r>
      <w:r w:rsidR="00BD743B">
        <w:rPr>
          <w:rFonts w:ascii="Arial Narrow" w:eastAsia="Times New Roman" w:hAnsi="Arial Narrow" w:cs="Tahoma"/>
          <w:b/>
          <w:sz w:val="24"/>
          <w:szCs w:val="24"/>
          <w:lang w:eastAsia="fr-FR"/>
        </w:rPr>
        <w:t>6</w:t>
      </w:r>
      <w:r w:rsidR="000D3187">
        <w:rPr>
          <w:rFonts w:ascii="Arial Narrow" w:eastAsia="Times New Roman" w:hAnsi="Arial Narrow" w:cs="Tahoma"/>
          <w:b/>
          <w:sz w:val="24"/>
          <w:szCs w:val="24"/>
          <w:lang w:eastAsia="fr-FR"/>
        </w:rPr>
        <w:t>0 0</w:t>
      </w:r>
      <w:r w:rsidR="00331610">
        <w:rPr>
          <w:rFonts w:ascii="Arial Narrow" w:eastAsia="Times New Roman" w:hAnsi="Arial Narrow" w:cs="Tahoma"/>
          <w:b/>
          <w:sz w:val="24"/>
          <w:szCs w:val="24"/>
          <w:lang w:eastAsia="fr-FR"/>
        </w:rPr>
        <w:t>00 000 FCFA TTC</w:t>
      </w:r>
    </w:p>
    <w:p w14:paraId="4038FE89" w14:textId="77777777" w:rsidR="00E451A1" w:rsidRPr="00E451A1" w:rsidRDefault="00E451A1" w:rsidP="00E451A1">
      <w:pPr>
        <w:tabs>
          <w:tab w:val="num" w:pos="851"/>
          <w:tab w:val="num" w:pos="1070"/>
        </w:tabs>
        <w:spacing w:after="0" w:line="240" w:lineRule="auto"/>
        <w:jc w:val="both"/>
        <w:rPr>
          <w:rFonts w:ascii="Arial Narrow" w:eastAsia="Times New Roman" w:hAnsi="Arial Narrow" w:cs="Arial"/>
          <w:b/>
          <w:bCs/>
          <w:color w:val="000000"/>
          <w:sz w:val="24"/>
          <w:szCs w:val="24"/>
          <w:lang w:eastAsia="fr-FR"/>
        </w:rPr>
      </w:pPr>
    </w:p>
    <w:p w14:paraId="65899DCA" w14:textId="4C01E364"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Délai </w:t>
      </w:r>
      <w:r w:rsidR="00EB2DE0" w:rsidRPr="00EB2DE0">
        <w:rPr>
          <w:rFonts w:ascii="Arial Narrow" w:eastAsia="Times New Roman" w:hAnsi="Arial Narrow" w:cs="Times New Roman"/>
          <w:b/>
          <w:sz w:val="24"/>
          <w:szCs w:val="24"/>
          <w:lang w:eastAsia="fr-FR"/>
        </w:rPr>
        <w:t>prévisionnel</w:t>
      </w:r>
      <w:r w:rsidR="00EB2DE0" w:rsidRPr="00EB2DE0">
        <w:rPr>
          <w:rFonts w:ascii="Arial Narrow" w:eastAsia="Times New Roman" w:hAnsi="Arial Narrow" w:cs="Arial"/>
          <w:b/>
          <w:bCs/>
          <w:sz w:val="24"/>
          <w:szCs w:val="24"/>
          <w:lang w:eastAsia="fr-FR"/>
        </w:rPr>
        <w:t xml:space="preserve"> </w:t>
      </w:r>
      <w:r w:rsidRPr="00E451A1">
        <w:rPr>
          <w:rFonts w:ascii="Arial Narrow" w:eastAsia="Times New Roman" w:hAnsi="Arial Narrow" w:cs="Arial"/>
          <w:b/>
          <w:bCs/>
          <w:sz w:val="24"/>
          <w:szCs w:val="24"/>
          <w:lang w:eastAsia="fr-FR"/>
        </w:rPr>
        <w:t>d’exécution</w:t>
      </w:r>
    </w:p>
    <w:p w14:paraId="6B774E48" w14:textId="54766645" w:rsidR="00E451A1" w:rsidRPr="00E451A1" w:rsidRDefault="00E451A1" w:rsidP="00E451A1">
      <w:pPr>
        <w:tabs>
          <w:tab w:val="num" w:pos="851"/>
          <w:tab w:val="num" w:pos="1070"/>
        </w:tabs>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Le délai maximum prévu par le Maître d</w:t>
      </w:r>
      <w:r w:rsidR="00A14BBD">
        <w:rPr>
          <w:rFonts w:ascii="Arial Narrow" w:eastAsia="Times New Roman" w:hAnsi="Arial Narrow" w:cs="Arial"/>
          <w:sz w:val="24"/>
          <w:szCs w:val="24"/>
          <w:lang w:eastAsia="fr-FR"/>
        </w:rPr>
        <w:t xml:space="preserve">’Ouvrage </w:t>
      </w:r>
      <w:r w:rsidRPr="00E451A1">
        <w:rPr>
          <w:rFonts w:ascii="Arial Narrow" w:eastAsia="Times New Roman" w:hAnsi="Arial Narrow" w:cs="Arial"/>
          <w:sz w:val="24"/>
          <w:szCs w:val="24"/>
          <w:lang w:eastAsia="fr-FR"/>
        </w:rPr>
        <w:t xml:space="preserve">pour la réalisation des travaux, objet du présent appel d’offres est de </w:t>
      </w:r>
      <w:r w:rsidR="000D3187">
        <w:rPr>
          <w:rFonts w:ascii="Arial Narrow" w:eastAsia="Times New Roman" w:hAnsi="Arial Narrow" w:cs="Arial"/>
          <w:b/>
          <w:sz w:val="24"/>
          <w:szCs w:val="24"/>
          <w:lang w:eastAsia="fr-FR"/>
        </w:rPr>
        <w:t>Quatre (04</w:t>
      </w:r>
      <w:r w:rsidRPr="00E451A1">
        <w:rPr>
          <w:rFonts w:ascii="Arial Narrow" w:eastAsia="Times New Roman" w:hAnsi="Arial Narrow" w:cs="Arial"/>
          <w:b/>
          <w:sz w:val="24"/>
          <w:szCs w:val="24"/>
          <w:lang w:eastAsia="fr-FR"/>
        </w:rPr>
        <w:t>) mois.</w:t>
      </w:r>
      <w:r w:rsidRPr="00E451A1">
        <w:rPr>
          <w:rFonts w:ascii="Arial Narrow" w:eastAsia="Times New Roman" w:hAnsi="Arial Narrow" w:cs="Arial"/>
          <w:color w:val="FF0000"/>
          <w:sz w:val="24"/>
          <w:szCs w:val="24"/>
          <w:lang w:eastAsia="fr-FR"/>
        </w:rPr>
        <w:t xml:space="preserve"> </w:t>
      </w:r>
      <w:r w:rsidRPr="00E451A1">
        <w:rPr>
          <w:rFonts w:ascii="Arial Narrow" w:eastAsia="Times New Roman" w:hAnsi="Arial Narrow" w:cs="Arial"/>
          <w:sz w:val="24"/>
          <w:szCs w:val="24"/>
          <w:lang w:eastAsia="fr-FR"/>
        </w:rPr>
        <w:t>Ce délai court à compter de la date de notification de l’ordre de service de démarrage des travaux.</w:t>
      </w:r>
    </w:p>
    <w:p w14:paraId="5B0322AE" w14:textId="77777777" w:rsidR="00E451A1" w:rsidRPr="00F85D64" w:rsidRDefault="00E451A1" w:rsidP="00E451A1">
      <w:pPr>
        <w:tabs>
          <w:tab w:val="num" w:pos="851"/>
          <w:tab w:val="num" w:pos="1070"/>
        </w:tabs>
        <w:spacing w:after="0" w:line="240" w:lineRule="auto"/>
        <w:jc w:val="both"/>
        <w:rPr>
          <w:rFonts w:ascii="Arial Narrow" w:eastAsia="Times New Roman" w:hAnsi="Arial Narrow" w:cs="Arial"/>
          <w:b/>
          <w:bCs/>
          <w:color w:val="000000"/>
          <w:sz w:val="14"/>
          <w:szCs w:val="24"/>
          <w:lang w:eastAsia="fr-FR"/>
        </w:rPr>
      </w:pPr>
    </w:p>
    <w:p w14:paraId="2256573D" w14:textId="77777777" w:rsidR="00E451A1" w:rsidRPr="00E451A1" w:rsidRDefault="00E451A1" w:rsidP="00BD4892">
      <w:pPr>
        <w:numPr>
          <w:ilvl w:val="0"/>
          <w:numId w:val="71"/>
        </w:numPr>
        <w:spacing w:before="120"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Participation et origine</w:t>
      </w:r>
    </w:p>
    <w:p w14:paraId="655D7375" w14:textId="77777777" w:rsidR="00E451A1" w:rsidRPr="00E451A1" w:rsidRDefault="00E451A1" w:rsidP="00E451A1">
      <w:pPr>
        <w:widowControl w:val="0"/>
        <w:autoSpaceDE w:val="0"/>
        <w:autoSpaceDN w:val="0"/>
        <w:adjustRightInd w:val="0"/>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La participation au présent Appel d’Offres est ouverte aux entreprises et groupements d’entreprises des travaux publics ayant leur domicile ou leur siège social au Cameroun et disposant d’une expérience avérée dans le domaine concerné.</w:t>
      </w:r>
    </w:p>
    <w:p w14:paraId="4D234777"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2"/>
          <w:szCs w:val="24"/>
          <w:lang w:eastAsia="fr-FR"/>
        </w:rPr>
      </w:pPr>
    </w:p>
    <w:p w14:paraId="5D7972A6" w14:textId="77777777" w:rsidR="00E451A1" w:rsidRPr="00E451A1" w:rsidRDefault="00E451A1" w:rsidP="00BD4892">
      <w:pPr>
        <w:widowControl w:val="0"/>
        <w:numPr>
          <w:ilvl w:val="0"/>
          <w:numId w:val="71"/>
        </w:numPr>
        <w:autoSpaceDE w:val="0"/>
        <w:autoSpaceDN w:val="0"/>
        <w:adjustRightInd w:val="0"/>
        <w:spacing w:after="0" w:line="240" w:lineRule="auto"/>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
          <w:bCs/>
          <w:sz w:val="24"/>
          <w:szCs w:val="24"/>
          <w:lang w:eastAsia="fr-FR"/>
        </w:rPr>
        <w:t>Financement</w:t>
      </w:r>
    </w:p>
    <w:p w14:paraId="17304304" w14:textId="625C1EB2" w:rsidR="007B6C6D" w:rsidRDefault="00E451A1" w:rsidP="00E451A1">
      <w:pPr>
        <w:spacing w:after="0" w:line="276" w:lineRule="auto"/>
        <w:ind w:right="-1011"/>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Cs/>
          <w:sz w:val="24"/>
          <w:szCs w:val="24"/>
          <w:lang w:eastAsia="fr-FR"/>
        </w:rPr>
        <w:t xml:space="preserve">Les travaux objet du présent Appel d’Offres sont financés par le </w:t>
      </w:r>
      <w:r w:rsidR="0064790B">
        <w:rPr>
          <w:rFonts w:ascii="Arial Narrow" w:eastAsia="Times New Roman" w:hAnsi="Arial Narrow" w:cs="Times New Roman"/>
          <w:b/>
          <w:bCs/>
          <w:sz w:val="24"/>
          <w:szCs w:val="24"/>
          <w:lang w:eastAsia="fr-FR"/>
        </w:rPr>
        <w:t>BIP</w:t>
      </w:r>
      <w:r w:rsidR="0029391E">
        <w:rPr>
          <w:rFonts w:ascii="Arial Narrow" w:eastAsia="Times New Roman" w:hAnsi="Arial Narrow" w:cs="Times New Roman"/>
          <w:b/>
          <w:bCs/>
          <w:sz w:val="24"/>
          <w:szCs w:val="24"/>
          <w:lang w:eastAsia="fr-FR"/>
        </w:rPr>
        <w:t xml:space="preserve"> MIN</w:t>
      </w:r>
      <w:r w:rsidR="00BD743B">
        <w:rPr>
          <w:rFonts w:ascii="Arial Narrow" w:eastAsia="Times New Roman" w:hAnsi="Arial Narrow" w:cs="Times New Roman"/>
          <w:b/>
          <w:bCs/>
          <w:sz w:val="24"/>
          <w:szCs w:val="24"/>
          <w:lang w:eastAsia="fr-FR"/>
        </w:rPr>
        <w:t>TOUL</w:t>
      </w:r>
      <w:r w:rsidRPr="00E451A1">
        <w:rPr>
          <w:rFonts w:ascii="Arial Narrow" w:eastAsia="Times New Roman" w:hAnsi="Arial Narrow" w:cs="Times New Roman"/>
          <w:b/>
          <w:bCs/>
          <w:sz w:val="24"/>
          <w:szCs w:val="24"/>
          <w:lang w:eastAsia="fr-FR"/>
        </w:rPr>
        <w:t xml:space="preserve"> - Exercice </w:t>
      </w:r>
      <w:r w:rsidR="00FB011B">
        <w:rPr>
          <w:rFonts w:ascii="Arial Narrow" w:eastAsia="Times New Roman" w:hAnsi="Arial Narrow" w:cs="Times New Roman"/>
          <w:b/>
          <w:bCs/>
          <w:sz w:val="24"/>
          <w:szCs w:val="24"/>
          <w:lang w:eastAsia="fr-FR"/>
        </w:rPr>
        <w:t>2026</w:t>
      </w:r>
      <w:r w:rsidR="007B6C6D">
        <w:rPr>
          <w:rFonts w:ascii="Arial Narrow" w:eastAsia="Times New Roman" w:hAnsi="Arial Narrow" w:cs="Times New Roman"/>
          <w:bCs/>
          <w:sz w:val="24"/>
          <w:szCs w:val="24"/>
          <w:lang w:eastAsia="fr-FR"/>
        </w:rPr>
        <w:t>, sur la ligne d’imputation</w:t>
      </w:r>
    </w:p>
    <w:p w14:paraId="3187BBD5" w14:textId="58C64737" w:rsidR="00E451A1" w:rsidRDefault="007B6C6D" w:rsidP="00E451A1">
      <w:pPr>
        <w:spacing w:after="0" w:line="276" w:lineRule="auto"/>
        <w:ind w:right="-1011"/>
        <w:jc w:val="both"/>
        <w:rPr>
          <w:rFonts w:ascii="Arial Narrow" w:eastAsia="Times New Roman" w:hAnsi="Arial Narrow" w:cs="Times New Roman"/>
          <w:bCs/>
          <w:sz w:val="24"/>
          <w:szCs w:val="24"/>
          <w:lang w:eastAsia="fr-FR"/>
        </w:rPr>
      </w:pPr>
      <w:r>
        <w:rPr>
          <w:rFonts w:ascii="Arial Narrow" w:eastAsia="Times New Roman" w:hAnsi="Arial Narrow" w:cs="Times New Roman"/>
          <w:bCs/>
          <w:sz w:val="24"/>
          <w:szCs w:val="24"/>
          <w:lang w:eastAsia="fr-FR"/>
        </w:rPr>
        <w:t xml:space="preserve"> </w:t>
      </w:r>
      <w:r w:rsidR="007E378F">
        <w:rPr>
          <w:rFonts w:ascii="Arial Narrow" w:eastAsia="Times New Roman" w:hAnsi="Arial Narrow" w:cs="Times New Roman"/>
          <w:bCs/>
          <w:sz w:val="24"/>
          <w:szCs w:val="24"/>
          <w:lang w:eastAsia="fr-FR"/>
        </w:rPr>
        <w:t>Budgétaire</w:t>
      </w:r>
      <w:r>
        <w:rPr>
          <w:rFonts w:ascii="Arial Narrow" w:eastAsia="Times New Roman" w:hAnsi="Arial Narrow" w:cs="Times New Roman"/>
          <w:bCs/>
          <w:sz w:val="24"/>
          <w:szCs w:val="24"/>
          <w:lang w:eastAsia="fr-FR"/>
        </w:rPr>
        <w:t xml:space="preserve"> N°……………………………………………. ;</w:t>
      </w:r>
    </w:p>
    <w:p w14:paraId="3F3DA9E1" w14:textId="77777777" w:rsidR="00E451A1" w:rsidRPr="00E451A1" w:rsidRDefault="00E451A1" w:rsidP="00E451A1">
      <w:pPr>
        <w:spacing w:after="0" w:line="276" w:lineRule="auto"/>
        <w:ind w:right="-1011"/>
        <w:jc w:val="both"/>
        <w:rPr>
          <w:rFonts w:ascii="Arial Narrow" w:eastAsia="Times New Roman" w:hAnsi="Arial Narrow" w:cs="Times New Roman"/>
          <w:bCs/>
          <w:sz w:val="24"/>
          <w:szCs w:val="24"/>
          <w:lang w:eastAsia="fr-FR"/>
        </w:rPr>
      </w:pPr>
    </w:p>
    <w:p w14:paraId="3BAAEBDD" w14:textId="6A79E43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Mode de soumission </w:t>
      </w:r>
    </w:p>
    <w:p w14:paraId="27274FEF" w14:textId="77777777" w:rsidR="00E451A1" w:rsidRDefault="00E451A1" w:rsidP="00E451A1">
      <w:pPr>
        <w:spacing w:after="0" w:line="276" w:lineRule="auto"/>
        <w:rPr>
          <w:rFonts w:ascii="Arial Narrow" w:eastAsia="Times New Roman" w:hAnsi="Arial Narrow" w:cs="Times New Roman"/>
          <w:sz w:val="24"/>
          <w:szCs w:val="24"/>
          <w:lang w:eastAsia="fr-FR"/>
        </w:rPr>
      </w:pP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3"/>
          <w:sz w:val="24"/>
          <w:szCs w:val="24"/>
          <w:lang w:eastAsia="fr-FR"/>
        </w:rPr>
        <w:t xml:space="preserve"> </w:t>
      </w:r>
      <w:r w:rsidR="00646F27">
        <w:rPr>
          <w:rFonts w:ascii="Arial Narrow" w:eastAsia="Arial Narrow" w:hAnsi="Arial Narrow" w:cs="Arial Narrow"/>
          <w:b/>
          <w:sz w:val="24"/>
          <w:szCs w:val="24"/>
          <w:lang w:eastAsia="fr-FR"/>
        </w:rPr>
        <w:t>hors ligne</w:t>
      </w:r>
      <w:r w:rsidRPr="00E451A1">
        <w:rPr>
          <w:rFonts w:ascii="Arial Narrow" w:eastAsia="Times New Roman" w:hAnsi="Arial Narrow" w:cs="Times New Roman"/>
          <w:sz w:val="24"/>
          <w:szCs w:val="24"/>
          <w:lang w:eastAsia="fr-FR"/>
        </w:rPr>
        <w:t>.</w:t>
      </w:r>
    </w:p>
    <w:p w14:paraId="0E49EE75" w14:textId="77777777" w:rsidR="000D528D" w:rsidRPr="00E451A1" w:rsidRDefault="000D528D" w:rsidP="00E451A1">
      <w:pPr>
        <w:spacing w:after="0" w:line="276" w:lineRule="auto"/>
        <w:rPr>
          <w:rFonts w:ascii="Arial Narrow" w:eastAsia="Times New Roman" w:hAnsi="Arial Narrow" w:cs="Times New Roman"/>
          <w:sz w:val="24"/>
          <w:szCs w:val="24"/>
          <w:lang w:eastAsia="fr-FR"/>
        </w:rPr>
      </w:pPr>
    </w:p>
    <w:p w14:paraId="2A3244B7" w14:textId="77777777" w:rsidR="00E451A1" w:rsidRPr="00F85D64" w:rsidRDefault="00E451A1" w:rsidP="00E451A1">
      <w:pPr>
        <w:spacing w:after="0" w:line="276" w:lineRule="auto"/>
        <w:rPr>
          <w:rFonts w:ascii="Arial Narrow" w:eastAsia="Times New Roman" w:hAnsi="Arial Narrow" w:cs="Times New Roman"/>
          <w:sz w:val="16"/>
          <w:szCs w:val="24"/>
          <w:lang w:eastAsia="fr-FR"/>
        </w:rPr>
      </w:pPr>
    </w:p>
    <w:p w14:paraId="6582DF7E" w14:textId="6134F782"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lastRenderedPageBreak/>
        <w:t>Caution</w:t>
      </w:r>
      <w:r w:rsidR="00EB2DE0">
        <w:rPr>
          <w:rFonts w:ascii="Arial Narrow" w:eastAsia="Times New Roman" w:hAnsi="Arial Narrow" w:cs="Arial"/>
          <w:b/>
          <w:bCs/>
          <w:sz w:val="24"/>
          <w:szCs w:val="24"/>
          <w:lang w:eastAsia="fr-FR"/>
        </w:rPr>
        <w:t>nement</w:t>
      </w:r>
      <w:r w:rsidRPr="00E451A1">
        <w:rPr>
          <w:rFonts w:ascii="Arial Narrow" w:eastAsia="Times New Roman" w:hAnsi="Arial Narrow" w:cs="Arial"/>
          <w:b/>
          <w:bCs/>
          <w:sz w:val="24"/>
          <w:szCs w:val="24"/>
          <w:lang w:eastAsia="fr-FR"/>
        </w:rPr>
        <w:t xml:space="preserve"> de soumission </w:t>
      </w:r>
    </w:p>
    <w:p w14:paraId="0BFBED21" w14:textId="79EF1EAB" w:rsidR="00F85D64" w:rsidRPr="007E3745" w:rsidRDefault="00E451A1" w:rsidP="00E451A1">
      <w:pPr>
        <w:widowControl w:val="0"/>
        <w:autoSpaceDE w:val="0"/>
        <w:autoSpaceDN w:val="0"/>
        <w:adjustRightInd w:val="0"/>
        <w:spacing w:after="0" w:line="240" w:lineRule="auto"/>
        <w:jc w:val="both"/>
        <w:rPr>
          <w:rFonts w:ascii="Arial Narrow" w:eastAsia="Arial Narrow" w:hAnsi="Arial Narrow" w:cs="Arial Narrow"/>
          <w:spacing w:val="-2"/>
          <w:sz w:val="24"/>
          <w:szCs w:val="24"/>
          <w:lang w:eastAsia="fr-FR"/>
        </w:rPr>
      </w:pPr>
      <w:r w:rsidRPr="00E451A1">
        <w:rPr>
          <w:rFonts w:ascii="Arial Narrow" w:eastAsia="Times New Roman" w:hAnsi="Arial Narrow" w:cs="Times New Roman"/>
          <w:sz w:val="24"/>
          <w:szCs w:val="24"/>
          <w:lang w:eastAsia="fr-FR"/>
        </w:rPr>
        <w:t xml:space="preserve">Chaque soumissionnaire doit joindre à ses pièces administratives, un cautionnement de soumission, acquitté à la main, délivrée par un organisme ou institution financière agréée par le Ministère en charge des finances pour émettre les cautions dans les domaines des marchés publics dont la liste figure dans la pièce 14 du DAO dont le montant s’élève à </w:t>
      </w:r>
      <w:r w:rsidR="00170FD3">
        <w:rPr>
          <w:rFonts w:ascii="Arial Narrow" w:eastAsia="Times New Roman" w:hAnsi="Arial Narrow" w:cs="Times New Roman"/>
          <w:b/>
          <w:color w:val="FF0000"/>
          <w:sz w:val="24"/>
          <w:szCs w:val="24"/>
          <w:lang w:eastAsia="fr-FR"/>
        </w:rPr>
        <w:t>1 2</w:t>
      </w:r>
      <w:r w:rsidR="000D3187">
        <w:rPr>
          <w:rFonts w:ascii="Arial Narrow" w:eastAsia="Times New Roman" w:hAnsi="Arial Narrow" w:cs="Times New Roman"/>
          <w:b/>
          <w:color w:val="FF0000"/>
          <w:sz w:val="24"/>
          <w:szCs w:val="24"/>
          <w:lang w:eastAsia="fr-FR"/>
        </w:rPr>
        <w:t>0</w:t>
      </w:r>
      <w:r w:rsidR="00331610">
        <w:rPr>
          <w:rFonts w:ascii="Arial Narrow" w:eastAsia="Times New Roman" w:hAnsi="Arial Narrow" w:cs="Times New Roman"/>
          <w:b/>
          <w:color w:val="FF0000"/>
          <w:sz w:val="24"/>
          <w:szCs w:val="24"/>
          <w:lang w:eastAsia="fr-FR"/>
        </w:rPr>
        <w:t>0 000 (</w:t>
      </w:r>
      <w:r w:rsidR="00170FD3">
        <w:rPr>
          <w:rFonts w:ascii="Arial Narrow" w:eastAsia="Times New Roman" w:hAnsi="Arial Narrow" w:cs="Times New Roman"/>
          <w:b/>
          <w:color w:val="FF0000"/>
          <w:sz w:val="24"/>
          <w:szCs w:val="24"/>
          <w:lang w:eastAsia="fr-FR"/>
        </w:rPr>
        <w:t>Un Million Deux</w:t>
      </w:r>
      <w:r w:rsidR="000D3187">
        <w:rPr>
          <w:rFonts w:ascii="Arial Narrow" w:eastAsia="Times New Roman" w:hAnsi="Arial Narrow" w:cs="Times New Roman"/>
          <w:b/>
          <w:color w:val="FF0000"/>
          <w:sz w:val="24"/>
          <w:szCs w:val="24"/>
          <w:lang w:eastAsia="fr-FR"/>
        </w:rPr>
        <w:t xml:space="preserve"> </w:t>
      </w:r>
      <w:r w:rsidR="00331610">
        <w:rPr>
          <w:rFonts w:ascii="Arial Narrow" w:eastAsia="Times New Roman" w:hAnsi="Arial Narrow" w:cs="Times New Roman"/>
          <w:b/>
          <w:color w:val="FF0000"/>
          <w:sz w:val="24"/>
          <w:szCs w:val="24"/>
          <w:lang w:eastAsia="fr-FR"/>
        </w:rPr>
        <w:t>Cent</w:t>
      </w:r>
      <w:r w:rsidR="00F85D64">
        <w:rPr>
          <w:rFonts w:ascii="Arial Narrow" w:eastAsia="Times New Roman" w:hAnsi="Arial Narrow" w:cs="Times New Roman"/>
          <w:b/>
          <w:color w:val="FF0000"/>
          <w:sz w:val="24"/>
          <w:szCs w:val="24"/>
          <w:lang w:eastAsia="fr-FR"/>
        </w:rPr>
        <w:t xml:space="preserve"> </w:t>
      </w:r>
      <w:r w:rsidR="00331610">
        <w:rPr>
          <w:rFonts w:ascii="Arial Narrow" w:eastAsia="Times New Roman" w:hAnsi="Arial Narrow" w:cs="Times New Roman"/>
          <w:b/>
          <w:color w:val="FF0000"/>
          <w:sz w:val="24"/>
          <w:szCs w:val="24"/>
          <w:lang w:eastAsia="fr-FR"/>
        </w:rPr>
        <w:t xml:space="preserve">Mille) FCFA </w:t>
      </w:r>
      <w:r w:rsidRPr="00E451A1">
        <w:rPr>
          <w:rFonts w:ascii="Arial Narrow" w:eastAsia="Times New Roman" w:hAnsi="Arial Narrow" w:cs="Times New Roman"/>
          <w:sz w:val="24"/>
          <w:szCs w:val="24"/>
          <w:lang w:eastAsia="fr-FR"/>
        </w:rPr>
        <w:t xml:space="preserve">et valable pendant trente (30) jours au-delà de la date initiale de validité des offres.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 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dé</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vrée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rdre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fi</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cier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sé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inist</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rgé</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 Fin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à</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tra</w:t>
      </w:r>
      <w:r w:rsidRPr="00E451A1">
        <w:rPr>
          <w:rFonts w:ascii="Arial Narrow" w:eastAsia="Arial Narrow" w:hAnsi="Arial Narrow" w:cs="Arial Narrow"/>
          <w:spacing w:val="-2"/>
          <w:sz w:val="24"/>
          <w:szCs w:val="24"/>
          <w:lang w:eastAsia="fr-FR"/>
        </w:rPr>
        <w:t>î</w:t>
      </w:r>
      <w:r w:rsidRPr="00E451A1">
        <w:rPr>
          <w:rFonts w:ascii="Arial Narrow" w:eastAsia="Arial Narrow" w:hAnsi="Arial Narrow" w:cs="Arial Narrow"/>
          <w:spacing w:val="1"/>
          <w:sz w:val="24"/>
          <w:szCs w:val="24"/>
          <w:lang w:eastAsia="fr-FR"/>
        </w:rPr>
        <w:t>ne</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e rejet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0"/>
          <w:sz w:val="24"/>
          <w:szCs w:val="24"/>
          <w:lang w:eastAsia="fr-FR"/>
        </w:rPr>
        <w:t xml:space="preserve"> </w:t>
      </w:r>
      <w:r w:rsidRPr="00E451A1">
        <w:rPr>
          <w:rFonts w:ascii="Arial Narrow" w:eastAsia="Arial Narrow" w:hAnsi="Arial Narrow" w:cs="Arial Narrow"/>
          <w:sz w:val="24"/>
          <w:szCs w:val="24"/>
          <w:lang w:eastAsia="fr-FR"/>
        </w:rPr>
        <w:t>Une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y</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rt</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 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sid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 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rs de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3"/>
          <w:sz w:val="24"/>
          <w:szCs w:val="24"/>
          <w:lang w:eastAsia="fr-FR"/>
        </w:rPr>
        <w:t>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 xml:space="preserve">re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e.</w:t>
      </w:r>
    </w:p>
    <w:p w14:paraId="632F8C66" w14:textId="77777777" w:rsidR="00E451A1" w:rsidRPr="009F0F56" w:rsidRDefault="00E451A1" w:rsidP="00E451A1">
      <w:pPr>
        <w:spacing w:after="0" w:line="276" w:lineRule="auto"/>
        <w:jc w:val="both"/>
        <w:rPr>
          <w:rFonts w:ascii="Arial Narrow" w:eastAsia="Times New Roman" w:hAnsi="Arial Narrow" w:cs="Arial"/>
          <w:sz w:val="10"/>
          <w:szCs w:val="24"/>
          <w:lang w:eastAsia="fr-FR"/>
        </w:rPr>
      </w:pPr>
    </w:p>
    <w:p w14:paraId="322A069D" w14:textId="77777777" w:rsidR="00E451A1" w:rsidRPr="00E451A1" w:rsidRDefault="00E451A1" w:rsidP="00BD4892">
      <w:pPr>
        <w:widowControl w:val="0"/>
        <w:numPr>
          <w:ilvl w:val="0"/>
          <w:numId w:val="71"/>
        </w:numPr>
        <w:autoSpaceDE w:val="0"/>
        <w:autoSpaceDN w:val="0"/>
        <w:adjustRightInd w:val="0"/>
        <w:spacing w:after="0" w:line="240" w:lineRule="auto"/>
        <w:jc w:val="both"/>
        <w:rPr>
          <w:rFonts w:ascii="Arial Narrow" w:eastAsia="Times New Roman" w:hAnsi="Arial Narrow" w:cs="Arial"/>
          <w:b/>
          <w:bCs/>
          <w:sz w:val="23"/>
          <w:szCs w:val="23"/>
          <w:lang w:eastAsia="fr-FR"/>
        </w:rPr>
      </w:pPr>
      <w:r w:rsidRPr="00E451A1">
        <w:rPr>
          <w:rFonts w:ascii="Arial Narrow" w:eastAsia="Times New Roman" w:hAnsi="Arial Narrow" w:cs="Arial"/>
          <w:b/>
          <w:bCs/>
          <w:sz w:val="23"/>
          <w:szCs w:val="23"/>
          <w:lang w:eastAsia="fr-FR"/>
        </w:rPr>
        <w:t xml:space="preserve"> Consultation du Dossier d'Appel d'Offres</w:t>
      </w:r>
    </w:p>
    <w:p w14:paraId="114C7B8C" w14:textId="77777777" w:rsidR="00E451A1" w:rsidRPr="00E451A1" w:rsidRDefault="00E451A1" w:rsidP="00E451A1">
      <w:pPr>
        <w:spacing w:after="0" w:line="240" w:lineRule="auto"/>
        <w:rPr>
          <w:rFonts w:ascii="Arial Narrow" w:eastAsia="Times New Roman" w:hAnsi="Arial Narrow" w:cs="Arial"/>
          <w:sz w:val="4"/>
          <w:szCs w:val="4"/>
          <w:lang w:eastAsia="fr-FR"/>
        </w:rPr>
      </w:pPr>
    </w:p>
    <w:p w14:paraId="3E2C5A6A" w14:textId="77777777" w:rsidR="00E451A1" w:rsidRPr="007058E3" w:rsidRDefault="00E451A1" w:rsidP="007058E3">
      <w:pPr>
        <w:spacing w:after="0" w:line="240" w:lineRule="auto"/>
        <w:jc w:val="both"/>
        <w:rPr>
          <w:rFonts w:ascii="Arial Narrow" w:eastAsia="Times New Roman" w:hAnsi="Arial Narrow" w:cs="Arial Narrow"/>
          <w:lang w:eastAsia="fr-FR"/>
        </w:rPr>
      </w:pPr>
      <w:r w:rsidRPr="00E451A1">
        <w:rPr>
          <w:rFonts w:ascii="Arial Narrow" w:eastAsia="Times New Roman" w:hAnsi="Arial Narrow" w:cs="Arial Narrow"/>
          <w:lang w:eastAsia="fr-FR"/>
        </w:rPr>
        <w:t xml:space="preserve">Le Dossier d'Appel d'Offres </w:t>
      </w:r>
      <w:r w:rsidRPr="00E451A1">
        <w:rPr>
          <w:rFonts w:ascii="Arial Narrow" w:eastAsia="Times New Roman" w:hAnsi="Arial Narrow" w:cs="Arial Narrow"/>
          <w:b/>
          <w:i/>
          <w:lang w:eastAsia="fr-FR"/>
        </w:rPr>
        <w:t>en version physique</w:t>
      </w:r>
      <w:r w:rsidRPr="00E451A1">
        <w:rPr>
          <w:rFonts w:ascii="Arial Narrow" w:eastAsia="Times New Roman" w:hAnsi="Arial Narrow" w:cs="Arial Narrow"/>
          <w:lang w:eastAsia="fr-FR"/>
        </w:rPr>
        <w:t xml:space="preserve"> peut être consulté aux heures ouvrables au Service des Marchés Publics de la Commune d’Arrondissement de Kribi 1</w:t>
      </w:r>
      <w:r w:rsidRPr="00E451A1">
        <w:rPr>
          <w:rFonts w:ascii="Arial Narrow" w:eastAsia="Times New Roman" w:hAnsi="Arial Narrow" w:cs="Arial Narrow"/>
          <w:vertAlign w:val="superscript"/>
          <w:lang w:eastAsia="fr-FR"/>
        </w:rPr>
        <w:t>e</w:t>
      </w:r>
      <w:r w:rsidR="009D4607">
        <w:rPr>
          <w:rFonts w:ascii="Times New Roman" w:eastAsia="Times New Roman" w:hAnsi="Times New Roman" w:cs="Times New Roman"/>
          <w:sz w:val="24"/>
          <w:szCs w:val="24"/>
          <w:lang w:eastAsia="fr-FR"/>
        </w:rPr>
        <w:t xml:space="preserve">, </w:t>
      </w:r>
      <w:r w:rsidR="009D4607" w:rsidRPr="009D4607">
        <w:rPr>
          <w:rFonts w:ascii="Times New Roman" w:eastAsia="Times New Roman" w:hAnsi="Times New Roman" w:cs="Times New Roman"/>
          <w:sz w:val="24"/>
          <w:szCs w:val="24"/>
          <w:lang w:eastAsia="fr-FR"/>
        </w:rPr>
        <w:t xml:space="preserve">porte </w:t>
      </w:r>
      <w:r w:rsidR="009D4607" w:rsidRPr="009D4607">
        <w:rPr>
          <w:rFonts w:ascii="Times New Roman" w:eastAsia="Times New Roman" w:hAnsi="Times New Roman" w:cs="Times New Roman"/>
          <w:b/>
          <w:sz w:val="24"/>
          <w:szCs w:val="24"/>
          <w:lang w:eastAsia="fr-FR"/>
        </w:rPr>
        <w:t>216</w:t>
      </w:r>
      <w:r w:rsidR="009D4607" w:rsidRPr="009D4607">
        <w:rPr>
          <w:rFonts w:ascii="Times New Roman" w:eastAsia="Times New Roman" w:hAnsi="Times New Roman" w:cs="Times New Roman"/>
          <w:sz w:val="24"/>
          <w:szCs w:val="24"/>
          <w:lang w:eastAsia="fr-FR"/>
        </w:rPr>
        <w:t>, téléphone : 697 481</w:t>
      </w:r>
      <w:r w:rsidR="00013EA2">
        <w:rPr>
          <w:rFonts w:ascii="Times New Roman" w:eastAsia="Times New Roman" w:hAnsi="Times New Roman" w:cs="Times New Roman"/>
          <w:sz w:val="24"/>
          <w:szCs w:val="24"/>
          <w:lang w:eastAsia="fr-FR"/>
        </w:rPr>
        <w:t> </w:t>
      </w:r>
      <w:r w:rsidR="009D4607" w:rsidRPr="009D4607">
        <w:rPr>
          <w:rFonts w:ascii="Times New Roman" w:eastAsia="Times New Roman" w:hAnsi="Times New Roman" w:cs="Times New Roman"/>
          <w:sz w:val="24"/>
          <w:szCs w:val="24"/>
          <w:lang w:eastAsia="fr-FR"/>
        </w:rPr>
        <w:t>479</w:t>
      </w:r>
      <w:r w:rsidR="00013EA2">
        <w:rPr>
          <w:rFonts w:ascii="Arial Narrow" w:eastAsia="Times New Roman" w:hAnsi="Arial Narrow" w:cs="Arial Narrow"/>
          <w:lang w:eastAsia="fr-FR"/>
        </w:rPr>
        <w:t xml:space="preserve">. </w:t>
      </w:r>
      <w:r w:rsidRPr="00E451A1">
        <w:rPr>
          <w:rFonts w:ascii="Arial Narrow" w:eastAsia="Arial Narrow" w:hAnsi="Arial Narrow" w:cs="Arial Narrow"/>
          <w:sz w:val="24"/>
          <w:szCs w:val="24"/>
          <w:lang w:eastAsia="fr-FR"/>
        </w:rPr>
        <w:t>Il</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peu</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leme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lté</w:t>
      </w:r>
      <w:r w:rsidRPr="00E451A1">
        <w:rPr>
          <w:rFonts w:ascii="Arial Narrow" w:eastAsia="Arial Narrow" w:hAnsi="Arial Narrow" w:cs="Arial Narrow"/>
          <w:spacing w:val="5"/>
          <w:sz w:val="24"/>
          <w:szCs w:val="24"/>
          <w:lang w:eastAsia="fr-FR"/>
        </w:rPr>
        <w:t xml:space="preserve"> </w:t>
      </w:r>
      <w:r w:rsidR="00FF7933">
        <w:rPr>
          <w:rFonts w:ascii="Arial Narrow" w:eastAsia="Times New Roman" w:hAnsi="Arial Narrow" w:cs="Times New Roman"/>
          <w:b/>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le site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
          <w:sz w:val="24"/>
          <w:szCs w:val="24"/>
          <w:lang w:eastAsia="fr-FR"/>
        </w:rPr>
        <w:t>M</w:t>
      </w:r>
      <w:r w:rsidRPr="00E451A1">
        <w:rPr>
          <w:rFonts w:ascii="Arial Narrow" w:eastAsia="Arial Narrow" w:hAnsi="Arial Narrow" w:cs="Arial Narrow"/>
          <w:sz w:val="24"/>
          <w:szCs w:val="24"/>
          <w:lang w:eastAsia="fr-FR"/>
        </w:rPr>
        <w:t>P (</w:t>
      </w:r>
      <w:hyperlink r:id="rId10">
        <w:r w:rsidRPr="00E451A1">
          <w:rPr>
            <w:rFonts w:ascii="Arial Narrow" w:eastAsia="Arial Narrow" w:hAnsi="Arial Narrow" w:cs="Arial Narrow"/>
            <w:b/>
            <w:color w:val="0000FF"/>
            <w:sz w:val="24"/>
            <w:szCs w:val="24"/>
            <w:u w:val="single" w:color="000000"/>
            <w:lang w:eastAsia="fr-FR"/>
          </w:rPr>
          <w:t>http://www.</w:t>
        </w:r>
        <w:r w:rsidRPr="00E451A1">
          <w:rPr>
            <w:rFonts w:ascii="Arial Narrow" w:eastAsia="Arial Narrow" w:hAnsi="Arial Narrow" w:cs="Arial Narrow"/>
            <w:b/>
            <w:color w:val="0000FF"/>
            <w:spacing w:val="1"/>
            <w:sz w:val="24"/>
            <w:szCs w:val="24"/>
            <w:u w:val="single" w:color="000000"/>
            <w:lang w:eastAsia="fr-FR"/>
          </w:rPr>
          <w:t>a</w:t>
        </w:r>
        <w:r w:rsidRPr="00E451A1">
          <w:rPr>
            <w:rFonts w:ascii="Arial Narrow" w:eastAsia="Arial Narrow" w:hAnsi="Arial Narrow" w:cs="Arial Narrow"/>
            <w:b/>
            <w:color w:val="0000FF"/>
            <w:sz w:val="24"/>
            <w:szCs w:val="24"/>
            <w:u w:val="single" w:color="000000"/>
            <w:lang w:eastAsia="fr-FR"/>
          </w:rPr>
          <w:t>r</w:t>
        </w:r>
        <w:r w:rsidRPr="00E451A1">
          <w:rPr>
            <w:rFonts w:ascii="Arial Narrow" w:eastAsia="Arial Narrow" w:hAnsi="Arial Narrow" w:cs="Arial Narrow"/>
            <w:b/>
            <w:color w:val="0000FF"/>
            <w:spacing w:val="-1"/>
            <w:sz w:val="24"/>
            <w:szCs w:val="24"/>
            <w:u w:val="single" w:color="000000"/>
            <w:lang w:eastAsia="fr-FR"/>
          </w:rPr>
          <w:t>m</w:t>
        </w:r>
        <w:r w:rsidRPr="00E451A1">
          <w:rPr>
            <w:rFonts w:ascii="Arial Narrow" w:eastAsia="Arial Narrow" w:hAnsi="Arial Narrow" w:cs="Arial Narrow"/>
            <w:b/>
            <w:color w:val="0000FF"/>
            <w:spacing w:val="1"/>
            <w:sz w:val="24"/>
            <w:szCs w:val="24"/>
            <w:u w:val="single" w:color="000000"/>
            <w:lang w:eastAsia="fr-FR"/>
          </w:rPr>
          <w:t>p</w:t>
        </w:r>
        <w:r w:rsidRPr="00E451A1">
          <w:rPr>
            <w:rFonts w:ascii="Arial Narrow" w:eastAsia="Arial Narrow" w:hAnsi="Arial Narrow" w:cs="Arial Narrow"/>
            <w:b/>
            <w:color w:val="0000FF"/>
            <w:sz w:val="24"/>
            <w:szCs w:val="24"/>
            <w:u w:val="single" w:color="000000"/>
            <w:lang w:eastAsia="fr-FR"/>
          </w:rPr>
          <w:t>.cm</w:t>
        </w:r>
        <w:r w:rsidRPr="00EB2DE0">
          <w:rPr>
            <w:rFonts w:ascii="Arial Narrow" w:eastAsia="Arial Narrow" w:hAnsi="Arial Narrow" w:cs="Arial Narrow"/>
            <w:b/>
            <w:color w:val="0000FF"/>
            <w:sz w:val="24"/>
            <w:szCs w:val="24"/>
            <w:lang w:eastAsia="fr-FR"/>
          </w:rPr>
          <w:t>)</w:t>
        </w:r>
      </w:hyperlink>
      <w:r w:rsidR="00A14BBD" w:rsidRPr="007058E3">
        <w:rPr>
          <w:rFonts w:ascii="Arial Narrow" w:eastAsia="Arial Narrow" w:hAnsi="Arial Narrow" w:cs="Arial Narrow"/>
          <w:b/>
          <w:color w:val="0000FF"/>
          <w:sz w:val="24"/>
          <w:szCs w:val="24"/>
          <w:lang w:eastAsia="fr-FR"/>
        </w:rPr>
        <w:t>, aprè</w:t>
      </w:r>
      <w:r w:rsidR="007058E3" w:rsidRPr="007058E3">
        <w:rPr>
          <w:rFonts w:ascii="Arial Narrow" w:eastAsia="Arial Narrow" w:hAnsi="Arial Narrow" w:cs="Arial Narrow"/>
          <w:b/>
          <w:color w:val="0000FF"/>
          <w:sz w:val="24"/>
          <w:szCs w:val="24"/>
          <w:lang w:eastAsia="fr-FR"/>
        </w:rPr>
        <w:t>s publication au journal des marchés.</w:t>
      </w:r>
    </w:p>
    <w:p w14:paraId="469562F5" w14:textId="77777777" w:rsidR="00E451A1" w:rsidRPr="00E451A1" w:rsidRDefault="00E451A1" w:rsidP="00E451A1">
      <w:pPr>
        <w:spacing w:after="0" w:line="276" w:lineRule="auto"/>
        <w:jc w:val="both"/>
        <w:rPr>
          <w:rFonts w:ascii="Arial Narrow" w:eastAsia="Times New Roman" w:hAnsi="Arial Narrow" w:cs="Arial"/>
          <w:sz w:val="18"/>
          <w:szCs w:val="24"/>
          <w:lang w:eastAsia="fr-FR"/>
        </w:rPr>
      </w:pPr>
    </w:p>
    <w:p w14:paraId="6C0231A9"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Acquisition du dossier d’appel d’offres</w:t>
      </w:r>
    </w:p>
    <w:p w14:paraId="2B380660" w14:textId="238FF6F3" w:rsidR="00E451A1" w:rsidRPr="00E451A1" w:rsidRDefault="00E451A1" w:rsidP="00E451A1">
      <w:pPr>
        <w:spacing w:after="0" w:line="240" w:lineRule="auto"/>
        <w:ind w:right="77"/>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val="fr-CM" w:eastAsia="fr-FR"/>
        </w:rPr>
        <w:t>L</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2"/>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z w:val="24"/>
          <w:szCs w:val="24"/>
          <w:lang w:val="fr-CM" w:eastAsia="fr-FR"/>
        </w:rPr>
        <w:t>rs</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n</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ph</w:t>
      </w:r>
      <w:r w:rsidRPr="00E451A1">
        <w:rPr>
          <w:rFonts w:ascii="Arial Narrow" w:eastAsia="Arial Narrow" w:hAnsi="Arial Narrow" w:cs="Arial Narrow"/>
          <w:sz w:val="24"/>
          <w:szCs w:val="24"/>
          <w:lang w:val="fr-CM" w:eastAsia="fr-FR"/>
        </w:rPr>
        <w:t>ysi</w:t>
      </w:r>
      <w:r w:rsidRPr="00E451A1">
        <w:rPr>
          <w:rFonts w:ascii="Arial Narrow" w:eastAsia="Arial Narrow" w:hAnsi="Arial Narrow" w:cs="Arial Narrow"/>
          <w:spacing w:val="-2"/>
          <w:sz w:val="24"/>
          <w:szCs w:val="24"/>
          <w:lang w:val="fr-CM" w:eastAsia="fr-FR"/>
        </w:rPr>
        <w:t>q</w:t>
      </w:r>
      <w:r w:rsidRPr="00E451A1">
        <w:rPr>
          <w:rFonts w:ascii="Arial Narrow" w:eastAsia="Arial Narrow" w:hAnsi="Arial Narrow" w:cs="Arial Narrow"/>
          <w:spacing w:val="1"/>
          <w:sz w:val="24"/>
          <w:szCs w:val="24"/>
          <w:lang w:val="fr-CM" w:eastAsia="fr-FR"/>
        </w:rPr>
        <w:t>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z w:val="24"/>
          <w:szCs w:val="24"/>
          <w:lang w:val="fr-CM" w:eastAsia="fr-FR"/>
        </w:rPr>
        <w:t>sier</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pe</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’o</w:t>
      </w:r>
      <w:r w:rsidRPr="00E451A1">
        <w:rPr>
          <w:rFonts w:ascii="Arial Narrow" w:eastAsia="Arial Narrow" w:hAnsi="Arial Narrow" w:cs="Arial Narrow"/>
          <w:spacing w:val="1"/>
          <w:sz w:val="24"/>
          <w:szCs w:val="24"/>
          <w:lang w:val="fr-CM" w:eastAsia="fr-FR"/>
        </w:rPr>
        <w:t>f</w:t>
      </w:r>
      <w:r w:rsidRPr="00E451A1">
        <w:rPr>
          <w:rFonts w:ascii="Arial Narrow" w:eastAsia="Arial Narrow" w:hAnsi="Arial Narrow" w:cs="Arial Narrow"/>
          <w:sz w:val="24"/>
          <w:szCs w:val="24"/>
          <w:lang w:val="fr-CM" w:eastAsia="fr-FR"/>
        </w:rPr>
        <w:t>fres</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eu</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ê</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Pr="009F0F56">
        <w:rPr>
          <w:rFonts w:ascii="Arial Narrow" w:eastAsia="Times New Roman" w:hAnsi="Arial Narrow" w:cs="Arial Narrow"/>
          <w:sz w:val="24"/>
          <w:szCs w:val="24"/>
          <w:lang w:eastAsia="fr-FR"/>
        </w:rPr>
        <w:t>au Service des Marchés Publics de la Commune d’Arrondissement de Kribi 1</w:t>
      </w:r>
      <w:r w:rsidRPr="009F0F56">
        <w:rPr>
          <w:rFonts w:ascii="Arial Narrow" w:eastAsia="Times New Roman" w:hAnsi="Arial Narrow" w:cs="Arial Narrow"/>
          <w:sz w:val="24"/>
          <w:szCs w:val="24"/>
          <w:vertAlign w:val="superscript"/>
          <w:lang w:eastAsia="fr-FR"/>
        </w:rPr>
        <w:t>er</w:t>
      </w:r>
      <w:r w:rsidRPr="009F0F56">
        <w:rPr>
          <w:rFonts w:ascii="Arial Narrow" w:eastAsia="Arial Narrow" w:hAnsi="Arial Narrow" w:cs="Arial Narrow"/>
          <w:spacing w:val="-1"/>
          <w:sz w:val="24"/>
          <w:szCs w:val="24"/>
          <w:lang w:eastAsia="fr-FR"/>
        </w:rPr>
        <w:t>,</w:t>
      </w:r>
      <w:r w:rsidRPr="00E451A1">
        <w:rPr>
          <w:rFonts w:ascii="Arial Narrow" w:eastAsia="Arial Narrow" w:hAnsi="Arial Narrow" w:cs="Arial Narrow"/>
          <w:i/>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è</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pub</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z w:val="24"/>
          <w:szCs w:val="24"/>
          <w:lang w:val="fr-CM" w:eastAsia="fr-FR"/>
        </w:rPr>
        <w:t>c</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 xml:space="preserve">n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z w:val="24"/>
          <w:szCs w:val="24"/>
          <w:lang w:val="fr-CM" w:eastAsia="fr-FR"/>
        </w:rPr>
        <w:t>rés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vis,</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2"/>
          <w:sz w:val="24"/>
          <w:szCs w:val="24"/>
          <w:lang w:val="fr-CM" w:eastAsia="fr-FR"/>
        </w:rPr>
        <w:t>c</w:t>
      </w:r>
      <w:r w:rsidRPr="00E451A1">
        <w:rPr>
          <w:rFonts w:ascii="Arial Narrow" w:eastAsia="Arial Narrow" w:hAnsi="Arial Narrow" w:cs="Arial Narrow"/>
          <w:spacing w:val="1"/>
          <w:sz w:val="24"/>
          <w:szCs w:val="24"/>
          <w:lang w:val="fr-CM" w:eastAsia="fr-FR"/>
        </w:rPr>
        <w:t>on</w:t>
      </w:r>
      <w:r w:rsidRPr="00E451A1">
        <w:rPr>
          <w:rFonts w:ascii="Arial Narrow" w:eastAsia="Arial Narrow" w:hAnsi="Arial Narrow" w:cs="Arial Narrow"/>
          <w:sz w:val="24"/>
          <w:szCs w:val="24"/>
          <w:lang w:val="fr-CM" w:eastAsia="fr-FR"/>
        </w:rPr>
        <w:t>tre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m</w:t>
      </w:r>
      <w:r w:rsidRPr="00E451A1">
        <w:rPr>
          <w:rFonts w:ascii="Arial Narrow" w:eastAsia="Arial Narrow" w:hAnsi="Arial Narrow" w:cs="Arial Narrow"/>
          <w:spacing w:val="1"/>
          <w:sz w:val="24"/>
          <w:szCs w:val="24"/>
          <w:lang w:val="fr-CM" w:eastAsia="fr-FR"/>
        </w:rPr>
        <w:t>en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w:t>
      </w:r>
      <w:r w:rsidRPr="00E451A1">
        <w:rPr>
          <w:rFonts w:ascii="Arial Narrow" w:eastAsia="Arial Narrow" w:hAnsi="Arial Narrow" w:cs="Arial Narrow"/>
          <w:spacing w:val="-2"/>
          <w:sz w:val="24"/>
          <w:szCs w:val="24"/>
          <w:lang w:val="fr-CM" w:eastAsia="fr-FR"/>
        </w:rPr>
        <w:t>u</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mm</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no</w:t>
      </w:r>
      <w:r w:rsidRPr="00E451A1">
        <w:rPr>
          <w:rFonts w:ascii="Arial Narrow" w:eastAsia="Arial Narrow" w:hAnsi="Arial Narrow" w:cs="Arial Narrow"/>
          <w:sz w:val="24"/>
          <w:szCs w:val="24"/>
          <w:lang w:val="fr-CM" w:eastAsia="fr-FR"/>
        </w:rPr>
        <w:t>n remb</w:t>
      </w:r>
      <w:r w:rsidRPr="00E451A1">
        <w:rPr>
          <w:rFonts w:ascii="Arial Narrow" w:eastAsia="Arial Narrow" w:hAnsi="Arial Narrow" w:cs="Arial Narrow"/>
          <w:spacing w:val="1"/>
          <w:sz w:val="24"/>
          <w:szCs w:val="24"/>
          <w:lang w:val="fr-CM" w:eastAsia="fr-FR"/>
        </w:rPr>
        <w:t>ou</w:t>
      </w:r>
      <w:r w:rsidRPr="00E451A1">
        <w:rPr>
          <w:rFonts w:ascii="Arial Narrow" w:eastAsia="Arial Narrow" w:hAnsi="Arial Narrow" w:cs="Arial Narrow"/>
          <w:sz w:val="24"/>
          <w:szCs w:val="24"/>
          <w:lang w:val="fr-CM" w:eastAsia="fr-FR"/>
        </w:rPr>
        <w:t>rsa</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pacing w:val="-3"/>
          <w:sz w:val="24"/>
          <w:szCs w:val="24"/>
          <w:lang w:val="fr-CM" w:eastAsia="fr-FR"/>
        </w:rPr>
        <w:t>l</w:t>
      </w:r>
      <w:r w:rsidRPr="00E451A1">
        <w:rPr>
          <w:rFonts w:ascii="Arial Narrow" w:eastAsia="Arial Narrow" w:hAnsi="Arial Narrow" w:cs="Arial Narrow"/>
          <w:sz w:val="24"/>
          <w:szCs w:val="24"/>
          <w:lang w:val="fr-CM" w:eastAsia="fr-FR"/>
        </w:rPr>
        <w:t xml:space="preserve">e </w:t>
      </w:r>
      <w:r w:rsidR="007058E3">
        <w:rPr>
          <w:rFonts w:ascii="Arial Narrow" w:eastAsia="Arial Narrow" w:hAnsi="Arial Narrow" w:cs="Arial Narrow"/>
          <w:i/>
          <w:sz w:val="24"/>
          <w:szCs w:val="24"/>
          <w:lang w:val="fr-CM" w:eastAsia="fr-FR"/>
        </w:rPr>
        <w:t>de</w:t>
      </w:r>
      <w:r w:rsidRPr="00E451A1">
        <w:rPr>
          <w:rFonts w:ascii="Arial Narrow" w:eastAsia="Arial Narrow" w:hAnsi="Arial Narrow" w:cs="Arial Narrow"/>
          <w:i/>
          <w:spacing w:val="-1"/>
          <w:sz w:val="24"/>
          <w:szCs w:val="24"/>
          <w:lang w:val="fr-CM" w:eastAsia="fr-FR"/>
        </w:rPr>
        <w:t xml:space="preserve"> </w:t>
      </w:r>
      <w:r w:rsidR="00170FD3">
        <w:rPr>
          <w:rFonts w:ascii="Arial Narrow" w:eastAsia="Times New Roman" w:hAnsi="Arial Narrow" w:cs="Times New Roman"/>
          <w:b/>
          <w:bCs/>
          <w:color w:val="FF0000"/>
          <w:sz w:val="24"/>
          <w:szCs w:val="24"/>
          <w:lang w:eastAsia="fr-FR"/>
        </w:rPr>
        <w:t>5</w:t>
      </w:r>
      <w:r w:rsidR="00331610">
        <w:rPr>
          <w:rFonts w:ascii="Arial Narrow" w:eastAsia="Times New Roman" w:hAnsi="Arial Narrow" w:cs="Times New Roman"/>
          <w:b/>
          <w:bCs/>
          <w:color w:val="FF0000"/>
          <w:sz w:val="24"/>
          <w:szCs w:val="24"/>
          <w:lang w:eastAsia="fr-FR"/>
        </w:rPr>
        <w:t>0</w:t>
      </w:r>
      <w:r w:rsidR="00FB011B">
        <w:rPr>
          <w:rFonts w:ascii="Arial Narrow" w:eastAsia="Times New Roman" w:hAnsi="Arial Narrow" w:cs="Times New Roman"/>
          <w:b/>
          <w:bCs/>
          <w:color w:val="FF0000"/>
          <w:sz w:val="24"/>
          <w:szCs w:val="24"/>
          <w:lang w:eastAsia="fr-FR"/>
        </w:rPr>
        <w:t xml:space="preserve"> </w:t>
      </w:r>
      <w:r w:rsidR="007E378F">
        <w:rPr>
          <w:rFonts w:ascii="Arial Narrow" w:eastAsia="Times New Roman" w:hAnsi="Arial Narrow" w:cs="Times New Roman"/>
          <w:b/>
          <w:bCs/>
          <w:color w:val="FF0000"/>
          <w:sz w:val="24"/>
          <w:szCs w:val="24"/>
          <w:lang w:eastAsia="fr-FR"/>
        </w:rPr>
        <w:t>000</w:t>
      </w:r>
      <w:r w:rsidR="007058E3">
        <w:rPr>
          <w:rFonts w:ascii="Arial Narrow" w:eastAsia="Times New Roman" w:hAnsi="Arial Narrow" w:cs="Times New Roman"/>
          <w:b/>
          <w:bCs/>
          <w:color w:val="FF0000"/>
          <w:sz w:val="24"/>
          <w:szCs w:val="24"/>
          <w:lang w:eastAsia="fr-FR"/>
        </w:rPr>
        <w:t xml:space="preserve"> </w:t>
      </w:r>
      <w:r w:rsidR="007058E3" w:rsidRPr="00E451A1">
        <w:rPr>
          <w:rFonts w:ascii="Arial Narrow" w:eastAsia="Times New Roman" w:hAnsi="Arial Narrow" w:cs="Times New Roman"/>
          <w:b/>
          <w:bCs/>
          <w:color w:val="FF0000"/>
          <w:sz w:val="24"/>
          <w:szCs w:val="24"/>
          <w:lang w:eastAsia="fr-FR"/>
        </w:rPr>
        <w:t>(</w:t>
      </w:r>
      <w:r w:rsidR="00170FD3">
        <w:rPr>
          <w:rFonts w:ascii="Arial Narrow" w:eastAsia="Times New Roman" w:hAnsi="Arial Narrow" w:cs="Times New Roman"/>
          <w:b/>
          <w:color w:val="FF0000"/>
          <w:sz w:val="24"/>
          <w:szCs w:val="24"/>
          <w:lang w:eastAsia="fr-FR"/>
        </w:rPr>
        <w:t>Cinquante</w:t>
      </w:r>
      <w:r w:rsidR="00FB011B">
        <w:rPr>
          <w:rFonts w:ascii="Arial Narrow" w:eastAsia="Times New Roman" w:hAnsi="Arial Narrow" w:cs="Times New Roman"/>
          <w:b/>
          <w:color w:val="FF0000"/>
          <w:sz w:val="24"/>
          <w:szCs w:val="24"/>
          <w:lang w:eastAsia="fr-FR"/>
        </w:rPr>
        <w:t xml:space="preserve"> </w:t>
      </w:r>
      <w:r w:rsidR="00787249">
        <w:rPr>
          <w:rFonts w:ascii="Arial Narrow" w:eastAsia="Times New Roman" w:hAnsi="Arial Narrow" w:cs="Times New Roman"/>
          <w:b/>
          <w:color w:val="FF0000"/>
          <w:sz w:val="24"/>
          <w:szCs w:val="24"/>
          <w:lang w:eastAsia="fr-FR"/>
        </w:rPr>
        <w:t>M</w:t>
      </w:r>
      <w:r w:rsidRPr="00E451A1">
        <w:rPr>
          <w:rFonts w:ascii="Arial Narrow" w:eastAsia="Times New Roman" w:hAnsi="Arial Narrow" w:cs="Times New Roman"/>
          <w:b/>
          <w:color w:val="FF0000"/>
          <w:sz w:val="24"/>
          <w:szCs w:val="24"/>
          <w:lang w:eastAsia="fr-FR"/>
        </w:rPr>
        <w:t>ille</w:t>
      </w:r>
      <w:r w:rsidRPr="00E451A1">
        <w:rPr>
          <w:rFonts w:ascii="Arial Narrow" w:eastAsia="Times New Roman" w:hAnsi="Arial Narrow" w:cs="Times New Roman"/>
          <w:b/>
          <w:bCs/>
          <w:color w:val="FF0000"/>
          <w:sz w:val="24"/>
          <w:szCs w:val="24"/>
          <w:lang w:eastAsia="fr-FR"/>
        </w:rPr>
        <w:t>) FCFA</w:t>
      </w:r>
      <w:r w:rsidRPr="00E451A1">
        <w:rPr>
          <w:rFonts w:ascii="Arial Narrow" w:eastAsia="Times New Roman" w:hAnsi="Arial Narrow" w:cs="Arial"/>
          <w:color w:val="FF0000"/>
          <w:position w:val="8"/>
          <w:sz w:val="24"/>
          <w:szCs w:val="24"/>
          <w:lang w:eastAsia="fr-FR"/>
        </w:rPr>
        <w:t xml:space="preserve"> </w:t>
      </w:r>
      <w:r w:rsidRPr="00E451A1">
        <w:rPr>
          <w:rFonts w:ascii="Arial Narrow" w:eastAsia="Times New Roman" w:hAnsi="Arial Narrow" w:cs="Times New Roman"/>
          <w:sz w:val="24"/>
          <w:szCs w:val="24"/>
          <w:lang w:eastAsia="fr-FR"/>
        </w:rPr>
        <w:t xml:space="preserve">payable à la </w:t>
      </w:r>
      <w:r w:rsidR="007058E3">
        <w:rPr>
          <w:rFonts w:ascii="Arial Narrow" w:eastAsia="Times New Roman" w:hAnsi="Arial Narrow" w:cs="Times New Roman"/>
          <w:sz w:val="24"/>
          <w:szCs w:val="24"/>
          <w:lang w:eastAsia="fr-FR"/>
        </w:rPr>
        <w:t xml:space="preserve">Caisse de la </w:t>
      </w:r>
      <w:r w:rsidRPr="00E451A1">
        <w:rPr>
          <w:rFonts w:ascii="Arial Narrow" w:eastAsia="Times New Roman" w:hAnsi="Arial Narrow" w:cs="Times New Roman"/>
          <w:sz w:val="24"/>
          <w:szCs w:val="24"/>
          <w:lang w:eastAsia="fr-FR"/>
        </w:rPr>
        <w:t>Recette Municipale de Kribi 1</w:t>
      </w:r>
      <w:r w:rsidRPr="00E451A1">
        <w:rPr>
          <w:rFonts w:ascii="Arial Narrow" w:eastAsia="Times New Roman" w:hAnsi="Arial Narrow" w:cs="Times New Roman"/>
          <w:sz w:val="24"/>
          <w:szCs w:val="24"/>
          <w:vertAlign w:val="superscript"/>
          <w:lang w:eastAsia="fr-FR"/>
        </w:rPr>
        <w:t>er</w:t>
      </w:r>
      <w:r w:rsidRPr="00E451A1">
        <w:rPr>
          <w:rFonts w:ascii="Arial Narrow" w:eastAsia="Times New Roman" w:hAnsi="Arial Narrow" w:cs="Times New Roman"/>
          <w:sz w:val="24"/>
          <w:szCs w:val="24"/>
          <w:lang w:eastAsia="fr-FR"/>
        </w:rPr>
        <w:t xml:space="preserve"> au titre des frais d’acquisition du dossier d’appel d’offres</w:t>
      </w:r>
      <w:r w:rsidRPr="00E451A1">
        <w:rPr>
          <w:rFonts w:ascii="Arial Narrow" w:eastAsia="Arial Narrow" w:hAnsi="Arial Narrow" w:cs="Arial Narrow"/>
          <w:sz w:val="24"/>
          <w:szCs w:val="24"/>
          <w:lang w:eastAsia="fr-FR"/>
        </w:rPr>
        <w:t>.</w:t>
      </w:r>
    </w:p>
    <w:p w14:paraId="1F594C98" w14:textId="77777777" w:rsidR="00E451A1" w:rsidRPr="00E451A1" w:rsidRDefault="00E451A1" w:rsidP="00E451A1">
      <w:pPr>
        <w:spacing w:after="0" w:line="276" w:lineRule="auto"/>
        <w:jc w:val="both"/>
        <w:rPr>
          <w:rFonts w:ascii="Arial Narrow" w:eastAsia="Arial Narrow" w:hAnsi="Arial Narrow" w:cs="Arial Narrow"/>
          <w:spacing w:val="-2"/>
          <w:sz w:val="24"/>
          <w:szCs w:val="24"/>
          <w:lang w:eastAsia="fr-FR"/>
        </w:rPr>
      </w:pPr>
      <w:r w:rsidRPr="00E451A1">
        <w:rPr>
          <w:rFonts w:ascii="Arial Narrow" w:eastAsia="Arial Narrow" w:hAnsi="Arial Narrow" w:cs="Arial Narrow"/>
          <w:sz w:val="24"/>
          <w:szCs w:val="24"/>
          <w:lang w:eastAsia="fr-FR"/>
        </w:rPr>
        <w:t xml:space="preserve">Il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ga</w:t>
      </w:r>
      <w:r w:rsidRPr="00E451A1">
        <w:rPr>
          <w:rFonts w:ascii="Arial Narrow" w:eastAsia="Arial Narrow" w:hAnsi="Arial Narrow" w:cs="Arial Narrow"/>
          <w:sz w:val="24"/>
          <w:szCs w:val="24"/>
          <w:lang w:eastAsia="fr-FR"/>
        </w:rPr>
        <w:t>lem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ssible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ob</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ssier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lé</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g</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rat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it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res</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 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s i</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uée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la 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is, 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 voie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color w:val="FF0000"/>
          <w:spacing w:val="1"/>
          <w:sz w:val="24"/>
          <w:szCs w:val="24"/>
          <w:lang w:eastAsia="fr-FR"/>
        </w:rPr>
        <w:t>ph</w:t>
      </w:r>
      <w:r w:rsidRPr="00E451A1">
        <w:rPr>
          <w:rFonts w:ascii="Arial Narrow" w:eastAsia="Arial Narrow" w:hAnsi="Arial Narrow" w:cs="Arial Narrow"/>
          <w:color w:val="FF0000"/>
          <w:sz w:val="24"/>
          <w:szCs w:val="24"/>
          <w:lang w:eastAsia="fr-FR"/>
        </w:rPr>
        <w:t>ysi</w:t>
      </w:r>
      <w:r w:rsidRPr="00E451A1">
        <w:rPr>
          <w:rFonts w:ascii="Arial Narrow" w:eastAsia="Arial Narrow" w:hAnsi="Arial Narrow" w:cs="Arial Narrow"/>
          <w:color w:val="FF0000"/>
          <w:spacing w:val="-2"/>
          <w:sz w:val="24"/>
          <w:szCs w:val="24"/>
          <w:lang w:eastAsia="fr-FR"/>
        </w:rPr>
        <w:t>q</w:t>
      </w:r>
      <w:r w:rsidRPr="00E451A1">
        <w:rPr>
          <w:rFonts w:ascii="Arial Narrow" w:eastAsia="Arial Narrow" w:hAnsi="Arial Narrow" w:cs="Arial Narrow"/>
          <w:color w:val="FF0000"/>
          <w:spacing w:val="1"/>
          <w:sz w:val="24"/>
          <w:szCs w:val="24"/>
          <w:lang w:eastAsia="fr-FR"/>
        </w:rPr>
        <w:t>u</w:t>
      </w:r>
      <w:r w:rsidRPr="00E451A1">
        <w:rPr>
          <w:rFonts w:ascii="Arial Narrow" w:eastAsia="Arial Narrow" w:hAnsi="Arial Narrow" w:cs="Arial Narrow"/>
          <w:color w:val="FF0000"/>
          <w:sz w:val="24"/>
          <w:szCs w:val="24"/>
          <w:lang w:eastAsia="fr-FR"/>
        </w:rPr>
        <w:t>e</w:t>
      </w:r>
      <w:r w:rsidRPr="00E451A1">
        <w:rPr>
          <w:rFonts w:ascii="Arial Narrow" w:eastAsia="Arial Narrow" w:hAnsi="Arial Narrow" w:cs="Arial Narrow"/>
          <w:color w:val="FF0000"/>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 c</w:t>
      </w:r>
      <w:r w:rsidRPr="00E451A1">
        <w:rPr>
          <w:rFonts w:ascii="Arial Narrow" w:eastAsia="Arial Narrow" w:hAnsi="Arial Narrow" w:cs="Arial Narrow"/>
          <w:spacing w:val="1"/>
          <w:sz w:val="24"/>
          <w:szCs w:val="24"/>
          <w:lang w:eastAsia="fr-FR"/>
        </w:rPr>
        <w:t>ond</w:t>
      </w:r>
      <w:r w:rsidRPr="00E451A1">
        <w:rPr>
          <w:rFonts w:ascii="Arial Narrow" w:eastAsia="Arial Narrow" w:hAnsi="Arial Narrow" w:cs="Arial Narrow"/>
          <w:sz w:val="24"/>
          <w:szCs w:val="24"/>
          <w:lang w:eastAsia="fr-FR"/>
        </w:rPr>
        <w:t>iti</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le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iem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 xml:space="preserve">rais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DA</w:t>
      </w:r>
      <w:r w:rsidRPr="00E451A1">
        <w:rPr>
          <w:rFonts w:ascii="Arial Narrow" w:eastAsia="Arial Narrow" w:hAnsi="Arial Narrow" w:cs="Arial Narrow"/>
          <w:spacing w:val="-2"/>
          <w:sz w:val="24"/>
          <w:szCs w:val="24"/>
          <w:lang w:eastAsia="fr-FR"/>
        </w:rPr>
        <w:t>O</w:t>
      </w:r>
    </w:p>
    <w:p w14:paraId="3FDC3424" w14:textId="77777777" w:rsidR="00E451A1" w:rsidRPr="00E451A1" w:rsidRDefault="00E451A1" w:rsidP="00E451A1">
      <w:pPr>
        <w:spacing w:after="0" w:line="276" w:lineRule="auto"/>
        <w:jc w:val="both"/>
        <w:rPr>
          <w:rFonts w:ascii="Arial Narrow" w:eastAsia="Times New Roman" w:hAnsi="Arial Narrow" w:cs="Arial"/>
          <w:sz w:val="18"/>
          <w:szCs w:val="24"/>
          <w:lang w:eastAsia="fr-FR"/>
        </w:rPr>
      </w:pPr>
    </w:p>
    <w:p w14:paraId="7DC92982"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Remise des offres</w:t>
      </w:r>
    </w:p>
    <w:p w14:paraId="294A57AA" w14:textId="105E09EA" w:rsidR="00E451A1" w:rsidRPr="007A366E" w:rsidRDefault="007A366E" w:rsidP="007A366E">
      <w:pPr>
        <w:widowControl w:val="0"/>
        <w:autoSpaceDE w:val="0"/>
        <w:adjustRightInd w:val="0"/>
        <w:spacing w:line="240" w:lineRule="auto"/>
        <w:jc w:val="both"/>
        <w:rPr>
          <w:rFonts w:ascii="Arial Narrow" w:hAnsi="Arial Narrow" w:cs="Arial"/>
          <w:sz w:val="24"/>
          <w:szCs w:val="24"/>
        </w:rPr>
      </w:pPr>
      <w:r w:rsidRPr="008E17BF">
        <w:rPr>
          <w:rFonts w:ascii="Arial Narrow" w:hAnsi="Arial Narrow" w:cs="Arial"/>
          <w:iCs/>
          <w:sz w:val="24"/>
          <w:szCs w:val="24"/>
        </w:rPr>
        <w:t xml:space="preserve">Pour la soumission hors ligne, l'offre en sept (07) exemplaires dont un (01) original et six (06) </w:t>
      </w:r>
      <w:r w:rsidR="007E378F" w:rsidRPr="008E17BF">
        <w:rPr>
          <w:rFonts w:ascii="Arial Narrow" w:hAnsi="Arial Narrow" w:cs="Arial"/>
          <w:iCs/>
          <w:sz w:val="24"/>
          <w:szCs w:val="24"/>
        </w:rPr>
        <w:t>copies marquées</w:t>
      </w:r>
      <w:r w:rsidRPr="008E17BF">
        <w:rPr>
          <w:rFonts w:ascii="Arial Narrow" w:hAnsi="Arial Narrow" w:cs="Arial"/>
          <w:iCs/>
          <w:sz w:val="24"/>
          <w:szCs w:val="24"/>
        </w:rPr>
        <w:t xml:space="preserve"> comme tels, devra parvenir </w:t>
      </w:r>
      <w:r w:rsidRPr="008E17BF">
        <w:rPr>
          <w:rFonts w:ascii="Arial Narrow" w:eastAsia="Times New Roman" w:hAnsi="Arial Narrow" w:cs="Arial"/>
          <w:sz w:val="24"/>
          <w:szCs w:val="24"/>
          <w:lang w:eastAsia="fr-FR"/>
        </w:rPr>
        <w:t>au Service des Marchés Publics de la Commune d’Arrondissement de Kribi 1</w:t>
      </w:r>
      <w:r w:rsidRPr="008E17BF">
        <w:rPr>
          <w:rFonts w:ascii="Arial Narrow" w:eastAsia="Times New Roman" w:hAnsi="Arial Narrow" w:cs="Arial"/>
          <w:sz w:val="24"/>
          <w:szCs w:val="24"/>
          <w:vertAlign w:val="superscript"/>
          <w:lang w:eastAsia="fr-FR"/>
        </w:rPr>
        <w:t>er</w:t>
      </w:r>
      <w:r w:rsidRPr="008E17BF">
        <w:rPr>
          <w:rFonts w:ascii="Arial Narrow" w:hAnsi="Arial Narrow" w:cs="Arial"/>
          <w:iCs/>
          <w:sz w:val="24"/>
          <w:szCs w:val="24"/>
        </w:rPr>
        <w:t>, porte 216, Tél : 697 48</w:t>
      </w:r>
      <w:r w:rsidR="00FE52D4">
        <w:rPr>
          <w:rFonts w:ascii="Arial Narrow" w:hAnsi="Arial Narrow" w:cs="Arial"/>
          <w:iCs/>
          <w:sz w:val="24"/>
          <w:szCs w:val="24"/>
        </w:rPr>
        <w:t>1 479, au plus tard le …</w:t>
      </w:r>
      <w:r w:rsidR="00F85D64">
        <w:rPr>
          <w:rFonts w:ascii="Arial Narrow" w:hAnsi="Arial Narrow" w:cs="Arial"/>
          <w:iCs/>
          <w:sz w:val="24"/>
          <w:szCs w:val="24"/>
        </w:rPr>
        <w:t>……………</w:t>
      </w:r>
      <w:r w:rsidRPr="008E17BF">
        <w:rPr>
          <w:rFonts w:ascii="Arial Narrow" w:hAnsi="Arial Narrow" w:cs="Arial"/>
          <w:iCs/>
          <w:sz w:val="24"/>
          <w:szCs w:val="24"/>
        </w:rPr>
        <w:t xml:space="preserve">…. à </w:t>
      </w:r>
      <w:r w:rsidRPr="008E17BF">
        <w:rPr>
          <w:rFonts w:ascii="Arial Narrow" w:eastAsia="Times New Roman" w:hAnsi="Arial Narrow" w:cs="Arial"/>
          <w:color w:val="FF0000"/>
          <w:sz w:val="24"/>
          <w:szCs w:val="24"/>
          <w:lang w:eastAsia="fr-FR"/>
        </w:rPr>
        <w:t xml:space="preserve">13 heures précises </w:t>
      </w:r>
      <w:r w:rsidRPr="008E17BF">
        <w:rPr>
          <w:rFonts w:ascii="Arial Narrow" w:hAnsi="Arial Narrow" w:cs="Arial"/>
          <w:iCs/>
          <w:sz w:val="24"/>
          <w:szCs w:val="24"/>
        </w:rPr>
        <w:t>et devra porter la mention :</w:t>
      </w:r>
    </w:p>
    <w:p w14:paraId="5C54D3C6" w14:textId="33E3BB69" w:rsidR="006F3630" w:rsidRPr="00E451A1" w:rsidRDefault="007E378F" w:rsidP="00C31307">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APPEL</w:t>
      </w:r>
      <w:r w:rsidR="00E451A1" w:rsidRPr="00E451A1">
        <w:rPr>
          <w:rFonts w:ascii="Arial Narrow" w:eastAsia="Times New Roman" w:hAnsi="Arial Narrow" w:cs="Arial"/>
          <w:b/>
          <w:bCs/>
          <w:sz w:val="24"/>
          <w:szCs w:val="24"/>
          <w:lang w:eastAsia="fr-FR"/>
        </w:rPr>
        <w:t xml:space="preserve"> D'OFFRES NATIONAL OUVERT</w:t>
      </w:r>
      <w:r w:rsidR="007058E3">
        <w:rPr>
          <w:rFonts w:ascii="Arial Narrow" w:eastAsia="Times New Roman" w:hAnsi="Arial Narrow" w:cs="Arial"/>
          <w:b/>
          <w:bCs/>
          <w:sz w:val="24"/>
          <w:szCs w:val="24"/>
          <w:lang w:eastAsia="fr-FR"/>
        </w:rPr>
        <w:t xml:space="preserve"> EN PROCEDURE D’URGENCE</w:t>
      </w:r>
    </w:p>
    <w:p w14:paraId="3D4D39CF" w14:textId="062BDED2" w:rsidR="00E451A1" w:rsidRPr="00E451A1" w:rsidRDefault="00E451A1" w:rsidP="00E451A1">
      <w:pPr>
        <w:spacing w:after="0" w:line="240" w:lineRule="auto"/>
        <w:jc w:val="center"/>
        <w:rPr>
          <w:rFonts w:ascii="Arial Narrow" w:eastAsia="Times New Roman" w:hAnsi="Arial Narrow" w:cs="Arial"/>
          <w:b/>
          <w:bCs/>
          <w:sz w:val="28"/>
          <w:szCs w:val="28"/>
          <w:lang w:eastAsia="fr-FR"/>
        </w:rPr>
      </w:pPr>
      <w:r w:rsidRPr="00E451A1">
        <w:rPr>
          <w:rFonts w:ascii="Arial Narrow" w:eastAsia="Times New Roman" w:hAnsi="Arial Narrow" w:cs="Arial"/>
          <w:b/>
          <w:bCs/>
          <w:sz w:val="28"/>
          <w:szCs w:val="28"/>
          <w:lang w:eastAsia="fr-FR"/>
        </w:rPr>
        <w:t>N°</w:t>
      </w:r>
      <w:r w:rsidR="00787249">
        <w:rPr>
          <w:rFonts w:ascii="Arial Narrow" w:eastAsia="Times New Roman" w:hAnsi="Arial Narrow" w:cs="Arial"/>
          <w:b/>
          <w:bCs/>
          <w:color w:val="FF0000"/>
          <w:sz w:val="28"/>
          <w:szCs w:val="28"/>
          <w:lang w:eastAsia="fr-FR"/>
        </w:rPr>
        <w:t>…</w:t>
      </w:r>
      <w:r w:rsidR="00170FD3">
        <w:rPr>
          <w:rFonts w:ascii="Arial Narrow" w:eastAsia="Times New Roman" w:hAnsi="Arial Narrow" w:cs="Arial"/>
          <w:b/>
          <w:bCs/>
          <w:color w:val="FF0000"/>
          <w:sz w:val="28"/>
          <w:szCs w:val="28"/>
          <w:lang w:eastAsia="fr-FR"/>
        </w:rPr>
        <w:t>009</w:t>
      </w:r>
      <w:r w:rsidR="007E378F">
        <w:rPr>
          <w:rFonts w:ascii="Arial Narrow" w:eastAsia="Times New Roman" w:hAnsi="Arial Narrow" w:cs="Arial"/>
          <w:b/>
          <w:bCs/>
          <w:color w:val="FF0000"/>
          <w:sz w:val="28"/>
          <w:szCs w:val="28"/>
          <w:lang w:eastAsia="fr-FR"/>
        </w:rPr>
        <w:t>...</w:t>
      </w:r>
      <w:r w:rsidRPr="00E451A1">
        <w:rPr>
          <w:rFonts w:ascii="Arial Narrow" w:eastAsia="Times New Roman" w:hAnsi="Arial Narrow" w:cs="Arial"/>
          <w:b/>
          <w:bCs/>
          <w:sz w:val="28"/>
          <w:szCs w:val="28"/>
          <w:lang w:eastAsia="fr-FR"/>
        </w:rPr>
        <w:t>/AONO/</w:t>
      </w:r>
      <w:r w:rsidR="007058E3">
        <w:rPr>
          <w:rFonts w:ascii="Arial Narrow" w:eastAsia="Times New Roman" w:hAnsi="Arial Narrow" w:cs="Arial"/>
          <w:b/>
          <w:bCs/>
          <w:sz w:val="28"/>
          <w:szCs w:val="28"/>
          <w:lang w:eastAsia="fr-FR"/>
        </w:rPr>
        <w:t>PU/</w:t>
      </w:r>
      <w:r w:rsidRPr="00E451A1">
        <w:rPr>
          <w:rFonts w:ascii="Arial Narrow" w:eastAsia="Times New Roman" w:hAnsi="Arial Narrow" w:cs="Arial"/>
          <w:b/>
          <w:bCs/>
          <w:sz w:val="28"/>
          <w:szCs w:val="28"/>
          <w:lang w:eastAsia="fr-FR"/>
        </w:rPr>
        <w:t>CAK1</w:t>
      </w:r>
      <w:r w:rsidR="00646F27" w:rsidRPr="00646F27">
        <w:rPr>
          <w:rFonts w:ascii="Arial Narrow" w:eastAsia="Times New Roman" w:hAnsi="Arial Narrow" w:cs="Arial"/>
          <w:b/>
          <w:bCs/>
          <w:sz w:val="28"/>
          <w:szCs w:val="28"/>
          <w:vertAlign w:val="superscript"/>
          <w:lang w:eastAsia="fr-FR"/>
        </w:rPr>
        <w:t>er</w:t>
      </w:r>
      <w:r w:rsidRPr="00E451A1">
        <w:rPr>
          <w:rFonts w:ascii="Arial Narrow" w:eastAsia="Times New Roman" w:hAnsi="Arial Narrow" w:cs="Arial"/>
          <w:b/>
          <w:bCs/>
          <w:sz w:val="28"/>
          <w:szCs w:val="28"/>
          <w:lang w:eastAsia="fr-FR"/>
        </w:rPr>
        <w:t>/</w:t>
      </w:r>
      <w:r w:rsidR="00F93B99">
        <w:rPr>
          <w:rFonts w:ascii="Arial Narrow" w:eastAsia="Times New Roman" w:hAnsi="Arial Narrow" w:cs="Arial"/>
          <w:b/>
          <w:bCs/>
          <w:sz w:val="28"/>
          <w:szCs w:val="28"/>
          <w:lang w:eastAsia="fr-FR"/>
        </w:rPr>
        <w:t>SG/SMP/</w:t>
      </w:r>
      <w:r w:rsidRPr="00E451A1">
        <w:rPr>
          <w:rFonts w:ascii="Arial Narrow" w:eastAsia="Times New Roman" w:hAnsi="Arial Narrow" w:cs="Arial"/>
          <w:b/>
          <w:bCs/>
          <w:sz w:val="28"/>
          <w:szCs w:val="28"/>
          <w:lang w:eastAsia="fr-FR"/>
        </w:rPr>
        <w:t>CIPM/</w:t>
      </w:r>
      <w:r w:rsidR="00FB011B">
        <w:rPr>
          <w:rFonts w:ascii="Arial Narrow" w:eastAsia="Times New Roman" w:hAnsi="Arial Narrow" w:cs="Arial"/>
          <w:b/>
          <w:bCs/>
          <w:sz w:val="28"/>
          <w:szCs w:val="28"/>
          <w:lang w:eastAsia="fr-FR"/>
        </w:rPr>
        <w:t>2026</w:t>
      </w:r>
      <w:r w:rsidRPr="00E451A1">
        <w:rPr>
          <w:rFonts w:ascii="Arial Narrow" w:eastAsia="Times New Roman" w:hAnsi="Arial Narrow" w:cs="Arial"/>
          <w:b/>
          <w:bCs/>
          <w:sz w:val="28"/>
          <w:szCs w:val="28"/>
          <w:lang w:eastAsia="fr-FR"/>
        </w:rPr>
        <w:t xml:space="preserve"> DU </w:t>
      </w:r>
      <w:r w:rsidR="0027323B">
        <w:rPr>
          <w:rFonts w:ascii="Arial Narrow" w:eastAsia="Times New Roman" w:hAnsi="Arial Narrow" w:cs="Arial"/>
          <w:b/>
          <w:bCs/>
          <w:sz w:val="28"/>
          <w:szCs w:val="28"/>
          <w:lang w:eastAsia="fr-FR"/>
        </w:rPr>
        <w:t xml:space="preserve">   </w:t>
      </w:r>
      <w:r w:rsidR="00FE52D4">
        <w:rPr>
          <w:rFonts w:ascii="Arial Narrow" w:hAnsi="Arial Narrow" w:cs="Arial"/>
          <w:b/>
          <w:bCs/>
          <w:color w:val="FF0000"/>
          <w:sz w:val="28"/>
          <w:szCs w:val="28"/>
        </w:rPr>
        <w:t>…</w:t>
      </w:r>
      <w:r w:rsidR="00F85D64">
        <w:rPr>
          <w:rFonts w:ascii="Arial Narrow" w:hAnsi="Arial Narrow" w:cs="Arial"/>
          <w:b/>
          <w:bCs/>
          <w:color w:val="FF0000"/>
          <w:sz w:val="28"/>
          <w:szCs w:val="28"/>
        </w:rPr>
        <w:t>……………..</w:t>
      </w:r>
      <w:r w:rsidR="00FE52D4">
        <w:rPr>
          <w:rFonts w:ascii="Arial Narrow" w:hAnsi="Arial Narrow" w:cs="Arial"/>
          <w:b/>
          <w:bCs/>
          <w:color w:val="FF0000"/>
          <w:sz w:val="28"/>
          <w:szCs w:val="28"/>
        </w:rPr>
        <w:t>.</w:t>
      </w:r>
      <w:r w:rsidR="001A7437">
        <w:rPr>
          <w:rFonts w:ascii="Arial Narrow" w:hAnsi="Arial Narrow" w:cs="Arial"/>
          <w:b/>
          <w:bCs/>
          <w:color w:val="FF0000"/>
          <w:sz w:val="28"/>
          <w:szCs w:val="28"/>
        </w:rPr>
        <w:t>..</w:t>
      </w:r>
    </w:p>
    <w:p w14:paraId="73F9D59E" w14:textId="418AFEED" w:rsidR="00DB5EA2" w:rsidRDefault="007E378F" w:rsidP="00DB5EA2">
      <w:pPr>
        <w:spacing w:after="0"/>
        <w:jc w:val="center"/>
        <w:rPr>
          <w:rFonts w:ascii="Arial Narrow" w:hAnsi="Arial Narrow" w:cs="Arial"/>
          <w:b/>
          <w:bCs/>
          <w:sz w:val="24"/>
          <w:szCs w:val="24"/>
        </w:rPr>
      </w:pPr>
      <w:r w:rsidRPr="007E378F">
        <w:rPr>
          <w:rFonts w:ascii="Arial Narrow" w:hAnsi="Arial Narrow" w:cs="Arial"/>
          <w:b/>
          <w:bCs/>
          <w:sz w:val="24"/>
          <w:szCs w:val="24"/>
        </w:rPr>
        <w:t xml:space="preserve">POUR LES </w:t>
      </w:r>
      <w:r w:rsidR="00FB011B">
        <w:rPr>
          <w:rFonts w:ascii="Arial Narrow" w:hAnsi="Arial Narrow" w:cs="Arial"/>
          <w:b/>
          <w:bCs/>
          <w:sz w:val="24"/>
          <w:szCs w:val="24"/>
        </w:rPr>
        <w:t xml:space="preserve">TRAVAUX </w:t>
      </w:r>
      <w:r w:rsidR="00170FD3" w:rsidRPr="00FD6B92">
        <w:rPr>
          <w:rFonts w:ascii="Arial Narrow" w:hAnsi="Arial Narrow" w:cs="Arial"/>
          <w:b/>
          <w:bCs/>
          <w:sz w:val="24"/>
          <w:szCs w:val="24"/>
        </w:rPr>
        <w:t>DE CONSTRUCTION D’UNE PISCINE NATURELLE AVEC DRAINS D’AMENE ET D’EVACUATION AU PARC DE LOISIRS POUR ENFANTS DE KRIBI 1</w:t>
      </w:r>
      <w:r w:rsidR="00170FD3" w:rsidRPr="00FD6B92">
        <w:rPr>
          <w:rFonts w:ascii="Arial Narrow" w:hAnsi="Arial Narrow" w:cs="Arial"/>
          <w:b/>
          <w:bCs/>
          <w:sz w:val="24"/>
          <w:szCs w:val="24"/>
          <w:vertAlign w:val="superscript"/>
        </w:rPr>
        <w:t>er</w:t>
      </w:r>
      <w:r w:rsidR="00170FD3" w:rsidRPr="00FD6B92">
        <w:rPr>
          <w:rFonts w:ascii="Arial Narrow" w:hAnsi="Arial Narrow" w:cs="Arial"/>
          <w:b/>
          <w:bCs/>
          <w:sz w:val="24"/>
          <w:szCs w:val="24"/>
        </w:rPr>
        <w:t xml:space="preserve"> (Phase 1)</w:t>
      </w:r>
      <w:r w:rsidR="00170FD3">
        <w:rPr>
          <w:rFonts w:ascii="Arial Narrow" w:hAnsi="Arial Narrow" w:cs="Arial"/>
          <w:b/>
          <w:bCs/>
          <w:sz w:val="28"/>
          <w:szCs w:val="28"/>
        </w:rPr>
        <w:t xml:space="preserve">, </w:t>
      </w:r>
      <w:r w:rsidR="00170FD3">
        <w:rPr>
          <w:rFonts w:ascii="Arial Narrow" w:hAnsi="Arial Narrow" w:cs="Arial"/>
          <w:b/>
          <w:bCs/>
          <w:sz w:val="24"/>
          <w:szCs w:val="24"/>
        </w:rPr>
        <w:t xml:space="preserve"> </w:t>
      </w:r>
      <w:r w:rsidR="0080056E">
        <w:rPr>
          <w:rFonts w:ascii="Arial Narrow" w:hAnsi="Arial Narrow" w:cs="Arial"/>
          <w:b/>
          <w:bCs/>
          <w:sz w:val="24"/>
          <w:szCs w:val="24"/>
        </w:rPr>
        <w:t>DANS</w:t>
      </w:r>
      <w:r w:rsidR="00C31307">
        <w:rPr>
          <w:rFonts w:ascii="Arial Narrow" w:hAnsi="Arial Narrow" w:cs="Arial"/>
          <w:b/>
          <w:bCs/>
          <w:sz w:val="24"/>
          <w:szCs w:val="24"/>
        </w:rPr>
        <w:t xml:space="preserve"> </w:t>
      </w:r>
    </w:p>
    <w:p w14:paraId="787432D1" w14:textId="5285162B" w:rsidR="007E378F" w:rsidRPr="007E378F" w:rsidRDefault="007E378F" w:rsidP="00DB5EA2">
      <w:pPr>
        <w:spacing w:after="0"/>
        <w:jc w:val="center"/>
        <w:rPr>
          <w:rFonts w:ascii="Arial Narrow" w:hAnsi="Arial Narrow" w:cs="Arial"/>
          <w:b/>
          <w:bCs/>
          <w:sz w:val="24"/>
          <w:szCs w:val="24"/>
        </w:rPr>
      </w:pPr>
      <w:r w:rsidRPr="007E378F">
        <w:rPr>
          <w:rFonts w:ascii="Arial Narrow" w:hAnsi="Arial Narrow" w:cs="Arial"/>
          <w:b/>
          <w:bCs/>
          <w:sz w:val="24"/>
          <w:szCs w:val="24"/>
        </w:rPr>
        <w:t xml:space="preserve">LA COMMUNE D'ARRONDISSEMENT DE KRIBI </w:t>
      </w:r>
      <w:r w:rsidR="00C31307">
        <w:rPr>
          <w:rFonts w:ascii="Arial Narrow" w:hAnsi="Arial Narrow" w:cs="Arial"/>
          <w:b/>
          <w:bCs/>
          <w:sz w:val="24"/>
          <w:szCs w:val="24"/>
        </w:rPr>
        <w:t>1</w:t>
      </w:r>
      <w:r w:rsidR="00C31307" w:rsidRPr="00C31307">
        <w:rPr>
          <w:rFonts w:ascii="Arial Narrow" w:hAnsi="Arial Narrow" w:cs="Arial"/>
          <w:b/>
          <w:bCs/>
          <w:sz w:val="24"/>
          <w:szCs w:val="24"/>
          <w:vertAlign w:val="superscript"/>
        </w:rPr>
        <w:t>er</w:t>
      </w:r>
      <w:r w:rsidRPr="007E378F">
        <w:rPr>
          <w:rFonts w:ascii="Arial Narrow" w:hAnsi="Arial Narrow" w:cs="Arial"/>
          <w:b/>
          <w:bCs/>
          <w:sz w:val="24"/>
          <w:szCs w:val="24"/>
        </w:rPr>
        <w:t>, DEPARTEMENT DE L’OCEAN, REGION DU SUD.</w:t>
      </w:r>
    </w:p>
    <w:p w14:paraId="33E686BB" w14:textId="3D3B36C0" w:rsidR="00E451A1" w:rsidRDefault="00E451A1" w:rsidP="007058E3">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sz w:val="24"/>
          <w:szCs w:val="24"/>
          <w:lang w:eastAsia="fr-FR"/>
        </w:rPr>
        <w:t>FINANCEMENT</w:t>
      </w:r>
      <w:r w:rsidR="00AD0487">
        <w:rPr>
          <w:rFonts w:ascii="Arial Narrow" w:eastAsia="Times New Roman" w:hAnsi="Arial Narrow" w:cs="Arial"/>
          <w:sz w:val="24"/>
          <w:szCs w:val="24"/>
          <w:lang w:eastAsia="fr-FR"/>
        </w:rPr>
        <w:t> : BIP</w:t>
      </w:r>
      <w:r w:rsidR="00C31307">
        <w:rPr>
          <w:rFonts w:ascii="Arial Narrow" w:eastAsia="Times New Roman" w:hAnsi="Arial Narrow" w:cs="Arial"/>
          <w:sz w:val="24"/>
          <w:szCs w:val="24"/>
          <w:lang w:eastAsia="fr-FR"/>
        </w:rPr>
        <w:t xml:space="preserve"> MIN</w:t>
      </w:r>
      <w:r w:rsidR="00170FD3">
        <w:rPr>
          <w:rFonts w:ascii="Arial Narrow" w:eastAsia="Times New Roman" w:hAnsi="Arial Narrow" w:cs="Arial"/>
          <w:sz w:val="24"/>
          <w:szCs w:val="24"/>
          <w:lang w:eastAsia="fr-FR"/>
        </w:rPr>
        <w:t>TOUL</w:t>
      </w:r>
      <w:r w:rsidR="00AD0487">
        <w:rPr>
          <w:rFonts w:ascii="Arial Narrow" w:eastAsia="Times New Roman" w:hAnsi="Arial Narrow" w:cs="Arial"/>
          <w:sz w:val="24"/>
          <w:szCs w:val="24"/>
          <w:lang w:eastAsia="fr-FR"/>
        </w:rPr>
        <w:t xml:space="preserve"> </w:t>
      </w:r>
      <w:r w:rsidRPr="00E451A1">
        <w:rPr>
          <w:rFonts w:ascii="Arial Narrow" w:eastAsia="Times New Roman" w:hAnsi="Arial Narrow" w:cs="Arial"/>
          <w:sz w:val="24"/>
          <w:szCs w:val="24"/>
          <w:lang w:eastAsia="fr-FR"/>
        </w:rPr>
        <w:t xml:space="preserve">- EXERCICE </w:t>
      </w:r>
      <w:r w:rsidR="00FB011B">
        <w:rPr>
          <w:rFonts w:ascii="Arial Narrow" w:eastAsia="Times New Roman" w:hAnsi="Arial Narrow" w:cs="Arial"/>
          <w:sz w:val="24"/>
          <w:szCs w:val="24"/>
          <w:lang w:eastAsia="fr-FR"/>
        </w:rPr>
        <w:t>2026</w:t>
      </w:r>
      <w:r w:rsidR="007058E3">
        <w:rPr>
          <w:rFonts w:ascii="Arial Narrow" w:eastAsia="Times New Roman" w:hAnsi="Arial Narrow" w:cs="Arial"/>
          <w:b/>
          <w:bCs/>
          <w:sz w:val="24"/>
          <w:szCs w:val="24"/>
          <w:lang w:eastAsia="fr-FR"/>
        </w:rPr>
        <w:t>.</w:t>
      </w:r>
    </w:p>
    <w:p w14:paraId="2DCB80BD" w14:textId="77777777" w:rsidR="006F3630" w:rsidRPr="007058E3" w:rsidRDefault="006F3630" w:rsidP="007058E3">
      <w:pPr>
        <w:spacing w:after="0" w:line="240" w:lineRule="auto"/>
        <w:jc w:val="center"/>
        <w:rPr>
          <w:rFonts w:ascii="Arial Narrow" w:eastAsia="Times New Roman" w:hAnsi="Arial Narrow" w:cs="Arial"/>
          <w:b/>
          <w:bCs/>
          <w:sz w:val="24"/>
          <w:szCs w:val="24"/>
          <w:lang w:eastAsia="fr-FR"/>
        </w:rPr>
      </w:pPr>
    </w:p>
    <w:p w14:paraId="73168D1A" w14:textId="77777777" w:rsidR="00E451A1" w:rsidRPr="00E451A1" w:rsidRDefault="00646F27" w:rsidP="007058E3">
      <w:pPr>
        <w:spacing w:after="0" w:line="240" w:lineRule="auto"/>
        <w:jc w:val="center"/>
        <w:rPr>
          <w:rFonts w:ascii="Arial Narrow" w:eastAsia="Times New Roman" w:hAnsi="Arial Narrow" w:cs="Tahoma"/>
          <w:b/>
          <w:sz w:val="24"/>
          <w:szCs w:val="20"/>
          <w:lang w:eastAsia="fr-FR"/>
        </w:rPr>
      </w:pPr>
      <w:r>
        <w:rPr>
          <w:rFonts w:ascii="Arial Narrow" w:eastAsia="Times New Roman" w:hAnsi="Arial Narrow" w:cs="Tahoma"/>
          <w:b/>
          <w:sz w:val="24"/>
          <w:szCs w:val="20"/>
          <w:lang w:eastAsia="fr-FR"/>
        </w:rPr>
        <w:t>« </w:t>
      </w:r>
      <w:r w:rsidR="00E451A1" w:rsidRPr="00E451A1">
        <w:rPr>
          <w:rFonts w:ascii="Arial Narrow" w:eastAsia="Times New Roman" w:hAnsi="Arial Narrow" w:cs="Tahoma"/>
          <w:b/>
          <w:sz w:val="24"/>
          <w:szCs w:val="20"/>
          <w:lang w:eastAsia="fr-FR"/>
        </w:rPr>
        <w:t>A N'OUVRIR QU'EN SEANCE DE DEPOUILLEMENT »</w:t>
      </w:r>
    </w:p>
    <w:p w14:paraId="4330125C" w14:textId="77777777" w:rsidR="00E451A1" w:rsidRPr="00E451A1" w:rsidRDefault="00E451A1" w:rsidP="007058E3">
      <w:pPr>
        <w:spacing w:after="0" w:line="240" w:lineRule="auto"/>
        <w:rPr>
          <w:rFonts w:ascii="Arial Narrow" w:eastAsia="Times New Roman" w:hAnsi="Arial Narrow" w:cs="Arial"/>
          <w:b/>
          <w:bCs/>
          <w:sz w:val="24"/>
          <w:szCs w:val="24"/>
          <w:lang w:eastAsia="fr-FR"/>
        </w:rPr>
      </w:pPr>
    </w:p>
    <w:p w14:paraId="263D2D43"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Recevabilité des offres</w:t>
      </w:r>
    </w:p>
    <w:p w14:paraId="13FE3504" w14:textId="77777777" w:rsidR="007A366E" w:rsidRPr="006D5045" w:rsidRDefault="007A366E" w:rsidP="007A366E">
      <w:pPr>
        <w:widowControl w:val="0"/>
        <w:tabs>
          <w:tab w:val="left" w:pos="0"/>
        </w:tabs>
        <w:autoSpaceDE w:val="0"/>
        <w:spacing w:before="11" w:line="240" w:lineRule="auto"/>
        <w:ind w:firstLine="709"/>
        <w:jc w:val="both"/>
        <w:rPr>
          <w:rFonts w:ascii="Arial Narrow" w:hAnsi="Arial Narrow"/>
          <w:spacing w:val="-6"/>
          <w:sz w:val="24"/>
          <w:szCs w:val="24"/>
        </w:rPr>
      </w:pPr>
      <w:r w:rsidRPr="006D5045">
        <w:rPr>
          <w:rFonts w:ascii="Arial Narrow" w:hAnsi="Arial Narrow"/>
          <w:sz w:val="24"/>
          <w:szCs w:val="24"/>
        </w:rPr>
        <w:t>Les pièces administratives, l'offre technique et l'offre financière</w:t>
      </w:r>
      <w:r w:rsidRPr="006D5045">
        <w:rPr>
          <w:rFonts w:ascii="Arial Narrow" w:hAnsi="Arial Narrow"/>
          <w:spacing w:val="-25"/>
          <w:sz w:val="24"/>
          <w:szCs w:val="24"/>
        </w:rPr>
        <w:t xml:space="preserve"> </w:t>
      </w:r>
      <w:r w:rsidRPr="006D5045">
        <w:rPr>
          <w:rFonts w:ascii="Arial Narrow" w:hAnsi="Arial Narrow"/>
          <w:sz w:val="24"/>
          <w:szCs w:val="24"/>
        </w:rPr>
        <w:t>doivent être</w:t>
      </w:r>
      <w:r w:rsidRPr="006D5045">
        <w:rPr>
          <w:rFonts w:ascii="Arial Narrow" w:hAnsi="Arial Narrow"/>
          <w:spacing w:val="-10"/>
          <w:sz w:val="24"/>
          <w:szCs w:val="24"/>
        </w:rPr>
        <w:t xml:space="preserve"> </w:t>
      </w:r>
      <w:r w:rsidRPr="006D5045">
        <w:rPr>
          <w:rFonts w:ascii="Arial Narrow" w:hAnsi="Arial Narrow"/>
          <w:sz w:val="24"/>
          <w:szCs w:val="24"/>
        </w:rPr>
        <w:t>placées</w:t>
      </w:r>
      <w:r w:rsidRPr="006D5045">
        <w:rPr>
          <w:rFonts w:ascii="Arial Narrow" w:hAnsi="Arial Narrow"/>
          <w:spacing w:val="-3"/>
          <w:sz w:val="24"/>
          <w:szCs w:val="24"/>
        </w:rPr>
        <w:t xml:space="preserve"> </w:t>
      </w:r>
      <w:r w:rsidRPr="006D5045">
        <w:rPr>
          <w:rFonts w:ascii="Arial Narrow" w:hAnsi="Arial Narrow"/>
          <w:sz w:val="24"/>
          <w:szCs w:val="24"/>
        </w:rPr>
        <w:t>dans</w:t>
      </w:r>
      <w:r w:rsidRPr="006D5045">
        <w:rPr>
          <w:rFonts w:ascii="Arial Narrow" w:hAnsi="Arial Narrow"/>
          <w:spacing w:val="-6"/>
          <w:sz w:val="24"/>
          <w:szCs w:val="24"/>
        </w:rPr>
        <w:t xml:space="preserve"> </w:t>
      </w:r>
      <w:r w:rsidRPr="006D5045">
        <w:rPr>
          <w:rFonts w:ascii="Arial Narrow" w:hAnsi="Arial Narrow"/>
          <w:sz w:val="24"/>
          <w:szCs w:val="24"/>
        </w:rPr>
        <w:t>des</w:t>
      </w:r>
      <w:r w:rsidRPr="006D5045">
        <w:rPr>
          <w:rFonts w:ascii="Arial Narrow" w:hAnsi="Arial Narrow"/>
          <w:spacing w:val="-12"/>
          <w:sz w:val="24"/>
          <w:szCs w:val="24"/>
        </w:rPr>
        <w:t xml:space="preserve"> </w:t>
      </w:r>
      <w:r w:rsidRPr="006D5045">
        <w:rPr>
          <w:rFonts w:ascii="Arial Narrow" w:hAnsi="Arial Narrow"/>
          <w:sz w:val="24"/>
          <w:szCs w:val="24"/>
        </w:rPr>
        <w:t>enveloppes différentes</w:t>
      </w:r>
      <w:r w:rsidRPr="006D5045">
        <w:rPr>
          <w:rFonts w:ascii="Arial Narrow" w:hAnsi="Arial Narrow"/>
          <w:spacing w:val="5"/>
          <w:sz w:val="24"/>
          <w:szCs w:val="24"/>
        </w:rPr>
        <w:t xml:space="preserve"> </w:t>
      </w:r>
      <w:r w:rsidRPr="006D5045">
        <w:rPr>
          <w:rFonts w:ascii="Arial Narrow" w:hAnsi="Arial Narrow"/>
          <w:sz w:val="24"/>
          <w:szCs w:val="24"/>
        </w:rPr>
        <w:t>séparées</w:t>
      </w:r>
      <w:r w:rsidRPr="006D5045">
        <w:rPr>
          <w:rFonts w:ascii="Arial Narrow" w:hAnsi="Arial Narrow"/>
          <w:spacing w:val="2"/>
          <w:sz w:val="24"/>
          <w:szCs w:val="24"/>
        </w:rPr>
        <w:t xml:space="preserve"> </w:t>
      </w:r>
      <w:r w:rsidRPr="006D5045">
        <w:rPr>
          <w:rFonts w:ascii="Arial Narrow" w:hAnsi="Arial Narrow"/>
          <w:sz w:val="24"/>
          <w:szCs w:val="24"/>
        </w:rPr>
        <w:t>et</w:t>
      </w:r>
      <w:r w:rsidRPr="006D5045">
        <w:rPr>
          <w:rFonts w:ascii="Arial Narrow" w:hAnsi="Arial Narrow"/>
          <w:spacing w:val="-11"/>
          <w:sz w:val="24"/>
          <w:szCs w:val="24"/>
        </w:rPr>
        <w:t xml:space="preserve"> </w:t>
      </w:r>
      <w:r w:rsidRPr="006D5045">
        <w:rPr>
          <w:rFonts w:ascii="Arial Narrow" w:hAnsi="Arial Narrow"/>
          <w:sz w:val="24"/>
          <w:szCs w:val="24"/>
        </w:rPr>
        <w:t>remises</w:t>
      </w:r>
      <w:r w:rsidRPr="006D5045">
        <w:rPr>
          <w:rFonts w:ascii="Arial Narrow" w:hAnsi="Arial Narrow"/>
          <w:spacing w:val="3"/>
          <w:sz w:val="24"/>
          <w:szCs w:val="24"/>
        </w:rPr>
        <w:t xml:space="preserve"> </w:t>
      </w:r>
      <w:r w:rsidRPr="006D5045">
        <w:rPr>
          <w:rFonts w:ascii="Arial Narrow" w:hAnsi="Arial Narrow"/>
          <w:sz w:val="24"/>
          <w:szCs w:val="24"/>
        </w:rPr>
        <w:t>sous</w:t>
      </w:r>
      <w:r w:rsidRPr="006D5045">
        <w:rPr>
          <w:rFonts w:ascii="Arial Narrow" w:hAnsi="Arial Narrow"/>
          <w:spacing w:val="-8"/>
          <w:sz w:val="24"/>
          <w:szCs w:val="24"/>
        </w:rPr>
        <w:t xml:space="preserve"> </w:t>
      </w:r>
      <w:r w:rsidRPr="006D5045">
        <w:rPr>
          <w:rFonts w:ascii="Arial Narrow" w:hAnsi="Arial Narrow"/>
          <w:sz w:val="24"/>
          <w:szCs w:val="24"/>
        </w:rPr>
        <w:t>pli</w:t>
      </w:r>
      <w:r w:rsidRPr="006D5045">
        <w:rPr>
          <w:rFonts w:ascii="Arial Narrow" w:hAnsi="Arial Narrow"/>
          <w:spacing w:val="-18"/>
          <w:sz w:val="24"/>
          <w:szCs w:val="24"/>
        </w:rPr>
        <w:t xml:space="preserve"> </w:t>
      </w:r>
      <w:r w:rsidRPr="006D5045">
        <w:rPr>
          <w:rFonts w:ascii="Arial Narrow" w:hAnsi="Arial Narrow"/>
          <w:spacing w:val="-6"/>
          <w:sz w:val="24"/>
          <w:szCs w:val="24"/>
        </w:rPr>
        <w:t>scellé.</w:t>
      </w:r>
    </w:p>
    <w:p w14:paraId="1A448D7B" w14:textId="77777777" w:rsidR="007A366E" w:rsidRPr="006D5045" w:rsidRDefault="007A366E" w:rsidP="007A366E">
      <w:pPr>
        <w:widowControl w:val="0"/>
        <w:tabs>
          <w:tab w:val="left" w:pos="0"/>
        </w:tabs>
        <w:autoSpaceDE w:val="0"/>
        <w:spacing w:before="11" w:line="240" w:lineRule="auto"/>
        <w:ind w:firstLine="284"/>
        <w:jc w:val="both"/>
        <w:rPr>
          <w:rFonts w:ascii="Arial Narrow" w:hAnsi="Arial Narrow"/>
          <w:spacing w:val="-6"/>
          <w:sz w:val="24"/>
          <w:szCs w:val="24"/>
        </w:rPr>
      </w:pPr>
      <w:r w:rsidRPr="006D5045">
        <w:rPr>
          <w:rFonts w:ascii="Arial Narrow" w:hAnsi="Arial Narrow"/>
          <w:spacing w:val="-6"/>
          <w:sz w:val="24"/>
          <w:szCs w:val="24"/>
        </w:rPr>
        <w:t>Seront irrecevables par le Maître d’Ouvrage :</w:t>
      </w:r>
    </w:p>
    <w:p w14:paraId="52F475E8" w14:textId="77777777" w:rsidR="007A366E" w:rsidRPr="006D5045" w:rsidRDefault="007A366E" w:rsidP="00BD4892">
      <w:pPr>
        <w:pStyle w:val="Paragraphedeliste"/>
        <w:numPr>
          <w:ilvl w:val="0"/>
          <w:numId w:val="111"/>
        </w:numPr>
        <w:suppressAutoHyphens/>
        <w:autoSpaceDN w:val="0"/>
        <w:jc w:val="both"/>
        <w:textAlignment w:val="baseline"/>
        <w:rPr>
          <w:rFonts w:ascii="Arial Narrow" w:hAnsi="Arial Narrow"/>
        </w:rPr>
      </w:pPr>
      <w:r w:rsidRPr="006D5045">
        <w:rPr>
          <w:rFonts w:ascii="Arial Narrow" w:hAnsi="Arial Narrow"/>
        </w:rPr>
        <w:t>Les plis portant les indications sur l'identité du</w:t>
      </w:r>
      <w:r w:rsidRPr="006D5045">
        <w:rPr>
          <w:rFonts w:ascii="Arial Narrow" w:hAnsi="Arial Narrow"/>
          <w:spacing w:val="-27"/>
        </w:rPr>
        <w:t xml:space="preserve"> </w:t>
      </w:r>
      <w:r w:rsidRPr="006D5045">
        <w:rPr>
          <w:rFonts w:ascii="Arial Narrow" w:hAnsi="Arial Narrow"/>
        </w:rPr>
        <w:t>soumissionnaire ;</w:t>
      </w:r>
    </w:p>
    <w:p w14:paraId="075C3767" w14:textId="77777777" w:rsidR="007A366E" w:rsidRPr="006D5045" w:rsidRDefault="007A366E" w:rsidP="00BD4892">
      <w:pPr>
        <w:pStyle w:val="Paragraphedeliste"/>
        <w:numPr>
          <w:ilvl w:val="0"/>
          <w:numId w:val="111"/>
        </w:numPr>
        <w:suppressAutoHyphens/>
        <w:autoSpaceDN w:val="0"/>
        <w:jc w:val="both"/>
        <w:textAlignment w:val="baseline"/>
        <w:rPr>
          <w:rFonts w:ascii="Arial Narrow" w:hAnsi="Arial Narrow"/>
        </w:rPr>
      </w:pPr>
      <w:r w:rsidRPr="006D5045">
        <w:rPr>
          <w:rFonts w:ascii="Arial Narrow" w:hAnsi="Arial Narrow"/>
        </w:rPr>
        <w:t>Les plis parvenus postérieurement aux dates et heures limites de dépôt ;</w:t>
      </w:r>
    </w:p>
    <w:p w14:paraId="77C61007" w14:textId="77777777" w:rsidR="007A366E" w:rsidRPr="006D5045" w:rsidRDefault="007A366E" w:rsidP="00BD4892">
      <w:pPr>
        <w:pStyle w:val="Paragraphedeliste"/>
        <w:widowControl w:val="0"/>
        <w:numPr>
          <w:ilvl w:val="0"/>
          <w:numId w:val="111"/>
        </w:numPr>
        <w:suppressAutoHyphens/>
        <w:autoSpaceDE w:val="0"/>
        <w:autoSpaceDN w:val="0"/>
        <w:jc w:val="both"/>
        <w:textAlignment w:val="baseline"/>
        <w:rPr>
          <w:rFonts w:ascii="Arial Narrow" w:hAnsi="Arial Narrow" w:cs="Arial"/>
          <w:bCs/>
        </w:rPr>
      </w:pPr>
      <w:r w:rsidRPr="006D5045">
        <w:rPr>
          <w:rFonts w:ascii="Arial Narrow" w:hAnsi="Arial Narrow" w:cs="Arial"/>
          <w:bCs/>
        </w:rPr>
        <w:t>Les plis non-conformes au mode de soumission.</w:t>
      </w:r>
    </w:p>
    <w:p w14:paraId="0461E3CB" w14:textId="77777777" w:rsidR="007A366E" w:rsidRPr="006D5045" w:rsidRDefault="007A366E" w:rsidP="00BD4892">
      <w:pPr>
        <w:pStyle w:val="Paragraphedeliste"/>
        <w:widowControl w:val="0"/>
        <w:numPr>
          <w:ilvl w:val="0"/>
          <w:numId w:val="111"/>
        </w:numPr>
        <w:suppressAutoHyphens/>
        <w:autoSpaceDE w:val="0"/>
        <w:autoSpaceDN w:val="0"/>
        <w:spacing w:after="60"/>
        <w:ind w:right="81"/>
        <w:jc w:val="both"/>
        <w:textAlignment w:val="baseline"/>
        <w:rPr>
          <w:rFonts w:ascii="Arial Narrow" w:hAnsi="Arial Narrow"/>
        </w:rPr>
      </w:pPr>
      <w:bookmarkStart w:id="5" w:name="_Hlk158723461"/>
      <w:r w:rsidRPr="006D5045">
        <w:rPr>
          <w:rFonts w:ascii="Arial Narrow" w:hAnsi="Arial Narrow"/>
        </w:rPr>
        <w:t>les plis sans indication de l’identité de l’Appel d’Offres ;</w:t>
      </w:r>
    </w:p>
    <w:p w14:paraId="3A6C90FA" w14:textId="77777777" w:rsidR="00E451A1" w:rsidRPr="007A366E" w:rsidRDefault="007A366E" w:rsidP="00BD4892">
      <w:pPr>
        <w:pStyle w:val="Paragraphedeliste"/>
        <w:numPr>
          <w:ilvl w:val="0"/>
          <w:numId w:val="111"/>
        </w:numPr>
        <w:suppressAutoHyphens/>
        <w:autoSpaceDN w:val="0"/>
        <w:spacing w:after="160"/>
        <w:ind w:right="81"/>
        <w:jc w:val="both"/>
        <w:textAlignment w:val="baseline"/>
        <w:rPr>
          <w:rFonts w:ascii="Arial Narrow" w:hAnsi="Arial Narrow"/>
        </w:rPr>
      </w:pPr>
      <w:r w:rsidRPr="006D5045">
        <w:rPr>
          <w:rFonts w:ascii="Arial Narrow" w:hAnsi="Arial Narrow"/>
        </w:rPr>
        <w:t>Le non-respect du nombre d’exemplaires indiqué dans le RPAO ou offre uniquement en copies ;</w:t>
      </w:r>
      <w:bookmarkEnd w:id="5"/>
    </w:p>
    <w:p w14:paraId="7202A36E" w14:textId="77777777"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eastAsia="fr-FR"/>
        </w:rPr>
        <mc:AlternateContent>
          <mc:Choice Requires="wpg">
            <w:drawing>
              <wp:anchor distT="4294967295" distB="4294967295" distL="114300" distR="114300" simplePos="0" relativeHeight="251664384" behindDoc="1" locked="0" layoutInCell="1" allowOverlap="1" wp14:anchorId="60F29270" wp14:editId="54E8C6D3">
                <wp:simplePos x="0" y="0"/>
                <wp:positionH relativeFrom="page">
                  <wp:posOffset>5226685</wp:posOffset>
                </wp:positionH>
                <wp:positionV relativeFrom="paragraph">
                  <wp:posOffset>1214754</wp:posOffset>
                </wp:positionV>
                <wp:extent cx="41275" cy="0"/>
                <wp:effectExtent l="0" t="0" r="15875" b="1905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1158BB" id="Groupe 5" o:spid="_x0000_s1026" style="position:absolute;margin-left:411.55pt;margin-top:95.65pt;width:3.25pt;height:0;z-index:-251652096;mso-wrap-distance-top:-3e-5mm;mso-wrap-distance-bottom:-3e-5mm;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">
                <v:shape id="Freeform 3" o:spid="_x0000_s1027" style="position:absolute;left:8231;top:1913;width:65;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B/cUA&#10;AADaAAAADwAAAGRycy9kb3ducmV2LnhtbESPT2vCQBTE7wW/w/KEXsRs9GA1ZhWrLRRaKP5Br8/s&#10;M4nNvg3ZbUy/fbcg9DjMzG+YdNmZSrTUuNKyglEUgyDOrC45V3DYvw6nIJxH1lhZJgU/5GC56D2k&#10;mGh74y21O5+LAGGXoILC+zqR0mUFGXSRrYmDd7GNQR9kk0vd4C3ATSXHcTyRBksOCwXWtC4o+9p9&#10;GwUvH8f3p+fDia4z2+aD80Z/drFW6rHfreYgPHX+P3xvv2kFE/i7Em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MH9xQAAANoAAAAPAAAAAAAAAAAAAAAAAJgCAABkcnMv&#10;ZG93bnJldi54bWxQSwUGAAAAAAQABAD1AAAAigMAAAAA&#10;" path="m,l65,e" filled="f" strokeweight=".94pt">
                  <v:path arrowok="t" o:connecttype="custom" o:connectlocs="0,0;65,0" o:connectangles="0,0"/>
                </v:shape>
                <w10:wrap anchorx="page"/>
              </v:group>
            </w:pict>
          </mc:Fallback>
        </mc:AlternateContent>
      </w:r>
      <w:r w:rsidRPr="00E451A1">
        <w:rPr>
          <w:rFonts w:ascii="Arial Narrow" w:eastAsia="Arial Narrow" w:hAnsi="Arial Narrow" w:cs="Arial Narrow"/>
          <w:b/>
          <w:sz w:val="24"/>
          <w:szCs w:val="24"/>
          <w:lang w:eastAsia="fr-FR"/>
        </w:rPr>
        <w:t>To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te 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fre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in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ompl</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ux p</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 Do</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r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7"/>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 i</w:t>
      </w:r>
      <w:r w:rsidRPr="00E451A1">
        <w:rPr>
          <w:rFonts w:ascii="Arial Narrow" w:eastAsia="Arial Narrow" w:hAnsi="Arial Narrow" w:cs="Arial Narrow"/>
          <w:b/>
          <w:spacing w:val="1"/>
          <w:sz w:val="24"/>
          <w:szCs w:val="24"/>
          <w:lang w:eastAsia="fr-FR"/>
        </w:rPr>
        <w:t>r</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eva</w:t>
      </w:r>
      <w:r w:rsidRPr="00E451A1">
        <w:rPr>
          <w:rFonts w:ascii="Arial Narrow" w:eastAsia="Arial Narrow" w:hAnsi="Arial Narrow" w:cs="Arial Narrow"/>
          <w:b/>
          <w:sz w:val="24"/>
          <w:szCs w:val="24"/>
          <w:lang w:eastAsia="fr-FR"/>
        </w:rPr>
        <w:t>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lastRenderedPageBreak/>
        <w:t>No</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l'ab</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la</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oumi</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z w:val="24"/>
          <w:szCs w:val="24"/>
          <w:lang w:eastAsia="fr-FR"/>
        </w:rPr>
        <w:t>ion dél</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org</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une in</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g</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1"/>
          <w:sz w:val="24"/>
          <w:szCs w:val="24"/>
          <w:lang w:eastAsia="fr-FR"/>
        </w:rPr>
        <w:t xml:space="preserve"> M</w:t>
      </w:r>
      <w:r w:rsidRPr="00E451A1">
        <w:rPr>
          <w:rFonts w:ascii="Arial Narrow" w:eastAsia="Arial Narrow" w:hAnsi="Arial Narrow" w:cs="Arial Narrow"/>
          <w:b/>
          <w:sz w:val="24"/>
          <w:szCs w:val="24"/>
          <w:lang w:eastAsia="fr-FR"/>
        </w:rPr>
        <w:t>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3"/>
          <w:sz w:val="24"/>
          <w:szCs w:val="24"/>
          <w:lang w:eastAsia="fr-FR"/>
        </w:rPr>
        <w:t>r</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ha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ge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dans 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domaine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h</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w:t>
      </w:r>
      <w:r w:rsidRPr="00E451A1">
        <w:rPr>
          <w:rFonts w:ascii="Arial Narrow" w:eastAsia="Arial Narrow" w:hAnsi="Arial Narrow" w:cs="Arial Narrow"/>
          <w:b/>
          <w:spacing w:val="-1"/>
          <w:sz w:val="24"/>
          <w:szCs w:val="24"/>
          <w:lang w:eastAsia="fr-FR"/>
        </w:rPr>
        <w:t>b</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ic</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5"/>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pe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t des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modèl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Dos</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în</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imple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 xml:space="preserve">fre </w:t>
      </w:r>
      <w:r w:rsidRPr="00E451A1">
        <w:rPr>
          <w:rFonts w:ascii="Arial Narrow" w:eastAsia="Arial Narrow" w:hAnsi="Arial Narrow" w:cs="Arial Narrow"/>
          <w:b/>
          <w:spacing w:val="1"/>
          <w:sz w:val="24"/>
          <w:szCs w:val="24"/>
          <w:lang w:eastAsia="fr-FR"/>
        </w:rPr>
        <w:t>sa</w:t>
      </w:r>
      <w:r w:rsidRPr="00E451A1">
        <w:rPr>
          <w:rFonts w:ascii="Arial Narrow" w:eastAsia="Arial Narrow" w:hAnsi="Arial Narrow" w:cs="Arial Narrow"/>
          <w:b/>
          <w:sz w:val="24"/>
          <w:szCs w:val="24"/>
          <w:lang w:eastAsia="fr-FR"/>
        </w:rPr>
        <w:t xml:space="preserve">ns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ucun</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our</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2"/>
          <w:sz w:val="24"/>
          <w:szCs w:val="24"/>
          <w:lang w:eastAsia="fr-FR"/>
        </w:rPr>
        <w:t xml:space="preserve"> </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z w:val="24"/>
          <w:szCs w:val="24"/>
          <w:lang w:eastAsia="fr-FR"/>
        </w:rPr>
        <w:t>e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n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is </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y</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 xml:space="preserve">rt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2"/>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L</w:t>
      </w:r>
      <w:r w:rsidRPr="00E451A1">
        <w:rPr>
          <w:rFonts w:ascii="Arial Narrow" w:eastAsia="Arial Narrow" w:hAnsi="Arial Narrow" w:cs="Arial Narrow"/>
          <w:sz w:val="24"/>
          <w:szCs w:val="24"/>
          <w:lang w:eastAsia="fr-FR"/>
        </w:rPr>
        <w:t>a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onna</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 xml:space="preserve">rs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 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rec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le.</w:t>
      </w:r>
    </w:p>
    <w:p w14:paraId="6A44A047"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i/>
          <w:iCs/>
          <w:sz w:val="10"/>
          <w:szCs w:val="24"/>
          <w:lang w:eastAsia="fr-FR"/>
        </w:rPr>
      </w:pPr>
    </w:p>
    <w:p w14:paraId="65C5C498"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Ouverture des plis</w:t>
      </w:r>
    </w:p>
    <w:p w14:paraId="6F13DE45" w14:textId="7BCD5EAE" w:rsidR="00E451A1" w:rsidRP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L’ouverture des plis se fait en un temps et aura lieu </w:t>
      </w:r>
      <w:r w:rsidRPr="00E451A1">
        <w:rPr>
          <w:rFonts w:ascii="Arial Narrow" w:eastAsia="Times New Roman" w:hAnsi="Arial Narrow" w:cs="Arial"/>
          <w:b/>
          <w:sz w:val="24"/>
          <w:szCs w:val="24"/>
          <w:lang w:eastAsia="fr-FR"/>
        </w:rPr>
        <w:t xml:space="preserve">le </w:t>
      </w:r>
      <w:r w:rsidR="001A7437">
        <w:rPr>
          <w:rFonts w:ascii="Arial Narrow" w:eastAsia="Times New Roman" w:hAnsi="Arial Narrow" w:cs="Arial"/>
          <w:b/>
          <w:color w:val="FF0000"/>
          <w:sz w:val="24"/>
          <w:szCs w:val="24"/>
          <w:lang w:eastAsia="fr-FR"/>
        </w:rPr>
        <w:t>…</w:t>
      </w:r>
      <w:r w:rsidR="00F85D64">
        <w:rPr>
          <w:rFonts w:ascii="Arial Narrow" w:eastAsia="Times New Roman" w:hAnsi="Arial Narrow" w:cs="Arial"/>
          <w:b/>
          <w:color w:val="FF0000"/>
          <w:sz w:val="24"/>
          <w:szCs w:val="24"/>
          <w:lang w:eastAsia="fr-FR"/>
        </w:rPr>
        <w:t>………………</w:t>
      </w:r>
      <w:r w:rsidR="00787249">
        <w:rPr>
          <w:rFonts w:ascii="Arial Narrow" w:eastAsia="Times New Roman" w:hAnsi="Arial Narrow" w:cs="Arial"/>
          <w:b/>
          <w:color w:val="FF0000"/>
          <w:sz w:val="24"/>
          <w:szCs w:val="24"/>
          <w:lang w:eastAsia="fr-FR"/>
        </w:rPr>
        <w:t>…. </w:t>
      </w:r>
      <w:r w:rsidRPr="00E451A1">
        <w:rPr>
          <w:rFonts w:ascii="Arial Narrow" w:eastAsia="Times New Roman" w:hAnsi="Arial Narrow" w:cs="Arial"/>
          <w:sz w:val="24"/>
          <w:szCs w:val="24"/>
          <w:lang w:eastAsia="fr-FR"/>
        </w:rPr>
        <w:t xml:space="preserve"> </w:t>
      </w:r>
      <w:r w:rsidRPr="00E451A1">
        <w:rPr>
          <w:rFonts w:ascii="Arial Narrow" w:eastAsia="Times New Roman" w:hAnsi="Arial Narrow" w:cs="Arial"/>
          <w:b/>
          <w:color w:val="FF0000"/>
          <w:sz w:val="24"/>
          <w:szCs w:val="24"/>
          <w:lang w:eastAsia="fr-FR"/>
        </w:rPr>
        <w:t xml:space="preserve"> </w:t>
      </w:r>
      <w:r w:rsidRPr="00E451A1">
        <w:rPr>
          <w:rFonts w:ascii="Arial Narrow" w:eastAsia="Times New Roman" w:hAnsi="Arial Narrow" w:cs="Arial"/>
          <w:b/>
          <w:sz w:val="24"/>
          <w:szCs w:val="24"/>
          <w:lang w:eastAsia="fr-FR"/>
        </w:rPr>
        <w:t>à partir de 14 heures,</w:t>
      </w:r>
      <w:r w:rsidRPr="00E451A1">
        <w:rPr>
          <w:rFonts w:ascii="Arial Narrow" w:eastAsia="Times New Roman" w:hAnsi="Arial Narrow" w:cs="Arial"/>
          <w:sz w:val="24"/>
          <w:szCs w:val="24"/>
          <w:lang w:eastAsia="fr-FR"/>
        </w:rPr>
        <w:t xml:space="preserve"> heure locale, par la Commission Interne de Passation des Marchés de la Commune d’Arrondissement de Kribi 1</w:t>
      </w:r>
      <w:r w:rsidRPr="00E451A1">
        <w:rPr>
          <w:rFonts w:ascii="Arial Narrow" w:eastAsia="Times New Roman" w:hAnsi="Arial Narrow" w:cs="Arial"/>
          <w:sz w:val="24"/>
          <w:szCs w:val="24"/>
          <w:vertAlign w:val="superscript"/>
          <w:lang w:eastAsia="fr-FR"/>
        </w:rPr>
        <w:t>er</w:t>
      </w:r>
      <w:r w:rsidRPr="00E451A1">
        <w:rPr>
          <w:rFonts w:ascii="Arial Narrow" w:eastAsia="Times New Roman" w:hAnsi="Arial Narrow" w:cs="Arial"/>
          <w:sz w:val="24"/>
          <w:szCs w:val="24"/>
          <w:lang w:eastAsia="fr-FR"/>
        </w:rPr>
        <w:t xml:space="preserve"> </w:t>
      </w:r>
      <w:r w:rsidR="00DD3CB6">
        <w:rPr>
          <w:rFonts w:ascii="Arial Narrow" w:eastAsia="Times New Roman" w:hAnsi="Arial Narrow" w:cs="Arial"/>
          <w:sz w:val="24"/>
          <w:szCs w:val="24"/>
          <w:lang w:eastAsia="fr-FR"/>
        </w:rPr>
        <w:t>à la salle de conférence</w:t>
      </w:r>
      <w:r w:rsidR="00DD3CB6">
        <w:rPr>
          <w:rFonts w:ascii="Arial Narrow" w:eastAsia="Arial Narrow" w:hAnsi="Arial Narrow" w:cs="Arial Narrow"/>
          <w:b/>
          <w:sz w:val="24"/>
          <w:szCs w:val="24"/>
          <w:lang w:val="fr-BE" w:eastAsia="fr-FR"/>
        </w:rPr>
        <w:t xml:space="preserve"> de cette dernière</w:t>
      </w:r>
      <w:r w:rsidRPr="00E451A1">
        <w:rPr>
          <w:rFonts w:ascii="Arial Narrow" w:eastAsia="Times New Roman" w:hAnsi="Arial Narrow" w:cs="Arial"/>
          <w:sz w:val="24"/>
          <w:szCs w:val="24"/>
          <w:lang w:eastAsia="fr-FR"/>
        </w:rPr>
        <w:t>.</w:t>
      </w:r>
    </w:p>
    <w:p w14:paraId="68430236" w14:textId="77777777" w:rsidR="00E451A1" w:rsidRPr="00E451A1" w:rsidRDefault="00E451A1" w:rsidP="00E451A1">
      <w:pPr>
        <w:spacing w:after="0" w:line="276" w:lineRule="auto"/>
        <w:ind w:right="68"/>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eastAsia="fr-FR"/>
        </w:rPr>
        <w:t>Seu</w:t>
      </w:r>
      <w:r w:rsidRPr="00E451A1">
        <w:rPr>
          <w:rFonts w:ascii="Arial Narrow" w:eastAsia="Arial Narrow" w:hAnsi="Arial Narrow" w:cs="Arial Narrow"/>
          <w:sz w:val="24"/>
          <w:szCs w:val="24"/>
          <w:lang w:eastAsia="fr-FR"/>
        </w:rPr>
        <w:t>ls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peu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ssist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 à</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rture</w:t>
      </w:r>
      <w:r w:rsidRPr="00E451A1">
        <w:rPr>
          <w:rFonts w:ascii="Arial Narrow" w:eastAsia="Arial Narrow" w:hAnsi="Arial Narrow" w:cs="Arial Narrow"/>
          <w:spacing w:val="1"/>
          <w:sz w:val="24"/>
          <w:szCs w:val="24"/>
          <w:lang w:eastAsia="fr-FR"/>
        </w:rPr>
        <w:t xml:space="preserve"> 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s'y</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eu</w:t>
      </w:r>
      <w:r w:rsidRPr="00E451A1">
        <w:rPr>
          <w:rFonts w:ascii="Arial Narrow" w:eastAsia="Arial Narrow" w:hAnsi="Arial Narrow" w:cs="Arial Narrow"/>
          <w:sz w:val="24"/>
          <w:szCs w:val="24"/>
          <w:lang w:eastAsia="fr-FR"/>
        </w:rPr>
        <w:t xml:space="preserve">le </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rso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ch</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dû</w:t>
      </w:r>
      <w:r w:rsidRPr="00E451A1">
        <w:rPr>
          <w:rFonts w:ascii="Arial Narrow" w:eastAsia="Arial Narrow" w:hAnsi="Arial Narrow" w:cs="Arial Narrow"/>
          <w:spacing w:val="-3"/>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ma</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tre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5"/>
          <w:sz w:val="24"/>
          <w:szCs w:val="24"/>
          <w:lang w:eastAsia="fr-FR"/>
        </w:rPr>
        <w:t>s</w:t>
      </w:r>
      <w:r w:rsidRPr="00E451A1">
        <w:rPr>
          <w:rFonts w:ascii="Arial Narrow" w:eastAsia="Arial Narrow" w:hAnsi="Arial Narrow" w:cs="Arial Narrow"/>
          <w:sz w:val="24"/>
          <w:szCs w:val="24"/>
          <w:lang w:eastAsia="fr-FR"/>
        </w:rPr>
        <w:t>.</w:t>
      </w:r>
    </w:p>
    <w:p w14:paraId="6DB8C946" w14:textId="77777777" w:rsidR="00E451A1" w:rsidRPr="00E451A1" w:rsidRDefault="00E451A1" w:rsidP="00E451A1">
      <w:pPr>
        <w:spacing w:before="1" w:after="0" w:line="276" w:lineRule="auto"/>
        <w:ind w:right="70"/>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eastAsia="fr-FR"/>
        </w:rPr>
        <mc:AlternateContent>
          <mc:Choice Requires="wpg">
            <w:drawing>
              <wp:anchor distT="4294967295" distB="4294967295" distL="114300" distR="114300" simplePos="0" relativeHeight="251665408" behindDoc="1" locked="0" layoutInCell="1" allowOverlap="1" wp14:anchorId="01207B53" wp14:editId="5627DD7E">
                <wp:simplePos x="0" y="0"/>
                <wp:positionH relativeFrom="page">
                  <wp:posOffset>6803390</wp:posOffset>
                </wp:positionH>
                <wp:positionV relativeFrom="paragraph">
                  <wp:posOffset>369569</wp:posOffset>
                </wp:positionV>
                <wp:extent cx="33655" cy="0"/>
                <wp:effectExtent l="0" t="0" r="23495" b="1905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0CF052" id="Groupe 3" o:spid="_x0000_s1026" style="position:absolute;margin-left:535.7pt;margin-top:29.1pt;width:2.65pt;height:0;z-index:-251651072;mso-wrap-distance-top:-3e-5mm;mso-wrap-distance-bottom:-3e-5mm;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">
                <v:shape id="Freeform 5" o:spid="_x0000_s1027" style="position:absolute;left:10714;top:582;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7wcMA&#10;AADaAAAADwAAAGRycy9kb3ducmV2LnhtbESPQWvCQBSE7wX/w/IEb3VjrSLRVawgCPbSVNDjM/tM&#10;gtm3YXeNyb/vFgo9DjPzDbPadKYWLTlfWVYwGScgiHOrKy4UnL73rwsQPiBrrC2Tgp48bNaDlxWm&#10;2j75i9osFCJC2KeooAyhSaX0eUkG/dg2xNG7WWcwROkKqR0+I9zU8i1J5tJgxXGhxIZ2JeX37GEU&#10;tNdj746n+/6zv81ml2w6pfMHKzUadtsliEBd+A//tQ9awTv8Xo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u7wcMAAADaAAAADwAAAAAAAAAAAAAAAACYAgAAZHJzL2Rv&#10;d25yZXYueG1sUEsFBgAAAAAEAAQA9QAAAIgDAAAAAA==&#10;" path="m,l52,e" filled="f" strokeweight=".7pt">
                  <v:path arrowok="t" o:connecttype="custom" o:connectlocs="0,0;52,0" o:connectangles="0,0"/>
                </v:shape>
                <w10:wrap anchorx="page"/>
              </v:group>
            </w:pict>
          </mc:Fallback>
        </mc:AlternateConten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ous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peine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9"/>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0"/>
          <w:sz w:val="24"/>
          <w:szCs w:val="24"/>
          <w:lang w:eastAsia="fr-FR"/>
        </w:rPr>
        <w:t xml:space="preserve"> </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èc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24"/>
          <w:sz w:val="24"/>
          <w:szCs w:val="24"/>
          <w:lang w:eastAsia="fr-FR"/>
        </w:rPr>
        <w:t>d</w:t>
      </w:r>
      <w:r w:rsidRPr="00E451A1">
        <w:rPr>
          <w:rFonts w:ascii="Arial Narrow" w:eastAsia="Arial Narrow" w:hAnsi="Arial Narrow" w:cs="Arial Narrow"/>
          <w:b/>
          <w:spacing w:val="9"/>
          <w:sz w:val="24"/>
          <w:szCs w:val="24"/>
          <w:lang w:eastAsia="fr-FR"/>
        </w:rPr>
        <w:t xml:space="preserve">u </w:t>
      </w:r>
      <w:r w:rsidRPr="00E451A1">
        <w:rPr>
          <w:rFonts w:ascii="Arial Narrow" w:eastAsia="Arial Narrow" w:hAnsi="Arial Narrow" w:cs="Arial Narrow"/>
          <w:b/>
          <w:spacing w:val="-22"/>
          <w:sz w:val="24"/>
          <w:szCs w:val="24"/>
          <w:lang w:eastAsia="fr-FR"/>
        </w:rPr>
        <w:t>d</w:t>
      </w:r>
      <w:r w:rsidRPr="00E451A1">
        <w:rPr>
          <w:rFonts w:ascii="Arial Narrow" w:eastAsia="Arial Narrow" w:hAnsi="Arial Narrow" w:cs="Arial Narrow"/>
          <w:b/>
          <w:spacing w:val="-24"/>
          <w:sz w:val="24"/>
          <w:szCs w:val="24"/>
          <w:lang w:eastAsia="fr-FR"/>
        </w:rPr>
        <w:t>o</w:t>
      </w:r>
      <w:r w:rsidRPr="00E451A1">
        <w:rPr>
          <w:rFonts w:ascii="Arial Narrow" w:eastAsia="Arial Narrow" w:hAnsi="Arial Narrow" w:cs="Arial Narrow"/>
          <w:b/>
          <w:spacing w:val="-23"/>
          <w:sz w:val="24"/>
          <w:szCs w:val="24"/>
          <w:lang w:eastAsia="fr-FR"/>
        </w:rPr>
        <w:t>ss</w:t>
      </w:r>
      <w:r w:rsidRPr="00E451A1">
        <w:rPr>
          <w:rFonts w:ascii="Arial Narrow" w:eastAsia="Arial Narrow" w:hAnsi="Arial Narrow" w:cs="Arial Narrow"/>
          <w:b/>
          <w:spacing w:val="-24"/>
          <w:sz w:val="24"/>
          <w:szCs w:val="24"/>
          <w:lang w:eastAsia="fr-FR"/>
        </w:rPr>
        <w:t>i</w:t>
      </w:r>
      <w:r w:rsidRPr="00E451A1">
        <w:rPr>
          <w:rFonts w:ascii="Arial Narrow" w:eastAsia="Arial Narrow" w:hAnsi="Arial Narrow" w:cs="Arial Narrow"/>
          <w:b/>
          <w:spacing w:val="-23"/>
          <w:sz w:val="24"/>
          <w:szCs w:val="24"/>
          <w:lang w:eastAsia="fr-FR"/>
        </w:rPr>
        <w:t>e</w:t>
      </w:r>
      <w:r w:rsidRPr="00E451A1">
        <w:rPr>
          <w:rFonts w:ascii="Arial Narrow" w:eastAsia="Arial Narrow" w:hAnsi="Arial Narrow" w:cs="Arial Narrow"/>
          <w:b/>
          <w:spacing w:val="12"/>
          <w:sz w:val="24"/>
          <w:szCs w:val="24"/>
          <w:lang w:eastAsia="fr-FR"/>
        </w:rPr>
        <w:t xml:space="preserve">r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z w:val="24"/>
          <w:szCs w:val="24"/>
          <w:lang w:eastAsia="fr-FR"/>
        </w:rPr>
        <w:t>f</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qui</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doi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ê</w:t>
      </w:r>
      <w:r w:rsidRPr="00E451A1">
        <w:rPr>
          <w:rFonts w:ascii="Arial Narrow" w:eastAsia="Arial Narrow" w:hAnsi="Arial Narrow" w:cs="Arial Narrow"/>
          <w:b/>
          <w:sz w:val="24"/>
          <w:szCs w:val="24"/>
          <w:lang w:eastAsia="fr-FR"/>
        </w:rPr>
        <w:t>tre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produi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orig</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na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 xml:space="preserve">en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opi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rtifi</w:t>
      </w:r>
      <w:r w:rsidRPr="00E451A1">
        <w:rPr>
          <w:rFonts w:ascii="Arial Narrow" w:eastAsia="Arial Narrow" w:hAnsi="Arial Narrow" w:cs="Arial Narrow"/>
          <w:b/>
          <w:spacing w:val="-2"/>
          <w:sz w:val="24"/>
          <w:szCs w:val="24"/>
          <w:lang w:eastAsia="fr-FR"/>
        </w:rPr>
        <w:t>é</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 le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et</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orité</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ompéten</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nt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itions</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z w:val="24"/>
          <w:szCs w:val="24"/>
          <w:lang w:eastAsia="fr-FR"/>
        </w:rPr>
        <w:t>Règ</w:t>
      </w:r>
      <w:r w:rsidRPr="00E451A1">
        <w:rPr>
          <w:rFonts w:ascii="Arial Narrow" w:eastAsia="Arial Narrow" w:hAnsi="Arial Narrow" w:cs="Arial Narrow"/>
          <w:b/>
          <w:spacing w:val="1"/>
          <w:sz w:val="24"/>
          <w:szCs w:val="24"/>
          <w:lang w:eastAsia="fr-FR"/>
        </w:rPr>
        <w:t>le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rti</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uli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 être dat</w:t>
      </w:r>
      <w:r w:rsidRPr="00E451A1">
        <w:rPr>
          <w:rFonts w:ascii="Arial Narrow" w:eastAsia="Arial Narrow" w:hAnsi="Arial Narrow" w:cs="Arial Narrow"/>
          <w:b/>
          <w:spacing w:val="-2"/>
          <w:sz w:val="24"/>
          <w:szCs w:val="24"/>
          <w:lang w:eastAsia="fr-FR"/>
        </w:rPr>
        <w:t>ées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 moins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trois</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(0</w:t>
      </w:r>
      <w:r w:rsidRPr="00E451A1">
        <w:rPr>
          <w:rFonts w:ascii="Arial Narrow" w:eastAsia="Arial Narrow" w:hAnsi="Arial Narrow" w:cs="Arial Narrow"/>
          <w:b/>
          <w:spacing w:val="1"/>
          <w:sz w:val="24"/>
          <w:szCs w:val="24"/>
          <w:lang w:eastAsia="fr-FR"/>
        </w:rPr>
        <w:t>3</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mois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av</w:t>
      </w:r>
      <w:r w:rsidRPr="00E451A1">
        <w:rPr>
          <w:rFonts w:ascii="Arial Narrow" w:eastAsia="Arial Narrow" w:hAnsi="Arial Narrow" w:cs="Arial Narrow"/>
          <w:b/>
          <w:sz w:val="24"/>
          <w:szCs w:val="24"/>
          <w:lang w:eastAsia="fr-FR"/>
        </w:rPr>
        <w:t>oir</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té</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tab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pos</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ur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à</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date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ig</w:t>
      </w:r>
      <w:r w:rsidRPr="00E451A1">
        <w:rPr>
          <w:rFonts w:ascii="Arial Narrow" w:eastAsia="Arial Narrow" w:hAnsi="Arial Narrow" w:cs="Arial Narrow"/>
          <w:b/>
          <w:spacing w:val="-2"/>
          <w:sz w:val="24"/>
          <w:szCs w:val="24"/>
          <w:lang w:eastAsia="fr-FR"/>
        </w:rPr>
        <w:t>n</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p>
    <w:p w14:paraId="650E85B4" w14:textId="77777777"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pacing w:val="2"/>
          <w:sz w:val="16"/>
          <w:szCs w:val="24"/>
          <w:lang w:eastAsia="fr-FR"/>
        </w:rPr>
      </w:pPr>
    </w:p>
    <w:p w14:paraId="792C2D38" w14:textId="10B634B2" w:rsidR="00E451A1" w:rsidRPr="00E451A1" w:rsidRDefault="00E451A1" w:rsidP="00E451A1">
      <w:pPr>
        <w:spacing w:after="0" w:line="240" w:lineRule="auto"/>
        <w:jc w:val="both"/>
        <w:rPr>
          <w:rFonts w:ascii="Arial Narrow" w:eastAsia="Times New Roman" w:hAnsi="Arial Narrow" w:cs="Arial"/>
          <w:b/>
          <w:bCs/>
          <w:sz w:val="24"/>
          <w:szCs w:val="24"/>
          <w:lang w:eastAsia="fr-FR"/>
        </w:rPr>
      </w:pP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pacing w:val="4"/>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w w:val="107"/>
          <w:sz w:val="24"/>
          <w:szCs w:val="24"/>
          <w:lang w:eastAsia="fr-FR"/>
        </w:rPr>
        <w:t>d</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2"/>
          <w:w w:val="107"/>
          <w:sz w:val="24"/>
          <w:szCs w:val="24"/>
          <w:lang w:eastAsia="fr-FR"/>
        </w:rPr>
        <w:t>a</w:t>
      </w:r>
      <w:r w:rsidRPr="00E451A1">
        <w:rPr>
          <w:rFonts w:ascii="Arial Narrow" w:eastAsia="Arial Narrow" w:hAnsi="Arial Narrow" w:cs="Arial Narrow"/>
          <w:spacing w:val="4"/>
          <w:w w:val="107"/>
          <w:sz w:val="24"/>
          <w:szCs w:val="24"/>
          <w:lang w:eastAsia="fr-FR"/>
        </w:rPr>
        <w:t>b</w:t>
      </w:r>
      <w:r w:rsidRPr="00E451A1">
        <w:rPr>
          <w:rFonts w:ascii="Arial Narrow" w:eastAsia="Arial Narrow" w:hAnsi="Arial Narrow" w:cs="Arial Narrow"/>
          <w:spacing w:val="1"/>
          <w:w w:val="107"/>
          <w:sz w:val="24"/>
          <w:szCs w:val="24"/>
          <w:lang w:eastAsia="fr-FR"/>
        </w:rPr>
        <w:t>se</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spacing w:val="-1"/>
          <w:w w:val="107"/>
          <w:sz w:val="24"/>
          <w:szCs w:val="24"/>
          <w:lang w:eastAsia="fr-FR"/>
        </w:rPr>
        <w:t>c</w:t>
      </w:r>
      <w:r w:rsidRPr="00E451A1">
        <w:rPr>
          <w:rFonts w:ascii="Arial Narrow" w:eastAsia="Arial Narrow" w:hAnsi="Arial Narrow" w:cs="Arial Narrow"/>
          <w:w w:val="107"/>
          <w:sz w:val="24"/>
          <w:szCs w:val="24"/>
          <w:lang w:eastAsia="fr-FR"/>
        </w:rPr>
        <w:t xml:space="preserve">e </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w w:val="108"/>
          <w:sz w:val="24"/>
          <w:szCs w:val="24"/>
          <w:lang w:eastAsia="fr-FR"/>
        </w:rPr>
        <w:t>n</w:t>
      </w:r>
      <w:r w:rsidRPr="00E451A1">
        <w:rPr>
          <w:rFonts w:ascii="Arial Narrow" w:eastAsia="Arial Narrow" w:hAnsi="Arial Narrow" w:cs="Arial Narrow"/>
          <w:spacing w:val="-4"/>
          <w:w w:val="108"/>
          <w:sz w:val="24"/>
          <w:szCs w:val="24"/>
          <w:lang w:eastAsia="fr-FR"/>
        </w:rPr>
        <w:t>-</w:t>
      </w:r>
      <w:r w:rsidRPr="00E451A1">
        <w:rPr>
          <w:rFonts w:ascii="Arial Narrow" w:eastAsia="Arial Narrow" w:hAnsi="Arial Narrow" w:cs="Arial Narrow"/>
          <w:spacing w:val="-3"/>
          <w:w w:val="108"/>
          <w:sz w:val="24"/>
          <w:szCs w:val="24"/>
          <w:lang w:eastAsia="fr-FR"/>
        </w:rPr>
        <w:t>c</w:t>
      </w:r>
      <w:r w:rsidRPr="00E451A1">
        <w:rPr>
          <w:rFonts w:ascii="Arial Narrow" w:eastAsia="Arial Narrow" w:hAnsi="Arial Narrow" w:cs="Arial Narrow"/>
          <w:spacing w:val="-1"/>
          <w:w w:val="108"/>
          <w:sz w:val="24"/>
          <w:szCs w:val="24"/>
          <w:lang w:eastAsia="fr-FR"/>
        </w:rPr>
        <w:t>on</w:t>
      </w:r>
      <w:r w:rsidRPr="00E451A1">
        <w:rPr>
          <w:rFonts w:ascii="Arial Narrow" w:eastAsia="Arial Narrow" w:hAnsi="Arial Narrow" w:cs="Arial Narrow"/>
          <w:spacing w:val="-2"/>
          <w:w w:val="108"/>
          <w:sz w:val="24"/>
          <w:szCs w:val="24"/>
          <w:lang w:eastAsia="fr-FR"/>
        </w:rPr>
        <w:t>f</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2"/>
          <w:w w:val="108"/>
          <w:sz w:val="24"/>
          <w:szCs w:val="24"/>
          <w:lang w:eastAsia="fr-FR"/>
        </w:rPr>
        <w:t>mit</w:t>
      </w:r>
      <w:r w:rsidRPr="00E451A1">
        <w:rPr>
          <w:rFonts w:ascii="Arial Narrow" w:eastAsia="Arial Narrow" w:hAnsi="Arial Narrow" w:cs="Arial Narrow"/>
          <w:w w:val="108"/>
          <w:sz w:val="24"/>
          <w:szCs w:val="24"/>
          <w:lang w:eastAsia="fr-FR"/>
        </w:rPr>
        <w:t>é</w:t>
      </w:r>
      <w:r w:rsidRPr="00E451A1">
        <w:rPr>
          <w:rFonts w:ascii="Arial Narrow" w:eastAsia="Arial Narrow" w:hAnsi="Arial Narrow" w:cs="Arial Narrow"/>
          <w:spacing w:val="-11"/>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1"/>
          <w:w w:val="108"/>
          <w:sz w:val="24"/>
          <w:szCs w:val="24"/>
          <w:lang w:eastAsia="fr-FR"/>
        </w:rPr>
        <w:t>d</w:t>
      </w:r>
      <w:r w:rsidRPr="00E451A1">
        <w:rPr>
          <w:rFonts w:ascii="Arial Narrow" w:eastAsia="Arial Narrow" w:hAnsi="Arial Narrow" w:cs="Arial Narrow"/>
          <w:spacing w:val="-2"/>
          <w:w w:val="108"/>
          <w:sz w:val="24"/>
          <w:szCs w:val="24"/>
          <w:lang w:eastAsia="fr-FR"/>
        </w:rPr>
        <w:t>mi</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2"/>
          <w:w w:val="108"/>
          <w:sz w:val="24"/>
          <w:szCs w:val="24"/>
          <w:lang w:eastAsia="fr-FR"/>
        </w:rPr>
        <w:t>i</w:t>
      </w:r>
      <w:r w:rsidRPr="00E451A1">
        <w:rPr>
          <w:rFonts w:ascii="Arial Narrow" w:eastAsia="Arial Narrow" w:hAnsi="Arial Narrow" w:cs="Arial Narrow"/>
          <w:spacing w:val="-3"/>
          <w:w w:val="108"/>
          <w:sz w:val="24"/>
          <w:szCs w:val="24"/>
          <w:lang w:eastAsia="fr-FR"/>
        </w:rPr>
        <w:t>s</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3"/>
          <w:w w:val="108"/>
          <w:sz w:val="24"/>
          <w:szCs w:val="24"/>
          <w:lang w:eastAsia="fr-FR"/>
        </w:rPr>
        <w:t>r</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2"/>
          <w:w w:val="108"/>
          <w:sz w:val="24"/>
          <w:szCs w:val="24"/>
          <w:lang w:eastAsia="fr-FR"/>
        </w:rPr>
        <w:t>ti</w:t>
      </w:r>
      <w:r w:rsidRPr="00E451A1">
        <w:rPr>
          <w:rFonts w:ascii="Arial Narrow" w:eastAsia="Arial Narrow" w:hAnsi="Arial Narrow" w:cs="Arial Narrow"/>
          <w:w w:val="108"/>
          <w:sz w:val="24"/>
          <w:szCs w:val="24"/>
          <w:lang w:eastAsia="fr-FR"/>
        </w:rPr>
        <w:t>f</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w w:val="108"/>
          <w:sz w:val="24"/>
          <w:szCs w:val="24"/>
          <w:lang w:eastAsia="fr-FR"/>
        </w:rPr>
        <w:t>l’</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3"/>
          <w:w w:val="108"/>
          <w:sz w:val="24"/>
          <w:szCs w:val="24"/>
          <w:lang w:eastAsia="fr-FR"/>
        </w:rPr>
        <w:t>v</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spacing w:val="-2"/>
          <w:w w:val="108"/>
          <w:sz w:val="24"/>
          <w:szCs w:val="24"/>
          <w:lang w:eastAsia="fr-FR"/>
        </w:rPr>
        <w:t>t</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w w:val="108"/>
          <w:sz w:val="24"/>
          <w:szCs w:val="24"/>
          <w:lang w:eastAsia="fr-FR"/>
        </w:rPr>
        <w:t>e</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w w:val="108"/>
          <w:sz w:val="24"/>
          <w:szCs w:val="24"/>
          <w:lang w:eastAsia="fr-FR"/>
        </w:rPr>
        <w:t>p</w:t>
      </w:r>
      <w:r w:rsidRPr="00E451A1">
        <w:rPr>
          <w:rFonts w:ascii="Arial Narrow" w:eastAsia="Arial Narrow" w:hAnsi="Arial Narrow" w:cs="Arial Narrow"/>
          <w:w w:val="108"/>
          <w:sz w:val="24"/>
          <w:szCs w:val="24"/>
          <w:lang w:eastAsia="fr-FR"/>
        </w:rPr>
        <w:t>l</w:t>
      </w:r>
      <w:r w:rsidRPr="00E451A1">
        <w:rPr>
          <w:rFonts w:ascii="Arial Narrow" w:eastAsia="Arial Narrow" w:hAnsi="Arial Narrow" w:cs="Arial Narrow"/>
          <w:spacing w:val="3"/>
          <w:w w:val="108"/>
          <w:sz w:val="24"/>
          <w:szCs w:val="24"/>
          <w:lang w:eastAsia="fr-FR"/>
        </w:rPr>
        <w:t>i</w:t>
      </w:r>
      <w:r w:rsidRPr="00E451A1">
        <w:rPr>
          <w:rFonts w:ascii="Arial Narrow" w:eastAsia="Arial Narrow" w:hAnsi="Arial Narrow" w:cs="Arial Narrow"/>
          <w:spacing w:val="-1"/>
          <w:w w:val="108"/>
          <w:sz w:val="24"/>
          <w:szCs w:val="24"/>
          <w:lang w:eastAsia="fr-FR"/>
        </w:rPr>
        <w:t>s</w:t>
      </w:r>
      <w:r w:rsidRPr="00E451A1">
        <w:rPr>
          <w:rFonts w:ascii="Arial Narrow" w:eastAsia="Arial Narrow" w:hAnsi="Arial Narrow" w:cs="Arial Narrow"/>
          <w:w w:val="108"/>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45"/>
          <w:sz w:val="24"/>
          <w:szCs w:val="24"/>
          <w:lang w:eastAsia="fr-FR"/>
        </w:rPr>
        <w:t xml:space="preserve"> </w:t>
      </w:r>
      <w:r w:rsidR="00A21F80" w:rsidRPr="00E451A1">
        <w:rPr>
          <w:rFonts w:ascii="Arial Narrow" w:eastAsia="Arial Narrow" w:hAnsi="Arial Narrow" w:cs="Arial Narrow"/>
          <w:spacing w:val="2"/>
          <w:sz w:val="24"/>
          <w:szCs w:val="24"/>
          <w:lang w:eastAsia="fr-FR"/>
        </w:rPr>
        <w:t>u</w:t>
      </w:r>
      <w:r w:rsidR="00A21F80" w:rsidRPr="00E451A1">
        <w:rPr>
          <w:rFonts w:ascii="Arial Narrow" w:eastAsia="Arial Narrow" w:hAnsi="Arial Narrow" w:cs="Arial Narrow"/>
          <w:sz w:val="24"/>
          <w:szCs w:val="24"/>
          <w:lang w:eastAsia="fr-FR"/>
        </w:rPr>
        <w:t>n</w:t>
      </w:r>
      <w:r w:rsidR="00A21F80" w:rsidRPr="00E451A1">
        <w:rPr>
          <w:rFonts w:ascii="Arial Narrow" w:eastAsia="Arial Narrow" w:hAnsi="Arial Narrow" w:cs="Arial Narrow"/>
          <w:spacing w:val="23"/>
          <w:sz w:val="24"/>
          <w:szCs w:val="24"/>
          <w:lang w:eastAsia="fr-FR"/>
        </w:rPr>
        <w:t xml:space="preserve"> </w:t>
      </w:r>
      <w:r w:rsidR="00A21F80" w:rsidRPr="00E451A1">
        <w:rPr>
          <w:rFonts w:ascii="Arial Narrow" w:eastAsia="Arial Narrow" w:hAnsi="Arial Narrow" w:cs="Arial Narrow"/>
          <w:spacing w:val="2"/>
          <w:sz w:val="24"/>
          <w:szCs w:val="24"/>
          <w:lang w:eastAsia="fr-FR"/>
        </w:rPr>
        <w:t>d</w:t>
      </w:r>
      <w:r w:rsidR="00A21F80" w:rsidRPr="00E451A1">
        <w:rPr>
          <w:rFonts w:ascii="Arial Narrow" w:eastAsia="Arial Narrow" w:hAnsi="Arial Narrow" w:cs="Arial Narrow"/>
          <w:spacing w:val="1"/>
          <w:sz w:val="24"/>
          <w:szCs w:val="24"/>
          <w:lang w:eastAsia="fr-FR"/>
        </w:rPr>
        <w:t>é</w:t>
      </w:r>
      <w:r w:rsidR="00A21F80" w:rsidRPr="00E451A1">
        <w:rPr>
          <w:rFonts w:ascii="Arial Narrow" w:eastAsia="Arial Narrow" w:hAnsi="Arial Narrow" w:cs="Arial Narrow"/>
          <w:spacing w:val="3"/>
          <w:sz w:val="24"/>
          <w:szCs w:val="24"/>
          <w:lang w:eastAsia="fr-FR"/>
        </w:rPr>
        <w:t>l</w:t>
      </w:r>
      <w:r w:rsidR="00A21F80" w:rsidRPr="00E451A1">
        <w:rPr>
          <w:rFonts w:ascii="Arial Narrow" w:eastAsia="Arial Narrow" w:hAnsi="Arial Narrow" w:cs="Arial Narrow"/>
          <w:spacing w:val="1"/>
          <w:sz w:val="24"/>
          <w:szCs w:val="24"/>
          <w:lang w:eastAsia="fr-FR"/>
        </w:rPr>
        <w:t>a</w:t>
      </w:r>
      <w:r w:rsidR="00A21F80" w:rsidRPr="00E451A1">
        <w:rPr>
          <w:rFonts w:ascii="Arial Narrow" w:eastAsia="Arial Narrow" w:hAnsi="Arial Narrow" w:cs="Arial Narrow"/>
          <w:sz w:val="24"/>
          <w:szCs w:val="24"/>
          <w:lang w:eastAsia="fr-FR"/>
        </w:rPr>
        <w:t>i</w:t>
      </w:r>
      <w:r w:rsidR="00A21F80" w:rsidRPr="00E451A1">
        <w:rPr>
          <w:rFonts w:ascii="Arial Narrow" w:eastAsia="Arial Narrow" w:hAnsi="Arial Narrow" w:cs="Arial Narrow"/>
          <w:spacing w:val="39"/>
          <w:sz w:val="24"/>
          <w:szCs w:val="24"/>
          <w:lang w:eastAsia="fr-FR"/>
        </w:rPr>
        <w:t xml:space="preserve"> </w:t>
      </w:r>
      <w:r w:rsidR="00A21F80" w:rsidRPr="00E451A1">
        <w:rPr>
          <w:rFonts w:ascii="Arial Narrow" w:eastAsia="Arial Narrow" w:hAnsi="Arial Narrow" w:cs="Arial Narrow"/>
          <w:spacing w:val="1"/>
          <w:sz w:val="24"/>
          <w:szCs w:val="24"/>
          <w:lang w:eastAsia="fr-FR"/>
        </w:rPr>
        <w:t>d</w:t>
      </w:r>
      <w:r w:rsidR="00A21F80" w:rsidRPr="00E451A1">
        <w:rPr>
          <w:rFonts w:ascii="Arial Narrow" w:eastAsia="Arial Narrow" w:hAnsi="Arial Narrow" w:cs="Arial Narrow"/>
          <w:sz w:val="24"/>
          <w:szCs w:val="24"/>
          <w:lang w:eastAsia="fr-FR"/>
        </w:rPr>
        <w:t>e</w:t>
      </w:r>
      <w:r w:rsidR="00A21F80" w:rsidRPr="00E451A1">
        <w:rPr>
          <w:rFonts w:ascii="Arial Narrow" w:eastAsia="Arial Narrow" w:hAnsi="Arial Narrow" w:cs="Arial Narrow"/>
          <w:spacing w:val="23"/>
          <w:sz w:val="24"/>
          <w:szCs w:val="24"/>
          <w:lang w:eastAsia="fr-FR"/>
        </w:rPr>
        <w:t xml:space="preserve"> </w:t>
      </w:r>
      <w:r w:rsidR="00A21F80" w:rsidRPr="00E451A1">
        <w:rPr>
          <w:rFonts w:ascii="Arial Narrow" w:eastAsia="Arial Narrow" w:hAnsi="Arial Narrow" w:cs="Arial Narrow"/>
          <w:spacing w:val="2"/>
          <w:sz w:val="24"/>
          <w:szCs w:val="24"/>
          <w:lang w:eastAsia="fr-FR"/>
        </w:rPr>
        <w:t>4</w:t>
      </w:r>
      <w:r w:rsidR="00A21F80" w:rsidRPr="00E451A1">
        <w:rPr>
          <w:rFonts w:ascii="Arial Narrow" w:eastAsia="Arial Narrow" w:hAnsi="Arial Narrow" w:cs="Arial Narrow"/>
          <w:sz w:val="24"/>
          <w:szCs w:val="24"/>
          <w:lang w:eastAsia="fr-FR"/>
        </w:rPr>
        <w:t>8</w:t>
      </w:r>
      <w:r w:rsidR="00A21F80" w:rsidRPr="00E451A1">
        <w:rPr>
          <w:rFonts w:ascii="Arial Narrow" w:eastAsia="Arial Narrow" w:hAnsi="Arial Narrow" w:cs="Arial Narrow"/>
          <w:spacing w:val="26"/>
          <w:sz w:val="24"/>
          <w:szCs w:val="24"/>
          <w:lang w:eastAsia="fr-FR"/>
        </w:rPr>
        <w:t xml:space="preserve"> </w:t>
      </w:r>
      <w:r w:rsidR="00A21F80" w:rsidRPr="00E451A1">
        <w:rPr>
          <w:rFonts w:ascii="Arial Narrow" w:eastAsia="Arial Narrow" w:hAnsi="Arial Narrow" w:cs="Arial Narrow"/>
          <w:spacing w:val="4"/>
          <w:sz w:val="24"/>
          <w:szCs w:val="24"/>
          <w:lang w:eastAsia="fr-FR"/>
        </w:rPr>
        <w:t>heure</w:t>
      </w:r>
      <w:r w:rsidR="00F85D64">
        <w:rPr>
          <w:rFonts w:ascii="Arial Narrow" w:eastAsia="Arial Narrow" w:hAnsi="Arial Narrow" w:cs="Arial Narrow"/>
          <w:spacing w:val="4"/>
          <w:sz w:val="24"/>
          <w:szCs w:val="24"/>
          <w:lang w:eastAsia="fr-FR"/>
        </w:rPr>
        <w:t>s</w:t>
      </w:r>
      <w:r w:rsidR="00A21F80" w:rsidRPr="00E451A1">
        <w:rPr>
          <w:rFonts w:ascii="Arial Narrow" w:eastAsia="Arial Narrow" w:hAnsi="Arial Narrow" w:cs="Arial Narrow"/>
          <w:spacing w:val="4"/>
          <w:sz w:val="24"/>
          <w:szCs w:val="24"/>
          <w:lang w:eastAsia="fr-FR"/>
        </w:rPr>
        <w:t xml:space="preserve"> accordé</w:t>
      </w:r>
      <w:r w:rsidRPr="00E451A1">
        <w:rPr>
          <w:rFonts w:ascii="Arial Narrow" w:eastAsia="Arial Narrow" w:hAnsi="Arial Narrow" w:cs="Arial Narrow"/>
          <w:sz w:val="24"/>
          <w:szCs w:val="24"/>
          <w:lang w:eastAsia="fr-FR"/>
        </w:rPr>
        <w:t xml:space="preserve"> </w:t>
      </w:r>
      <w:r w:rsidRPr="00E451A1">
        <w:rPr>
          <w:rFonts w:ascii="Arial Narrow" w:eastAsia="Arial Narrow" w:hAnsi="Arial Narrow" w:cs="Arial Narrow"/>
          <w:spacing w:val="7"/>
          <w:sz w:val="24"/>
          <w:szCs w:val="24"/>
          <w:lang w:eastAsia="fr-FR"/>
        </w:rPr>
        <w:t>par</w:t>
      </w:r>
      <w:r w:rsidRPr="00E451A1">
        <w:rPr>
          <w:rFonts w:ascii="Arial Narrow" w:eastAsia="Arial Narrow" w:hAnsi="Arial Narrow" w:cs="Arial Narrow"/>
          <w:spacing w:val="26"/>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1"/>
          <w:sz w:val="24"/>
          <w:szCs w:val="24"/>
          <w:lang w:eastAsia="fr-FR"/>
        </w:rPr>
        <w:t xml:space="preserve"> </w:t>
      </w:r>
      <w:r w:rsidRPr="00E451A1">
        <w:rPr>
          <w:rFonts w:ascii="Arial Narrow" w:eastAsia="Arial Narrow" w:hAnsi="Arial Narrow" w:cs="Arial Narrow"/>
          <w:w w:val="107"/>
          <w:sz w:val="24"/>
          <w:szCs w:val="24"/>
          <w:lang w:eastAsia="fr-FR"/>
        </w:rPr>
        <w:t>C</w:t>
      </w:r>
      <w:r w:rsidRPr="00E451A1">
        <w:rPr>
          <w:rFonts w:ascii="Arial Narrow" w:eastAsia="Arial Narrow" w:hAnsi="Arial Narrow" w:cs="Arial Narrow"/>
          <w:spacing w:val="3"/>
          <w:w w:val="107"/>
          <w:sz w:val="24"/>
          <w:szCs w:val="24"/>
          <w:lang w:eastAsia="fr-FR"/>
        </w:rPr>
        <w:t>o</w:t>
      </w:r>
      <w:r w:rsidRPr="00E451A1">
        <w:rPr>
          <w:rFonts w:ascii="Arial Narrow" w:eastAsia="Arial Narrow" w:hAnsi="Arial Narrow" w:cs="Arial Narrow"/>
          <w:spacing w:val="2"/>
          <w:w w:val="107"/>
          <w:sz w:val="24"/>
          <w:szCs w:val="24"/>
          <w:lang w:eastAsia="fr-FR"/>
        </w:rPr>
        <w:t>m</w:t>
      </w:r>
      <w:r w:rsidRPr="00E451A1">
        <w:rPr>
          <w:rFonts w:ascii="Arial Narrow" w:eastAsia="Arial Narrow" w:hAnsi="Arial Narrow" w:cs="Arial Narrow"/>
          <w:w w:val="107"/>
          <w:sz w:val="24"/>
          <w:szCs w:val="24"/>
          <w:lang w:eastAsia="fr-FR"/>
        </w:rPr>
        <w:t>m</w:t>
      </w:r>
      <w:r w:rsidRPr="00E451A1">
        <w:rPr>
          <w:rFonts w:ascii="Arial Narrow" w:eastAsia="Arial Narrow" w:hAnsi="Arial Narrow" w:cs="Arial Narrow"/>
          <w:spacing w:val="3"/>
          <w:w w:val="107"/>
          <w:sz w:val="24"/>
          <w:szCs w:val="24"/>
          <w:lang w:eastAsia="fr-FR"/>
        </w:rPr>
        <w:t>i</w:t>
      </w:r>
      <w:r w:rsidRPr="00E451A1">
        <w:rPr>
          <w:rFonts w:ascii="Arial Narrow" w:eastAsia="Arial Narrow" w:hAnsi="Arial Narrow" w:cs="Arial Narrow"/>
          <w:spacing w:val="4"/>
          <w:w w:val="107"/>
          <w:sz w:val="24"/>
          <w:szCs w:val="24"/>
          <w:lang w:eastAsia="fr-FR"/>
        </w:rPr>
        <w:t>s</w:t>
      </w:r>
      <w:r w:rsidRPr="00E451A1">
        <w:rPr>
          <w:rFonts w:ascii="Arial Narrow" w:eastAsia="Arial Narrow" w:hAnsi="Arial Narrow" w:cs="Arial Narrow"/>
          <w:spacing w:val="-1"/>
          <w:w w:val="107"/>
          <w:sz w:val="24"/>
          <w:szCs w:val="24"/>
          <w:lang w:eastAsia="fr-FR"/>
        </w:rPr>
        <w:t>s</w:t>
      </w:r>
      <w:r w:rsidRPr="00E451A1">
        <w:rPr>
          <w:rFonts w:ascii="Arial Narrow" w:eastAsia="Arial Narrow" w:hAnsi="Arial Narrow" w:cs="Arial Narrow"/>
          <w:w w:val="107"/>
          <w:sz w:val="24"/>
          <w:szCs w:val="24"/>
          <w:lang w:eastAsia="fr-FR"/>
        </w:rPr>
        <w:t>i</w:t>
      </w:r>
      <w:r w:rsidRPr="00E451A1">
        <w:rPr>
          <w:rFonts w:ascii="Arial Narrow" w:eastAsia="Arial Narrow" w:hAnsi="Arial Narrow" w:cs="Arial Narrow"/>
          <w:spacing w:val="2"/>
          <w:w w:val="107"/>
          <w:sz w:val="24"/>
          <w:szCs w:val="24"/>
          <w:lang w:eastAsia="fr-FR"/>
        </w:rPr>
        <w:t>o</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12"/>
          <w:w w:val="107"/>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4"/>
          <w:sz w:val="24"/>
          <w:szCs w:val="24"/>
          <w:lang w:eastAsia="fr-FR"/>
        </w:rPr>
        <w:t>f</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40"/>
          <w:sz w:val="24"/>
          <w:szCs w:val="24"/>
          <w:lang w:eastAsia="fr-FR"/>
        </w:rPr>
        <w:t xml:space="preserve"> </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w w:val="108"/>
          <w:sz w:val="24"/>
          <w:szCs w:val="24"/>
          <w:lang w:eastAsia="fr-FR"/>
        </w:rPr>
        <w:t>j</w:t>
      </w:r>
      <w:r w:rsidRPr="00E451A1">
        <w:rPr>
          <w:rFonts w:ascii="Arial Narrow" w:eastAsia="Arial Narrow" w:hAnsi="Arial Narrow" w:cs="Arial Narrow"/>
          <w:spacing w:val="4"/>
          <w:w w:val="108"/>
          <w:sz w:val="24"/>
          <w:szCs w:val="24"/>
          <w:lang w:eastAsia="fr-FR"/>
        </w:rPr>
        <w:t>e</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2"/>
          <w:w w:val="108"/>
          <w:sz w:val="24"/>
          <w:szCs w:val="24"/>
          <w:lang w:eastAsia="fr-FR"/>
        </w:rPr>
        <w:t>é</w:t>
      </w:r>
      <w:r w:rsidRPr="00E451A1">
        <w:rPr>
          <w:rFonts w:ascii="Arial Narrow" w:eastAsia="Arial Narrow" w:hAnsi="Arial Narrow" w:cs="Arial Narrow"/>
          <w:spacing w:val="1"/>
          <w:w w:val="108"/>
          <w:sz w:val="24"/>
          <w:szCs w:val="24"/>
          <w:lang w:eastAsia="fr-FR"/>
        </w:rPr>
        <w:t>e</w:t>
      </w:r>
    </w:p>
    <w:p w14:paraId="2ECFAD96" w14:textId="77777777" w:rsidR="00E451A1" w:rsidRPr="00E451A1" w:rsidRDefault="00E451A1" w:rsidP="00E451A1">
      <w:pPr>
        <w:spacing w:after="0" w:line="240" w:lineRule="auto"/>
        <w:ind w:left="1077"/>
        <w:jc w:val="center"/>
        <w:rPr>
          <w:rFonts w:ascii="Arial Narrow" w:eastAsia="Times New Roman" w:hAnsi="Arial Narrow" w:cs="Times New Roman"/>
          <w:sz w:val="24"/>
          <w:szCs w:val="24"/>
          <w:lang w:eastAsia="fr-FR"/>
        </w:rPr>
      </w:pPr>
    </w:p>
    <w:p w14:paraId="7043313A"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Critères d’évaluation des offres</w:t>
      </w:r>
    </w:p>
    <w:p w14:paraId="5CC460D3" w14:textId="77777777"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15.1. Critères éliminatoires</w:t>
      </w:r>
    </w:p>
    <w:p w14:paraId="3A6D4606" w14:textId="77777777" w:rsidR="0095740C" w:rsidRPr="00E451A1" w:rsidRDefault="0095740C" w:rsidP="0095740C">
      <w:pPr>
        <w:spacing w:after="0" w:line="276" w:lineRule="auto"/>
        <w:ind w:firstLine="360"/>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Les critères éliminatoires sont les suivants :</w:t>
      </w:r>
    </w:p>
    <w:p w14:paraId="38C3AA38" w14:textId="77777777" w:rsidR="00CA17EA" w:rsidRDefault="00CA17EA" w:rsidP="006837DF">
      <w:pPr>
        <w:pStyle w:val="Paragraphedeliste"/>
        <w:widowControl w:val="0"/>
        <w:numPr>
          <w:ilvl w:val="0"/>
          <w:numId w:val="118"/>
        </w:numPr>
        <w:suppressAutoHyphens/>
        <w:autoSpaceDE w:val="0"/>
        <w:autoSpaceDN w:val="0"/>
        <w:spacing w:before="29"/>
        <w:jc w:val="both"/>
        <w:textAlignment w:val="baseline"/>
      </w:pPr>
      <w:r w:rsidRPr="0029472D">
        <w:t>de l’absence du cautionnement de soumission à l’ouverture des plis;</w:t>
      </w:r>
    </w:p>
    <w:p w14:paraId="068721F7" w14:textId="47642A4A" w:rsidR="00CA17EA" w:rsidRPr="0029472D" w:rsidRDefault="00CA17EA" w:rsidP="006837DF">
      <w:pPr>
        <w:pStyle w:val="Paragraphedeliste"/>
        <w:widowControl w:val="0"/>
        <w:numPr>
          <w:ilvl w:val="0"/>
          <w:numId w:val="118"/>
        </w:numPr>
        <w:suppressAutoHyphens/>
        <w:autoSpaceDE w:val="0"/>
        <w:autoSpaceDN w:val="0"/>
        <w:spacing w:before="29"/>
        <w:jc w:val="both"/>
        <w:textAlignment w:val="baseline"/>
      </w:pPr>
      <w:r>
        <w:t>de l’absence du récépissé CDEC ;</w:t>
      </w:r>
    </w:p>
    <w:p w14:paraId="456606B4" w14:textId="77777777" w:rsidR="00CA17EA" w:rsidRPr="0029472D" w:rsidRDefault="00CA17EA" w:rsidP="006837DF">
      <w:pPr>
        <w:pStyle w:val="Paragraphedeliste"/>
        <w:widowControl w:val="0"/>
        <w:numPr>
          <w:ilvl w:val="0"/>
          <w:numId w:val="118"/>
        </w:numPr>
        <w:suppressAutoHyphens/>
        <w:autoSpaceDE w:val="0"/>
        <w:autoSpaceDN w:val="0"/>
        <w:jc w:val="both"/>
        <w:textAlignment w:val="baseline"/>
      </w:pPr>
      <w:r w:rsidRPr="0029472D">
        <w:t xml:space="preserve">de la non -production au-delà du délai de 48 h après l’ouverture des plis, d’une pièce du dossier administratif jugée non conforme ou absente lors de l’ouverture des plis, (excepté le cautionnement de soumission); </w:t>
      </w:r>
    </w:p>
    <w:p w14:paraId="761BF17E" w14:textId="77777777" w:rsidR="00CA17EA" w:rsidRPr="0029472D" w:rsidRDefault="00CA17EA" w:rsidP="006837DF">
      <w:pPr>
        <w:pStyle w:val="Paragraphedeliste"/>
        <w:widowControl w:val="0"/>
        <w:numPr>
          <w:ilvl w:val="0"/>
          <w:numId w:val="118"/>
        </w:numPr>
        <w:suppressAutoHyphens/>
        <w:autoSpaceDE w:val="0"/>
        <w:autoSpaceDN w:val="0"/>
        <w:spacing w:before="29"/>
        <w:jc w:val="both"/>
        <w:textAlignment w:val="baseline"/>
      </w:pPr>
      <w:r w:rsidRPr="0029472D">
        <w:t xml:space="preserve">des fausses déclarations, manœuvres frauduleuses ou </w:t>
      </w:r>
      <w:r w:rsidRPr="0029472D">
        <w:rPr>
          <w:spacing w:val="2"/>
        </w:rPr>
        <w:t>des pièces falsifiées ;</w:t>
      </w:r>
    </w:p>
    <w:p w14:paraId="290C6144" w14:textId="1798C241" w:rsidR="00CA17EA" w:rsidRPr="0029472D" w:rsidRDefault="00CA17EA" w:rsidP="006837DF">
      <w:pPr>
        <w:pStyle w:val="Paragraphedeliste"/>
        <w:widowControl w:val="0"/>
        <w:numPr>
          <w:ilvl w:val="0"/>
          <w:numId w:val="118"/>
        </w:numPr>
        <w:suppressAutoHyphens/>
        <w:autoSpaceDE w:val="0"/>
        <w:autoSpaceDN w:val="0"/>
        <w:jc w:val="both"/>
        <w:textAlignment w:val="baseline"/>
      </w:pPr>
      <w:r>
        <w:t>du non-respect de 02</w:t>
      </w:r>
      <w:r w:rsidRPr="0029472D">
        <w:t xml:space="preserve"> critères essentiels</w:t>
      </w:r>
      <w:r>
        <w:t xml:space="preserve"> </w:t>
      </w:r>
      <w:r w:rsidRPr="0029472D">
        <w:t>;</w:t>
      </w:r>
    </w:p>
    <w:p w14:paraId="5AFC3628" w14:textId="77777777" w:rsidR="00CA17EA" w:rsidRPr="00CA17EA" w:rsidRDefault="00CA17EA" w:rsidP="006837DF">
      <w:pPr>
        <w:pStyle w:val="Paragraphedeliste"/>
        <w:widowControl w:val="0"/>
        <w:numPr>
          <w:ilvl w:val="0"/>
          <w:numId w:val="118"/>
        </w:numPr>
        <w:suppressAutoHyphens/>
        <w:autoSpaceDE w:val="0"/>
        <w:autoSpaceDN w:val="0"/>
        <w:jc w:val="both"/>
        <w:textAlignment w:val="baseline"/>
      </w:pPr>
      <w:r w:rsidRPr="00CA17EA">
        <w:t>de l’absence de la déclaration sur l’honneur de non abandon des chantiers au cours des trois dernières années ;</w:t>
      </w:r>
    </w:p>
    <w:p w14:paraId="2E9F6161" w14:textId="77777777" w:rsidR="00CA17EA" w:rsidRPr="0029472D" w:rsidRDefault="00CA17EA" w:rsidP="006837DF">
      <w:pPr>
        <w:pStyle w:val="Paragraphedeliste"/>
        <w:widowControl w:val="0"/>
        <w:numPr>
          <w:ilvl w:val="0"/>
          <w:numId w:val="118"/>
        </w:numPr>
        <w:suppressAutoHyphens/>
        <w:autoSpaceDE w:val="0"/>
        <w:autoSpaceDN w:val="0"/>
        <w:jc w:val="both"/>
        <w:textAlignment w:val="baseline"/>
        <w:rPr>
          <w:i/>
        </w:rPr>
      </w:pPr>
      <w:r>
        <w:rPr>
          <w:i/>
        </w:rPr>
        <w:t xml:space="preserve">de </w:t>
      </w:r>
      <w:r w:rsidRPr="0029472D">
        <w:rPr>
          <w:i/>
        </w:rPr>
        <w:t>l’absence d’un prix unitaire quantifié dans l’Offre financière ;</w:t>
      </w:r>
    </w:p>
    <w:p w14:paraId="6CFFD0FC" w14:textId="513C048B" w:rsidR="00CA17EA" w:rsidRPr="0029472D" w:rsidRDefault="00CA17EA" w:rsidP="006837DF">
      <w:pPr>
        <w:pStyle w:val="Paragraphedeliste"/>
        <w:widowControl w:val="0"/>
        <w:numPr>
          <w:ilvl w:val="0"/>
          <w:numId w:val="117"/>
        </w:numPr>
        <w:suppressAutoHyphens/>
        <w:autoSpaceDE w:val="0"/>
        <w:autoSpaceDN w:val="0"/>
        <w:spacing w:before="29" w:after="60"/>
        <w:jc w:val="both"/>
        <w:textAlignment w:val="baseline"/>
      </w:pPr>
      <w:r w:rsidRPr="0029472D">
        <w:t xml:space="preserve">de l’absence de l’attestation de catégorisation ;  </w:t>
      </w:r>
    </w:p>
    <w:p w14:paraId="2D013AA6" w14:textId="77777777" w:rsidR="00CA17EA" w:rsidRPr="0029472D" w:rsidRDefault="00CA17EA" w:rsidP="006837DF">
      <w:pPr>
        <w:pStyle w:val="Paragraphedeliste"/>
        <w:widowControl w:val="0"/>
        <w:numPr>
          <w:ilvl w:val="0"/>
          <w:numId w:val="117"/>
        </w:numPr>
        <w:suppressAutoHyphens/>
        <w:autoSpaceDE w:val="0"/>
        <w:autoSpaceDN w:val="0"/>
        <w:spacing w:after="60"/>
        <w:jc w:val="both"/>
        <w:textAlignment w:val="baseline"/>
      </w:pPr>
      <w:r w:rsidRPr="0029472D">
        <w:t xml:space="preserve">de l’absence d’un élément de l’offre financière (la soumission, les BPU, le DQE) ; </w:t>
      </w:r>
    </w:p>
    <w:p w14:paraId="2333C9C0" w14:textId="77777777" w:rsidR="00CA17EA" w:rsidRPr="0029472D" w:rsidRDefault="00CA17EA" w:rsidP="006837DF">
      <w:pPr>
        <w:pStyle w:val="Paragraphedeliste"/>
        <w:numPr>
          <w:ilvl w:val="0"/>
          <w:numId w:val="117"/>
        </w:numPr>
        <w:suppressAutoHyphens/>
        <w:autoSpaceDN w:val="0"/>
        <w:spacing w:after="160"/>
        <w:jc w:val="both"/>
        <w:textAlignment w:val="baseline"/>
      </w:pPr>
      <w:bookmarkStart w:id="6" w:name="_Hlk158723599"/>
      <w:r w:rsidRPr="0029472D">
        <w:t>de l’absence de la charte d’intégrité datée et signée ;</w:t>
      </w:r>
    </w:p>
    <w:p w14:paraId="766F9921" w14:textId="5D381142" w:rsidR="00E451A1" w:rsidRDefault="00CA17EA" w:rsidP="004D52D6">
      <w:pPr>
        <w:pStyle w:val="Paragraphedeliste"/>
        <w:numPr>
          <w:ilvl w:val="0"/>
          <w:numId w:val="117"/>
        </w:numPr>
        <w:suppressAutoHyphens/>
        <w:autoSpaceDN w:val="0"/>
        <w:jc w:val="both"/>
        <w:textAlignment w:val="baseline"/>
      </w:pPr>
      <w:r w:rsidRPr="0029472D">
        <w:t>de l’absence de la déclaration d’engagement au respect des clauses environnementales et sociales datée et signée ;</w:t>
      </w:r>
      <w:bookmarkEnd w:id="6"/>
    </w:p>
    <w:p w14:paraId="34C9A2A0" w14:textId="4F0BD7D7" w:rsidR="008B4863" w:rsidRDefault="008B4863" w:rsidP="004D52D6">
      <w:pPr>
        <w:pStyle w:val="Paragraphedeliste"/>
        <w:numPr>
          <w:ilvl w:val="0"/>
          <w:numId w:val="117"/>
        </w:numPr>
      </w:pPr>
      <w:r w:rsidRPr="008B4863">
        <w:t>la capacité financière ;</w:t>
      </w:r>
    </w:p>
    <w:p w14:paraId="2E3F4918" w14:textId="77777777" w:rsidR="004D52D6" w:rsidRPr="004D52D6" w:rsidRDefault="004D52D6" w:rsidP="004D52D6">
      <w:pPr>
        <w:pStyle w:val="Paragraphedeliste"/>
        <w:ind w:left="644"/>
        <w:rPr>
          <w:sz w:val="12"/>
        </w:rPr>
      </w:pPr>
    </w:p>
    <w:p w14:paraId="32527A01" w14:textId="77777777" w:rsidR="00E451A1" w:rsidRPr="00E451A1" w:rsidRDefault="00E451A1" w:rsidP="00CA17EA">
      <w:pPr>
        <w:widowControl w:val="0"/>
        <w:autoSpaceDE w:val="0"/>
        <w:autoSpaceDN w:val="0"/>
        <w:adjustRightInd w:val="0"/>
        <w:spacing w:after="0" w:line="240" w:lineRule="auto"/>
        <w:jc w:val="both"/>
        <w:rPr>
          <w:rFonts w:ascii="Arial Narrow" w:eastAsia="Times New Roman" w:hAnsi="Arial Narrow" w:cs="Arial"/>
          <w:b/>
          <w:sz w:val="6"/>
          <w:szCs w:val="23"/>
          <w:lang w:eastAsia="fr-FR"/>
        </w:rPr>
      </w:pPr>
    </w:p>
    <w:p w14:paraId="211F4B50" w14:textId="77777777"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sz w:val="24"/>
          <w:szCs w:val="24"/>
          <w:lang w:eastAsia="fr-FR"/>
        </w:rPr>
      </w:pPr>
      <w:r w:rsidRPr="00E451A1">
        <w:rPr>
          <w:rFonts w:ascii="Arial Narrow" w:eastAsia="Times New Roman" w:hAnsi="Arial Narrow" w:cs="Arial"/>
          <w:b/>
          <w:sz w:val="24"/>
          <w:szCs w:val="24"/>
          <w:lang w:eastAsia="fr-FR"/>
        </w:rPr>
        <w:t>15.2 Critères essentiels </w:t>
      </w:r>
    </w:p>
    <w:p w14:paraId="2E9A6DC3" w14:textId="0EC96DAB" w:rsidR="006F3630" w:rsidRPr="00E451A1" w:rsidRDefault="00E451A1" w:rsidP="00C31307">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L'offre technique sera évaluée suivant la grille de notation suivante :</w:t>
      </w:r>
    </w:p>
    <w:p w14:paraId="13059D51" w14:textId="77777777" w:rsidR="00CA17EA" w:rsidRPr="00CA17EA" w:rsidRDefault="00CA17EA" w:rsidP="00BD4892">
      <w:pPr>
        <w:widowControl w:val="0"/>
        <w:numPr>
          <w:ilvl w:val="0"/>
          <w:numId w:val="110"/>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CA17EA">
        <w:rPr>
          <w:rFonts w:ascii="Times New Roman" w:eastAsia="Calibri" w:hAnsi="Times New Roman" w:cs="Times New Roman"/>
          <w:iCs/>
          <w:sz w:val="24"/>
          <w:szCs w:val="24"/>
        </w:rPr>
        <w:t>la présentation de l’offre ;</w:t>
      </w:r>
    </w:p>
    <w:p w14:paraId="5970D88F" w14:textId="77777777" w:rsidR="00CA17EA" w:rsidRPr="00CA17EA" w:rsidRDefault="00CA17EA" w:rsidP="00BD4892">
      <w:pPr>
        <w:widowControl w:val="0"/>
        <w:numPr>
          <w:ilvl w:val="0"/>
          <w:numId w:val="110"/>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CA17EA">
        <w:rPr>
          <w:rFonts w:ascii="Times New Roman" w:eastAsia="Calibri" w:hAnsi="Times New Roman" w:cs="Times New Roman"/>
          <w:iCs/>
          <w:sz w:val="24"/>
          <w:szCs w:val="24"/>
        </w:rPr>
        <w:t>les références du soumissionnaire ;</w:t>
      </w:r>
    </w:p>
    <w:p w14:paraId="607C5F3D" w14:textId="77777777" w:rsidR="00CA17EA" w:rsidRPr="00CA17EA" w:rsidRDefault="00CA17EA" w:rsidP="00BD4892">
      <w:pPr>
        <w:widowControl w:val="0"/>
        <w:numPr>
          <w:ilvl w:val="0"/>
          <w:numId w:val="110"/>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CA17EA">
        <w:rPr>
          <w:rFonts w:ascii="Times New Roman" w:eastAsia="Calibri" w:hAnsi="Times New Roman" w:cs="Times New Roman"/>
          <w:sz w:val="24"/>
          <w:szCs w:val="24"/>
        </w:rPr>
        <w:t xml:space="preserve">la qualification et l’expérience du personnel ; </w:t>
      </w:r>
    </w:p>
    <w:p w14:paraId="422AF053" w14:textId="77777777" w:rsidR="00CA17EA" w:rsidRDefault="00CA17EA" w:rsidP="00BD4892">
      <w:pPr>
        <w:widowControl w:val="0"/>
        <w:numPr>
          <w:ilvl w:val="0"/>
          <w:numId w:val="110"/>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CA17EA">
        <w:rPr>
          <w:rFonts w:ascii="Times New Roman" w:eastAsia="Calibri" w:hAnsi="Times New Roman" w:cs="Times New Roman"/>
          <w:sz w:val="24"/>
          <w:szCs w:val="24"/>
        </w:rPr>
        <w:t xml:space="preserve">les moyens logistiques ; </w:t>
      </w:r>
    </w:p>
    <w:p w14:paraId="440BAC0F" w14:textId="045282D6" w:rsidR="00CA17EA" w:rsidRPr="00CA17EA" w:rsidRDefault="00CA17EA" w:rsidP="00BD4892">
      <w:pPr>
        <w:widowControl w:val="0"/>
        <w:numPr>
          <w:ilvl w:val="0"/>
          <w:numId w:val="110"/>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CA17EA">
        <w:rPr>
          <w:rFonts w:ascii="Times New Roman" w:eastAsia="Times New Roman" w:hAnsi="Times New Roman" w:cs="Times New Roman"/>
          <w:sz w:val="24"/>
          <w:szCs w:val="24"/>
          <w:lang w:eastAsia="fr-FR"/>
        </w:rPr>
        <w:t>la méthodologie.</w:t>
      </w:r>
    </w:p>
    <w:p w14:paraId="5A55A481" w14:textId="77777777" w:rsidR="001A7B98" w:rsidRPr="00787249" w:rsidRDefault="001A7B98" w:rsidP="001A7B98">
      <w:pPr>
        <w:pStyle w:val="Paragraphedeliste"/>
        <w:widowControl w:val="0"/>
        <w:autoSpaceDE w:val="0"/>
        <w:autoSpaceDN w:val="0"/>
        <w:adjustRightInd w:val="0"/>
        <w:ind w:left="644"/>
        <w:jc w:val="both"/>
        <w:rPr>
          <w:rFonts w:ascii="Arial Narrow" w:hAnsi="Arial Narrow" w:cs="Arial"/>
          <w:b/>
          <w:sz w:val="18"/>
        </w:rPr>
      </w:pPr>
    </w:p>
    <w:p w14:paraId="2294D7D6" w14:textId="77777777"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détails de ces critères essentiels sont précisés par le Règlement Particulier de l’Appel d’Offres (RPAO) et repris dans la grille d’évaluation. </w:t>
      </w:r>
    </w:p>
    <w:p w14:paraId="4328E098" w14:textId="77777777"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16"/>
          <w:szCs w:val="24"/>
          <w:lang w:eastAsia="fr-FR"/>
        </w:rPr>
      </w:pPr>
    </w:p>
    <w:p w14:paraId="123CF55F"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Attribution</w:t>
      </w:r>
    </w:p>
    <w:p w14:paraId="479E024C" w14:textId="77777777" w:rsid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w:t>
      </w:r>
      <w:r w:rsidR="00DD3CB6">
        <w:rPr>
          <w:rFonts w:ascii="Arial Narrow" w:eastAsia="Times New Roman" w:hAnsi="Arial Narrow" w:cs="Arial"/>
          <w:sz w:val="24"/>
          <w:szCs w:val="24"/>
          <w:lang w:eastAsia="fr-FR"/>
        </w:rPr>
        <w:t xml:space="preserve">e Maitre d’Ouvrage </w:t>
      </w:r>
      <w:r w:rsidRPr="00E451A1">
        <w:rPr>
          <w:rFonts w:ascii="Arial Narrow" w:eastAsia="Times New Roman" w:hAnsi="Arial Narrow" w:cs="Arial"/>
          <w:sz w:val="24"/>
          <w:szCs w:val="24"/>
          <w:lang w:eastAsia="fr-FR"/>
        </w:rPr>
        <w:t xml:space="preserve">attribuera le Marché au Soumissionnaire dont l’offre a été reconnue conforme pour l’essentiel au Dossier d’Appel d’Offres et qui dispose des capacités techniques et financières requises pour exécuter le Marché de façon satisfaisante et dont l’offre a été évaluée la </w:t>
      </w:r>
      <w:r w:rsidRPr="00E451A1">
        <w:rPr>
          <w:rFonts w:ascii="Arial Narrow" w:eastAsia="Times New Roman" w:hAnsi="Arial Narrow" w:cs="Arial"/>
          <w:b/>
          <w:sz w:val="24"/>
          <w:szCs w:val="24"/>
          <w:lang w:eastAsia="fr-FR"/>
        </w:rPr>
        <w:t>moins-disante</w:t>
      </w:r>
      <w:r w:rsidRPr="00E451A1">
        <w:rPr>
          <w:rFonts w:ascii="Arial Narrow" w:eastAsia="Times New Roman" w:hAnsi="Arial Narrow" w:cs="Arial"/>
          <w:sz w:val="24"/>
          <w:szCs w:val="24"/>
          <w:lang w:eastAsia="fr-FR"/>
        </w:rPr>
        <w:t xml:space="preserve"> en incluant le cas échéant les rabais proposés.</w:t>
      </w:r>
    </w:p>
    <w:p w14:paraId="13CAEDB6"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4"/>
          <w:szCs w:val="24"/>
          <w:lang w:eastAsia="fr-FR"/>
        </w:rPr>
      </w:pPr>
    </w:p>
    <w:p w14:paraId="6B0E1942"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Durée de validité des offres</w:t>
      </w:r>
    </w:p>
    <w:p w14:paraId="16EBF762" w14:textId="719543D2" w:rsid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soumissionnaires restent engagés par leurs offres pendant </w:t>
      </w:r>
      <w:r w:rsidRPr="00E451A1">
        <w:rPr>
          <w:rFonts w:ascii="Arial Narrow" w:eastAsia="Times New Roman" w:hAnsi="Arial Narrow" w:cs="Arial"/>
          <w:b/>
          <w:bCs/>
          <w:sz w:val="24"/>
          <w:szCs w:val="24"/>
          <w:lang w:eastAsia="fr-FR"/>
        </w:rPr>
        <w:t xml:space="preserve">une durée de 90 jours </w:t>
      </w:r>
      <w:r w:rsidRPr="00E451A1">
        <w:rPr>
          <w:rFonts w:ascii="Arial Narrow" w:eastAsia="Times New Roman" w:hAnsi="Arial Narrow" w:cs="Arial"/>
          <w:sz w:val="24"/>
          <w:szCs w:val="24"/>
          <w:lang w:eastAsia="fr-FR"/>
        </w:rPr>
        <w:t>à partir de la date limite fixée pour la remise des offres</w:t>
      </w:r>
      <w:r w:rsidR="00077911">
        <w:rPr>
          <w:rFonts w:ascii="Arial Narrow" w:eastAsia="Times New Roman" w:hAnsi="Arial Narrow" w:cs="Arial"/>
          <w:sz w:val="24"/>
          <w:szCs w:val="24"/>
          <w:lang w:eastAsia="fr-FR"/>
        </w:rPr>
        <w:t>.</w:t>
      </w:r>
    </w:p>
    <w:p w14:paraId="757E2E8F"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6"/>
          <w:szCs w:val="24"/>
          <w:lang w:eastAsia="fr-FR"/>
        </w:rPr>
      </w:pPr>
    </w:p>
    <w:p w14:paraId="04CD1A7D"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Renseignements complémentaires</w:t>
      </w:r>
    </w:p>
    <w:p w14:paraId="4B7DEEAC" w14:textId="50202D23"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Tahoma"/>
          <w:b/>
          <w:sz w:val="24"/>
          <w:szCs w:val="24"/>
          <w:lang w:eastAsia="fr-FR"/>
        </w:rPr>
        <w:t>18.1</w:t>
      </w:r>
      <w:r w:rsidRPr="00E451A1">
        <w:rPr>
          <w:rFonts w:ascii="Arial Narrow" w:eastAsia="Times New Roman" w:hAnsi="Arial Narrow" w:cs="Tahoma"/>
          <w:sz w:val="24"/>
          <w:szCs w:val="24"/>
          <w:lang w:eastAsia="fr-FR"/>
        </w:rPr>
        <w:t xml:space="preserve">. Les renseignements complémentaires d’ordre technique peuvent être obtenus auprès </w:t>
      </w:r>
      <w:r w:rsidRPr="009F0F56">
        <w:rPr>
          <w:rFonts w:ascii="Arial Narrow" w:eastAsia="Times New Roman" w:hAnsi="Arial Narrow" w:cs="Tahoma"/>
          <w:sz w:val="24"/>
          <w:szCs w:val="24"/>
          <w:lang w:eastAsia="fr-FR"/>
        </w:rPr>
        <w:t>d</w:t>
      </w:r>
      <w:r w:rsidRPr="009F0F56">
        <w:rPr>
          <w:rFonts w:ascii="Arial Narrow" w:eastAsia="Times New Roman" w:hAnsi="Arial Narrow" w:cs="Arial Narrow"/>
          <w:sz w:val="24"/>
          <w:szCs w:val="24"/>
          <w:lang w:eastAsia="fr-FR"/>
        </w:rPr>
        <w:t>u Service des Marchés Publics de la Commune d’Arrondissement de Kribi 1</w:t>
      </w:r>
      <w:r w:rsidRPr="009F0F56">
        <w:rPr>
          <w:rFonts w:ascii="Arial Narrow" w:eastAsia="Times New Roman" w:hAnsi="Arial Narrow" w:cs="Arial Narrow"/>
          <w:sz w:val="24"/>
          <w:szCs w:val="24"/>
          <w:vertAlign w:val="superscript"/>
          <w:lang w:eastAsia="fr-FR"/>
        </w:rPr>
        <w:t>er</w:t>
      </w:r>
      <w:r w:rsidRPr="00E451A1">
        <w:rPr>
          <w:rFonts w:ascii="Arial Narrow" w:eastAsia="Times New Roman" w:hAnsi="Arial Narrow" w:cs="Tahoma"/>
          <w:sz w:val="24"/>
          <w:szCs w:val="24"/>
          <w:lang w:eastAsia="fr-FR"/>
        </w:rPr>
        <w:t xml:space="preserve">, </w:t>
      </w:r>
      <w:r w:rsidR="009F0F56" w:rsidRPr="002A7D7D">
        <w:rPr>
          <w:rFonts w:ascii="Arial Narrow" w:eastAsia="Times New Roman" w:hAnsi="Arial Narrow" w:cs="Arial Narrow"/>
          <w:sz w:val="24"/>
          <w:szCs w:val="24"/>
          <w:lang w:eastAsia="fr-FR"/>
        </w:rPr>
        <w:t>Porte 216, Tél : 697 481</w:t>
      </w:r>
      <w:r w:rsidR="009F0F56">
        <w:rPr>
          <w:rFonts w:ascii="Arial Narrow" w:eastAsia="Times New Roman" w:hAnsi="Arial Narrow" w:cs="Arial Narrow"/>
          <w:sz w:val="24"/>
          <w:szCs w:val="24"/>
          <w:lang w:eastAsia="fr-FR"/>
        </w:rPr>
        <w:t> </w:t>
      </w:r>
      <w:r w:rsidR="009F0F56" w:rsidRPr="002A7D7D">
        <w:rPr>
          <w:rFonts w:ascii="Arial Narrow" w:eastAsia="Times New Roman" w:hAnsi="Arial Narrow" w:cs="Arial Narrow"/>
          <w:sz w:val="24"/>
          <w:szCs w:val="24"/>
          <w:lang w:eastAsia="fr-FR"/>
        </w:rPr>
        <w:t>479</w:t>
      </w:r>
      <w:r w:rsidR="009F0F56">
        <w:rPr>
          <w:rFonts w:ascii="Arial Narrow" w:eastAsia="Times New Roman" w:hAnsi="Arial Narrow" w:cs="Arial Narrow"/>
          <w:sz w:val="24"/>
          <w:szCs w:val="24"/>
          <w:lang w:eastAsia="fr-FR"/>
        </w:rPr>
        <w:t xml:space="preserve"> </w:t>
      </w:r>
      <w:r w:rsidRPr="00E451A1">
        <w:rPr>
          <w:rFonts w:ascii="Arial Narrow" w:eastAsia="Times New Roman" w:hAnsi="Arial Narrow" w:cs="Tahoma"/>
          <w:sz w:val="24"/>
          <w:szCs w:val="24"/>
          <w:lang w:eastAsia="fr-FR"/>
        </w:rPr>
        <w:t xml:space="preserve">et </w:t>
      </w:r>
      <w:r w:rsidR="00366040">
        <w:rPr>
          <w:rFonts w:ascii="Arial Narrow" w:eastAsia="Times New Roman" w:hAnsi="Arial Narrow" w:cs="Tahoma"/>
          <w:sz w:val="24"/>
          <w:szCs w:val="24"/>
          <w:lang w:eastAsia="fr-FR"/>
        </w:rPr>
        <w:t>l</w:t>
      </w:r>
      <w:r w:rsidR="008B4863">
        <w:rPr>
          <w:rFonts w:ascii="Arial Narrow" w:eastAsia="Times New Roman" w:hAnsi="Arial Narrow" w:cs="Tahoma"/>
          <w:sz w:val="24"/>
          <w:szCs w:val="24"/>
          <w:lang w:eastAsia="fr-FR"/>
        </w:rPr>
        <w:t>e D</w:t>
      </w:r>
      <w:r w:rsidR="004D52D6">
        <w:rPr>
          <w:rFonts w:ascii="Arial Narrow" w:eastAsia="Times New Roman" w:hAnsi="Arial Narrow" w:cs="Tahoma"/>
          <w:sz w:val="24"/>
          <w:szCs w:val="24"/>
          <w:lang w:eastAsia="fr-FR"/>
        </w:rPr>
        <w:t>élégué des travaux publics de l’Océan (</w:t>
      </w:r>
      <w:r w:rsidR="00F85D64">
        <w:rPr>
          <w:rFonts w:ascii="Arial Narrow" w:eastAsia="Times New Roman" w:hAnsi="Arial Narrow" w:cs="Tahoma"/>
          <w:sz w:val="24"/>
          <w:szCs w:val="24"/>
          <w:lang w:eastAsia="fr-FR"/>
        </w:rPr>
        <w:t>Ingénieur</w:t>
      </w:r>
      <w:r w:rsidR="00366040">
        <w:rPr>
          <w:rFonts w:ascii="Arial Narrow" w:eastAsia="Times New Roman" w:hAnsi="Arial Narrow" w:cs="Tahoma"/>
          <w:sz w:val="24"/>
          <w:szCs w:val="24"/>
          <w:lang w:eastAsia="fr-FR"/>
        </w:rPr>
        <w:t xml:space="preserve"> du Marché</w:t>
      </w:r>
      <w:r w:rsidR="004D52D6">
        <w:rPr>
          <w:rFonts w:ascii="Arial Narrow" w:eastAsia="Times New Roman" w:hAnsi="Arial Narrow" w:cs="Tahoma"/>
          <w:sz w:val="24"/>
          <w:szCs w:val="24"/>
          <w:lang w:eastAsia="fr-FR"/>
        </w:rPr>
        <w:t>)</w:t>
      </w:r>
      <w:r w:rsidRPr="00E451A1">
        <w:rPr>
          <w:rFonts w:ascii="Arial Narrow" w:eastAsia="Times New Roman" w:hAnsi="Arial Narrow" w:cs="Tahoma"/>
          <w:sz w:val="24"/>
          <w:szCs w:val="24"/>
          <w:lang w:eastAsia="fr-FR"/>
        </w:rPr>
        <w:t>, aux heures ou</w:t>
      </w:r>
      <w:r w:rsidR="004305CC">
        <w:rPr>
          <w:rFonts w:ascii="Arial Narrow" w:eastAsia="Times New Roman" w:hAnsi="Arial Narrow" w:cs="Tahoma"/>
          <w:sz w:val="24"/>
          <w:szCs w:val="24"/>
          <w:lang w:eastAsia="fr-FR"/>
        </w:rPr>
        <w:t>vrables.</w:t>
      </w:r>
    </w:p>
    <w:p w14:paraId="393A1E57" w14:textId="77777777"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Arial Narrow"/>
          <w:b/>
          <w:sz w:val="24"/>
          <w:szCs w:val="20"/>
          <w:lang w:eastAsia="fr-FR"/>
        </w:rPr>
        <w:t xml:space="preserve">18.2. </w:t>
      </w:r>
      <w:r w:rsidR="004305CC">
        <w:rPr>
          <w:rFonts w:ascii="Arial Narrow" w:eastAsia="Times New Roman" w:hAnsi="Arial Narrow" w:cs="Arial"/>
          <w:b/>
          <w:sz w:val="24"/>
          <w:szCs w:val="20"/>
          <w:lang w:eastAsia="fr-FR"/>
        </w:rPr>
        <w:t>RAS</w:t>
      </w:r>
    </w:p>
    <w:p w14:paraId="05AAD1FD" w14:textId="77777777" w:rsidR="00E451A1" w:rsidRPr="00E451A1" w:rsidRDefault="00E451A1" w:rsidP="00E451A1">
      <w:pPr>
        <w:spacing w:after="0" w:line="276" w:lineRule="auto"/>
        <w:jc w:val="both"/>
        <w:rPr>
          <w:rFonts w:ascii="Arial Narrow" w:eastAsia="Times New Roman" w:hAnsi="Arial Narrow" w:cs="Tahoma"/>
          <w:b/>
          <w:sz w:val="24"/>
          <w:szCs w:val="24"/>
          <w:lang w:eastAsia="fr-FR"/>
        </w:rPr>
      </w:pPr>
    </w:p>
    <w:p w14:paraId="05469D59" w14:textId="0076E736"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Lutte contre la corruption</w:t>
      </w:r>
      <w:r w:rsidR="00077911" w:rsidRPr="00077911">
        <w:rPr>
          <w:rFonts w:ascii="Times New Roman" w:eastAsia="Times New Roman" w:hAnsi="Times New Roman" w:cs="Times New Roman"/>
          <w:sz w:val="24"/>
          <w:szCs w:val="24"/>
          <w:lang w:eastAsia="fr-FR"/>
        </w:rPr>
        <w:t xml:space="preserve"> </w:t>
      </w:r>
      <w:r w:rsidR="00077911" w:rsidRPr="00077911">
        <w:rPr>
          <w:rFonts w:ascii="Arial Narrow" w:eastAsia="Times New Roman" w:hAnsi="Arial Narrow" w:cs="Times New Roman"/>
          <w:b/>
          <w:sz w:val="24"/>
          <w:szCs w:val="24"/>
          <w:lang w:eastAsia="fr-FR"/>
        </w:rPr>
        <w:t>et les mauvaises pratiques</w:t>
      </w:r>
    </w:p>
    <w:p w14:paraId="010F08EC" w14:textId="77777777" w:rsid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Arial Narrow" w:hAnsi="Arial Narrow" w:cs="Arial Narrow"/>
          <w:spacing w:val="1"/>
          <w:sz w:val="24"/>
          <w:szCs w:val="24"/>
          <w:lang w:eastAsia="fr-FR"/>
        </w:rPr>
        <w:t>Pou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5"/>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cia</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rati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2"/>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u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ru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its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ises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4"/>
          <w:sz w:val="24"/>
          <w:szCs w:val="24"/>
          <w:lang w:eastAsia="fr-FR"/>
        </w:rPr>
        <w:t>s</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 v</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loir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ler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CONAC</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15</w:t>
      </w:r>
      <w:r w:rsidRPr="00E451A1">
        <w:rPr>
          <w:rFonts w:ascii="Arial Narrow" w:eastAsia="Arial Narrow" w:hAnsi="Arial Narrow" w:cs="Arial Narrow"/>
          <w:spacing w:val="-1"/>
          <w:sz w:val="24"/>
          <w:szCs w:val="24"/>
          <w:lang w:eastAsia="fr-FR"/>
        </w:rPr>
        <w:t>1</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té</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Pub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l)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 :</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z w:val="24"/>
          <w:szCs w:val="24"/>
          <w:lang w:eastAsia="fr-FR"/>
        </w:rPr>
        <w:t>(+2</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67</w:t>
      </w:r>
      <w:r w:rsidRPr="00E451A1">
        <w:rPr>
          <w:rFonts w:ascii="Arial Narrow" w:eastAsia="Arial Narrow" w:hAnsi="Arial Narrow" w:cs="Arial Narrow"/>
          <w:sz w:val="24"/>
          <w:szCs w:val="24"/>
          <w:lang w:eastAsia="fr-FR"/>
        </w:rPr>
        <w:t>3</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0</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5</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5</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69</w:t>
      </w:r>
      <w:r w:rsidRPr="00E451A1">
        <w:rPr>
          <w:rFonts w:ascii="Arial Narrow" w:eastAsia="Arial Narrow" w:hAnsi="Arial Narrow" w:cs="Arial Narrow"/>
          <w:sz w:val="24"/>
          <w:szCs w:val="24"/>
          <w:lang w:eastAsia="fr-FR"/>
        </w:rPr>
        <w:t>9</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0</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4</w:t>
      </w:r>
      <w:r w:rsidRPr="00E451A1">
        <w:rPr>
          <w:rFonts w:ascii="Arial Narrow" w:eastAsia="Arial Narrow" w:hAnsi="Arial Narrow" w:cs="Arial Narrow"/>
          <w:spacing w:val="8"/>
          <w:sz w:val="24"/>
          <w:szCs w:val="24"/>
          <w:lang w:eastAsia="fr-FR"/>
        </w:rPr>
        <w:t>8</w:t>
      </w:r>
      <w:r w:rsidRPr="00E451A1">
        <w:rPr>
          <w:rFonts w:ascii="Arial Narrow" w:eastAsia="Times New Roman" w:hAnsi="Arial Narrow" w:cs="Arial"/>
          <w:sz w:val="24"/>
          <w:szCs w:val="24"/>
          <w:lang w:eastAsia="fr-FR"/>
        </w:rPr>
        <w:t>.</w:t>
      </w:r>
    </w:p>
    <w:p w14:paraId="38D5F1F1" w14:textId="77777777" w:rsidR="00E451A1" w:rsidRPr="00E451A1" w:rsidRDefault="00017D5B" w:rsidP="00E451A1">
      <w:pPr>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 xml:space="preserve"> </w:t>
      </w:r>
    </w:p>
    <w:p w14:paraId="02AF8AD7"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Additif de l’appel d’offres</w:t>
      </w:r>
    </w:p>
    <w:p w14:paraId="236E0258" w14:textId="77777777" w:rsidR="00E451A1" w:rsidRPr="00E451A1" w:rsidRDefault="00DD3CB6"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Madame le</w:t>
      </w:r>
      <w:r w:rsidR="00E451A1" w:rsidRPr="00E451A1">
        <w:rPr>
          <w:rFonts w:ascii="Arial Narrow" w:eastAsia="Times New Roman" w:hAnsi="Arial Narrow" w:cs="Arial"/>
          <w:sz w:val="24"/>
          <w:szCs w:val="24"/>
          <w:lang w:eastAsia="fr-FR"/>
        </w:rPr>
        <w:t xml:space="preserve"> Maire de la Commune d’Arrondissement de Kribi 1</w:t>
      </w:r>
      <w:r w:rsidR="00E451A1" w:rsidRPr="00E451A1">
        <w:rPr>
          <w:rFonts w:ascii="Arial Narrow" w:eastAsia="Times New Roman" w:hAnsi="Arial Narrow" w:cs="Arial"/>
          <w:sz w:val="24"/>
          <w:szCs w:val="24"/>
          <w:vertAlign w:val="superscript"/>
          <w:lang w:eastAsia="fr-FR"/>
        </w:rPr>
        <w:t>er</w:t>
      </w:r>
      <w:r w:rsidR="00E451A1" w:rsidRPr="00E451A1">
        <w:rPr>
          <w:rFonts w:ascii="Arial Narrow" w:eastAsia="Times New Roman" w:hAnsi="Arial Narrow" w:cs="Arial"/>
          <w:sz w:val="24"/>
          <w:szCs w:val="24"/>
          <w:lang w:eastAsia="fr-FR"/>
        </w:rPr>
        <w:t xml:space="preserve"> se réserve le droit, en cas de nécessité, d’apporter toute autre modification ultérieure utile au présent </w:t>
      </w:r>
      <w:r>
        <w:rPr>
          <w:rFonts w:ascii="Arial Narrow" w:eastAsia="Times New Roman" w:hAnsi="Arial Narrow" w:cs="Arial"/>
          <w:sz w:val="24"/>
          <w:szCs w:val="24"/>
          <w:lang w:eastAsia="fr-FR"/>
        </w:rPr>
        <w:t>avis d’</w:t>
      </w:r>
      <w:r w:rsidR="00E451A1" w:rsidRPr="00E451A1">
        <w:rPr>
          <w:rFonts w:ascii="Arial Narrow" w:eastAsia="Times New Roman" w:hAnsi="Arial Narrow" w:cs="Arial"/>
          <w:sz w:val="24"/>
          <w:szCs w:val="24"/>
          <w:lang w:eastAsia="fr-FR"/>
        </w:rPr>
        <w:t>appel d’offres.</w:t>
      </w:r>
    </w:p>
    <w:p w14:paraId="4E5CB234"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p>
    <w:p w14:paraId="552D4344" w14:textId="4BF1A94F" w:rsidR="00E451A1" w:rsidRDefault="00E451A1" w:rsidP="002F0372">
      <w:pPr>
        <w:widowControl w:val="0"/>
        <w:autoSpaceDE w:val="0"/>
        <w:autoSpaceDN w:val="0"/>
        <w:adjustRightInd w:val="0"/>
        <w:spacing w:after="0" w:line="240" w:lineRule="auto"/>
        <w:ind w:left="5664" w:firstLine="708"/>
        <w:jc w:val="center"/>
        <w:rPr>
          <w:rFonts w:ascii="Arial Narrow" w:eastAsia="Times New Roman" w:hAnsi="Arial Narrow" w:cs="Arial"/>
          <w:color w:val="FF0000"/>
          <w:sz w:val="23"/>
          <w:szCs w:val="23"/>
          <w:lang w:eastAsia="fr-FR"/>
        </w:rPr>
      </w:pPr>
      <w:r w:rsidRPr="00E451A1">
        <w:rPr>
          <w:rFonts w:ascii="Arial Narrow" w:eastAsia="Times New Roman" w:hAnsi="Arial Narrow" w:cs="Arial"/>
          <w:sz w:val="23"/>
          <w:szCs w:val="23"/>
          <w:lang w:eastAsia="fr-FR"/>
        </w:rPr>
        <w:t xml:space="preserve">Kribi, le </w:t>
      </w:r>
      <w:r w:rsidR="002F0372">
        <w:rPr>
          <w:rFonts w:ascii="Arial Narrow" w:eastAsia="Times New Roman" w:hAnsi="Arial Narrow" w:cs="Arial"/>
          <w:sz w:val="23"/>
          <w:szCs w:val="23"/>
          <w:lang w:eastAsia="fr-FR"/>
        </w:rPr>
        <w:t xml:space="preserve">   </w:t>
      </w:r>
      <w:r w:rsidR="001A7437">
        <w:rPr>
          <w:rFonts w:ascii="Arial Narrow" w:hAnsi="Arial Narrow" w:cs="Arial"/>
          <w:b/>
          <w:bCs/>
          <w:color w:val="FF0000"/>
          <w:sz w:val="28"/>
          <w:szCs w:val="28"/>
        </w:rPr>
        <w:t>……</w:t>
      </w:r>
      <w:r w:rsidR="00C31307">
        <w:rPr>
          <w:rFonts w:ascii="Arial Narrow" w:hAnsi="Arial Narrow" w:cs="Arial"/>
          <w:b/>
          <w:bCs/>
          <w:color w:val="FF0000"/>
          <w:sz w:val="28"/>
          <w:szCs w:val="28"/>
        </w:rPr>
        <w:t>…………</w:t>
      </w:r>
      <w:r w:rsidR="001A7437">
        <w:rPr>
          <w:rFonts w:ascii="Arial Narrow" w:hAnsi="Arial Narrow" w:cs="Arial"/>
          <w:b/>
          <w:bCs/>
          <w:color w:val="FF0000"/>
          <w:sz w:val="28"/>
          <w:szCs w:val="28"/>
        </w:rPr>
        <w:t>……</w:t>
      </w:r>
    </w:p>
    <w:p w14:paraId="447A6164" w14:textId="77777777" w:rsidR="00E451A1" w:rsidRPr="00FE2EB1" w:rsidRDefault="00FE2EB1" w:rsidP="00FE2EB1">
      <w:pPr>
        <w:widowControl w:val="0"/>
        <w:autoSpaceDE w:val="0"/>
        <w:autoSpaceDN w:val="0"/>
        <w:adjustRightInd w:val="0"/>
        <w:spacing w:after="0" w:line="240" w:lineRule="auto"/>
        <w:ind w:left="6372" w:firstLine="708"/>
        <w:jc w:val="center"/>
        <w:rPr>
          <w:rFonts w:ascii="Arial Narrow" w:eastAsia="Times New Roman" w:hAnsi="Arial Narrow" w:cs="Arial"/>
          <w:b/>
          <w:sz w:val="28"/>
          <w:szCs w:val="28"/>
          <w:u w:val="single"/>
          <w:lang w:eastAsia="fr-FR"/>
        </w:rPr>
      </w:pPr>
      <w:r w:rsidRPr="00FE2EB1">
        <w:rPr>
          <w:rFonts w:ascii="Arial Narrow" w:eastAsia="Times New Roman" w:hAnsi="Arial Narrow" w:cs="Arial"/>
          <w:b/>
          <w:color w:val="FF0000"/>
          <w:sz w:val="28"/>
          <w:szCs w:val="28"/>
          <w:u w:val="single"/>
          <w:lang w:eastAsia="fr-FR"/>
        </w:rPr>
        <w:t>LE MAIRE</w:t>
      </w:r>
    </w:p>
    <w:p w14:paraId="25F7236E" w14:textId="77777777" w:rsidR="00E451A1" w:rsidRPr="00E451A1" w:rsidRDefault="00E451A1" w:rsidP="00E451A1">
      <w:pPr>
        <w:spacing w:after="0" w:line="240" w:lineRule="auto"/>
        <w:rPr>
          <w:rFonts w:ascii="Arial Narrow" w:eastAsia="Times New Roman" w:hAnsi="Arial Narrow" w:cs="Arial"/>
          <w:b/>
          <w:sz w:val="23"/>
          <w:szCs w:val="23"/>
          <w:u w:val="single"/>
          <w:lang w:eastAsia="fr-FR"/>
        </w:rPr>
      </w:pPr>
      <w:r w:rsidRPr="00E451A1">
        <w:rPr>
          <w:rFonts w:ascii="Arial Narrow" w:eastAsia="Times New Roman" w:hAnsi="Arial Narrow" w:cs="Arial"/>
          <w:b/>
          <w:sz w:val="23"/>
          <w:szCs w:val="23"/>
          <w:u w:val="single"/>
          <w:lang w:eastAsia="fr-FR"/>
        </w:rPr>
        <w:t>Ampliations :</w:t>
      </w:r>
    </w:p>
    <w:p w14:paraId="1516EE3B" w14:textId="1A1A8124" w:rsidR="00DD3CB6" w:rsidRDefault="00E451A1" w:rsidP="0095740C">
      <w:pPr>
        <w:tabs>
          <w:tab w:val="left" w:pos="8895"/>
        </w:tabs>
        <w:spacing w:after="0" w:line="240" w:lineRule="auto"/>
        <w:rPr>
          <w:rFonts w:ascii="Arial Narrow" w:eastAsia="Times New Roman" w:hAnsi="Arial Narrow" w:cs="Arial"/>
          <w:sz w:val="23"/>
          <w:szCs w:val="23"/>
          <w:lang w:eastAsia="fr-FR"/>
        </w:rPr>
      </w:pPr>
      <w:r w:rsidRPr="00E451A1">
        <w:rPr>
          <w:rFonts w:ascii="Arial Narrow" w:eastAsia="Times New Roman" w:hAnsi="Arial Narrow" w:cs="Arial"/>
          <w:sz w:val="23"/>
          <w:szCs w:val="23"/>
          <w:lang w:eastAsia="fr-FR"/>
        </w:rPr>
        <w:t xml:space="preserve">- </w:t>
      </w:r>
      <w:r w:rsidR="00DD3CB6">
        <w:rPr>
          <w:rFonts w:ascii="Arial Narrow" w:eastAsia="Times New Roman" w:hAnsi="Arial Narrow" w:cs="Arial"/>
          <w:sz w:val="23"/>
          <w:szCs w:val="23"/>
          <w:lang w:eastAsia="fr-FR"/>
        </w:rPr>
        <w:t>Préfet/Océan</w:t>
      </w:r>
      <w:r w:rsidR="0095740C">
        <w:rPr>
          <w:rFonts w:ascii="Arial Narrow" w:eastAsia="Times New Roman" w:hAnsi="Arial Narrow" w:cs="Arial"/>
          <w:sz w:val="23"/>
          <w:szCs w:val="23"/>
          <w:lang w:eastAsia="fr-FR"/>
        </w:rPr>
        <w:t xml:space="preserve">                                                                                                                                </w:t>
      </w:r>
      <w:r w:rsidR="0095740C" w:rsidRPr="0095740C">
        <w:rPr>
          <w:rFonts w:ascii="Arial Narrow" w:eastAsia="Times New Roman" w:hAnsi="Arial Narrow" w:cs="Arial"/>
          <w:b/>
          <w:sz w:val="28"/>
          <w:szCs w:val="28"/>
          <w:lang w:eastAsia="fr-FR"/>
        </w:rPr>
        <w:t>(Maitre d’Ouvrage)</w:t>
      </w:r>
    </w:p>
    <w:p w14:paraId="2BBE1AE9" w14:textId="77777777" w:rsidR="00E451A1" w:rsidRDefault="00DD3CB6"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w:t>
      </w:r>
      <w:r w:rsidR="00E451A1" w:rsidRPr="00E451A1">
        <w:rPr>
          <w:rFonts w:ascii="Arial Narrow" w:eastAsia="Times New Roman" w:hAnsi="Arial Narrow" w:cs="Arial"/>
          <w:sz w:val="23"/>
          <w:szCs w:val="23"/>
          <w:lang w:eastAsia="fr-FR"/>
        </w:rPr>
        <w:t>MINMAP</w:t>
      </w:r>
      <w:r>
        <w:rPr>
          <w:rFonts w:ascii="Arial Narrow" w:eastAsia="Times New Roman" w:hAnsi="Arial Narrow" w:cs="Arial"/>
          <w:sz w:val="23"/>
          <w:szCs w:val="23"/>
          <w:lang w:eastAsia="fr-FR"/>
        </w:rPr>
        <w:t>/O</w:t>
      </w:r>
    </w:p>
    <w:p w14:paraId="10F92B58" w14:textId="52C3056F" w:rsidR="00C31307" w:rsidRDefault="00C31307"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xml:space="preserve">- </w:t>
      </w:r>
      <w:r w:rsidR="000A58E8">
        <w:rPr>
          <w:rFonts w:ascii="Arial Narrow" w:eastAsia="Times New Roman" w:hAnsi="Arial Narrow" w:cs="Arial"/>
          <w:sz w:val="23"/>
          <w:szCs w:val="23"/>
          <w:lang w:eastAsia="fr-FR"/>
        </w:rPr>
        <w:t>DD</w:t>
      </w:r>
      <w:r>
        <w:rPr>
          <w:rFonts w:ascii="Arial Narrow" w:eastAsia="Times New Roman" w:hAnsi="Arial Narrow" w:cs="Arial"/>
          <w:sz w:val="23"/>
          <w:szCs w:val="23"/>
          <w:lang w:eastAsia="fr-FR"/>
        </w:rPr>
        <w:t>MINEPAT/O</w:t>
      </w:r>
    </w:p>
    <w:p w14:paraId="4D9CCD53" w14:textId="1EB45735" w:rsidR="00170FD3" w:rsidRDefault="00170FD3"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xml:space="preserve">- </w:t>
      </w:r>
      <w:r w:rsidR="000A58E8">
        <w:rPr>
          <w:rFonts w:ascii="Arial Narrow" w:eastAsia="Times New Roman" w:hAnsi="Arial Narrow" w:cs="Arial"/>
          <w:sz w:val="23"/>
          <w:szCs w:val="23"/>
          <w:lang w:eastAsia="fr-FR"/>
        </w:rPr>
        <w:t>DD</w:t>
      </w:r>
      <w:r>
        <w:rPr>
          <w:rFonts w:ascii="Arial Narrow" w:eastAsia="Times New Roman" w:hAnsi="Arial Narrow" w:cs="Arial"/>
          <w:sz w:val="23"/>
          <w:szCs w:val="23"/>
          <w:lang w:eastAsia="fr-FR"/>
        </w:rPr>
        <w:t>MINTP/O</w:t>
      </w:r>
    </w:p>
    <w:p w14:paraId="42009B2C" w14:textId="0782449B" w:rsidR="00C31307" w:rsidRPr="00E451A1" w:rsidRDefault="00F4113D"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xml:space="preserve">- </w:t>
      </w:r>
      <w:r w:rsidR="000A58E8">
        <w:rPr>
          <w:rFonts w:ascii="Arial Narrow" w:eastAsia="Times New Roman" w:hAnsi="Arial Narrow" w:cs="Arial"/>
          <w:sz w:val="23"/>
          <w:szCs w:val="23"/>
          <w:lang w:eastAsia="fr-FR"/>
        </w:rPr>
        <w:t>DD</w:t>
      </w:r>
      <w:r>
        <w:rPr>
          <w:rFonts w:ascii="Arial Narrow" w:eastAsia="Times New Roman" w:hAnsi="Arial Narrow" w:cs="Arial"/>
          <w:sz w:val="23"/>
          <w:szCs w:val="23"/>
          <w:lang w:eastAsia="fr-FR"/>
        </w:rPr>
        <w:t>MIN</w:t>
      </w:r>
      <w:r w:rsidR="00170FD3">
        <w:rPr>
          <w:rFonts w:ascii="Arial Narrow" w:eastAsia="Times New Roman" w:hAnsi="Arial Narrow" w:cs="Arial"/>
          <w:sz w:val="23"/>
          <w:szCs w:val="23"/>
          <w:lang w:eastAsia="fr-FR"/>
        </w:rPr>
        <w:t>TOUL</w:t>
      </w:r>
      <w:r w:rsidR="00C31307">
        <w:rPr>
          <w:rFonts w:ascii="Arial Narrow" w:eastAsia="Times New Roman" w:hAnsi="Arial Narrow" w:cs="Arial"/>
          <w:sz w:val="23"/>
          <w:szCs w:val="23"/>
          <w:lang w:eastAsia="fr-FR"/>
        </w:rPr>
        <w:t>/O</w:t>
      </w:r>
    </w:p>
    <w:p w14:paraId="28F7D0E1" w14:textId="46EEAFAB" w:rsidR="007A366E" w:rsidRPr="00C31307" w:rsidRDefault="00E451A1" w:rsidP="00E451A1">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sidR="006F3630">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sidR="006F3630">
        <w:rPr>
          <w:rFonts w:ascii="Arial Narrow" w:eastAsia="Times New Roman" w:hAnsi="Arial Narrow" w:cs="Arial"/>
          <w:sz w:val="23"/>
          <w:szCs w:val="23"/>
          <w:lang w:val="fr-CA" w:eastAsia="fr-FR"/>
        </w:rPr>
        <w:t>/SUD/EBWA</w:t>
      </w:r>
    </w:p>
    <w:p w14:paraId="4614FE83" w14:textId="77777777" w:rsidR="005C1144" w:rsidRPr="0061719F" w:rsidRDefault="005C1144" w:rsidP="00E451A1">
      <w:pPr>
        <w:spacing w:after="0" w:line="240" w:lineRule="auto"/>
        <w:rPr>
          <w:rFonts w:ascii="Arial Narrow" w:eastAsia="Times New Roman" w:hAnsi="Arial Narrow" w:cs="Arial"/>
          <w:sz w:val="23"/>
          <w:szCs w:val="23"/>
          <w:lang w:val="en-CA" w:eastAsia="fr-FR"/>
        </w:rPr>
      </w:pPr>
      <w:r w:rsidRPr="0061719F">
        <w:rPr>
          <w:rFonts w:ascii="Arial Narrow" w:eastAsia="Times New Roman" w:hAnsi="Arial Narrow" w:cs="Arial"/>
          <w:sz w:val="23"/>
          <w:szCs w:val="23"/>
          <w:lang w:val="en-CA" w:eastAsia="fr-FR"/>
        </w:rPr>
        <w:t>- PDT/CIPM/CAK1</w:t>
      </w:r>
      <w:r w:rsidRPr="0061719F">
        <w:rPr>
          <w:rFonts w:ascii="Arial Narrow" w:eastAsia="Times New Roman" w:hAnsi="Arial Narrow" w:cs="Arial"/>
          <w:sz w:val="23"/>
          <w:szCs w:val="23"/>
          <w:vertAlign w:val="superscript"/>
          <w:lang w:val="en-CA" w:eastAsia="fr-FR"/>
        </w:rPr>
        <w:t>er</w:t>
      </w:r>
    </w:p>
    <w:p w14:paraId="2E74B8F7" w14:textId="77777777" w:rsidR="00E451A1" w:rsidRPr="00E451A1" w:rsidRDefault="00203577" w:rsidP="00E451A1">
      <w:pPr>
        <w:spacing w:after="0" w:line="240" w:lineRule="auto"/>
        <w:rPr>
          <w:rFonts w:ascii="Arial Narrow" w:eastAsia="Times New Roman" w:hAnsi="Arial Narrow" w:cs="Arial"/>
          <w:sz w:val="23"/>
          <w:szCs w:val="23"/>
          <w:lang w:val="en-US" w:eastAsia="fr-FR"/>
        </w:rPr>
      </w:pPr>
      <w:r>
        <w:rPr>
          <w:rFonts w:ascii="Arial Narrow" w:eastAsia="Times New Roman" w:hAnsi="Arial Narrow" w:cs="Arial"/>
          <w:sz w:val="23"/>
          <w:szCs w:val="23"/>
          <w:lang w:val="en-US" w:eastAsia="fr-FR"/>
        </w:rPr>
        <w:t>- CHRONO/</w:t>
      </w:r>
      <w:r w:rsidR="00E451A1" w:rsidRPr="00E451A1">
        <w:rPr>
          <w:rFonts w:ascii="Arial Narrow" w:eastAsia="Times New Roman" w:hAnsi="Arial Narrow" w:cs="Arial"/>
          <w:sz w:val="23"/>
          <w:szCs w:val="23"/>
          <w:lang w:val="en-US" w:eastAsia="fr-FR"/>
        </w:rPr>
        <w:t>ARCHIVES</w:t>
      </w:r>
    </w:p>
    <w:p w14:paraId="4EE8993F" w14:textId="77777777" w:rsidR="002A6E5C" w:rsidRPr="0061719F" w:rsidRDefault="002A6E5C">
      <w:pPr>
        <w:rPr>
          <w:lang w:val="en-CA"/>
        </w:rPr>
      </w:pPr>
    </w:p>
    <w:p w14:paraId="4C4BE498" w14:textId="77777777" w:rsidR="002A6E5C" w:rsidRPr="0061719F" w:rsidRDefault="002A6E5C" w:rsidP="002A6E5C">
      <w:pPr>
        <w:rPr>
          <w:lang w:val="en-CA"/>
        </w:rPr>
      </w:pPr>
    </w:p>
    <w:p w14:paraId="168D8BD7" w14:textId="77777777" w:rsidR="002A6E5C" w:rsidRPr="0061719F" w:rsidRDefault="002A6E5C" w:rsidP="002A6E5C">
      <w:pPr>
        <w:rPr>
          <w:lang w:val="en-CA"/>
        </w:rPr>
      </w:pPr>
    </w:p>
    <w:p w14:paraId="4F3A6ACE" w14:textId="77777777" w:rsidR="002A6E5C" w:rsidRPr="0061719F" w:rsidRDefault="002A6E5C" w:rsidP="00653F35">
      <w:pPr>
        <w:tabs>
          <w:tab w:val="left" w:pos="3660"/>
        </w:tabs>
        <w:rPr>
          <w:lang w:val="en-CA"/>
        </w:rPr>
      </w:pPr>
    </w:p>
    <w:p w14:paraId="0F20476B" w14:textId="77777777" w:rsidR="002A6E5C" w:rsidRPr="0061719F" w:rsidRDefault="002A6E5C" w:rsidP="002A6E5C">
      <w:pPr>
        <w:jc w:val="center"/>
        <w:rPr>
          <w:lang w:val="en-CA"/>
        </w:rPr>
      </w:pPr>
    </w:p>
    <w:p w14:paraId="64607A88" w14:textId="77777777" w:rsidR="002A6E5C" w:rsidRPr="0061719F" w:rsidRDefault="002A6E5C" w:rsidP="002A6E5C">
      <w:pPr>
        <w:jc w:val="center"/>
        <w:rPr>
          <w:lang w:val="en-CA"/>
        </w:rPr>
      </w:pPr>
    </w:p>
    <w:p w14:paraId="6449A91E" w14:textId="77777777" w:rsidR="002A6E5C" w:rsidRPr="0061719F" w:rsidRDefault="002A6E5C" w:rsidP="002A6E5C">
      <w:pPr>
        <w:jc w:val="center"/>
        <w:rPr>
          <w:lang w:val="en-CA"/>
        </w:rPr>
      </w:pPr>
    </w:p>
    <w:p w14:paraId="78E9CB72" w14:textId="77777777" w:rsidR="002A6E5C" w:rsidRPr="0061719F" w:rsidRDefault="002A6E5C" w:rsidP="002A6E5C">
      <w:pPr>
        <w:jc w:val="center"/>
        <w:rPr>
          <w:lang w:val="en-CA"/>
        </w:rPr>
      </w:pPr>
    </w:p>
    <w:p w14:paraId="3C2ED5AA" w14:textId="77777777" w:rsidR="002A6E5C" w:rsidRPr="0061719F" w:rsidRDefault="002A6E5C" w:rsidP="002A6E5C">
      <w:pPr>
        <w:jc w:val="center"/>
        <w:rPr>
          <w:lang w:val="en-CA"/>
        </w:rPr>
      </w:pPr>
    </w:p>
    <w:p w14:paraId="6BC7C155" w14:textId="77777777" w:rsidR="002A6E5C" w:rsidRPr="0061719F" w:rsidRDefault="002A6E5C" w:rsidP="00653F35">
      <w:pPr>
        <w:rPr>
          <w:lang w:val="en-CA"/>
        </w:rPr>
      </w:pPr>
    </w:p>
    <w:p w14:paraId="6950CD44" w14:textId="77777777" w:rsidR="002A6E5C" w:rsidRPr="0061719F" w:rsidRDefault="002A6E5C" w:rsidP="002A6E5C">
      <w:pPr>
        <w:jc w:val="center"/>
        <w:rPr>
          <w:lang w:val="en-CA"/>
        </w:rPr>
      </w:pPr>
    </w:p>
    <w:p w14:paraId="5BDF9F6A" w14:textId="77777777" w:rsidR="002A6E5C" w:rsidRPr="0061719F" w:rsidRDefault="002A6E5C" w:rsidP="002A6E5C">
      <w:pPr>
        <w:jc w:val="center"/>
        <w:rPr>
          <w:lang w:val="en-CA"/>
        </w:rPr>
      </w:pPr>
    </w:p>
    <w:p w14:paraId="2CF38D0F" w14:textId="77777777" w:rsidR="002A6E5C" w:rsidRPr="0061719F" w:rsidRDefault="002A6E5C" w:rsidP="002A6E5C">
      <w:pPr>
        <w:jc w:val="center"/>
        <w:rPr>
          <w:lang w:val="en-CA"/>
        </w:rPr>
      </w:pPr>
    </w:p>
    <w:p w14:paraId="16775357" w14:textId="77777777" w:rsidR="002A6E5C" w:rsidRPr="0061719F" w:rsidRDefault="002A6E5C" w:rsidP="002A6E5C">
      <w:pPr>
        <w:jc w:val="center"/>
        <w:rPr>
          <w:lang w:val="en-CA"/>
        </w:rPr>
      </w:pPr>
    </w:p>
    <w:p w14:paraId="7AC4F0BE" w14:textId="77777777" w:rsidR="002A6E5C" w:rsidRPr="0061719F" w:rsidRDefault="002A6E5C" w:rsidP="002A6E5C">
      <w:pPr>
        <w:jc w:val="center"/>
        <w:rPr>
          <w:lang w:val="en-CA"/>
        </w:rPr>
      </w:pPr>
    </w:p>
    <w:p w14:paraId="70549571" w14:textId="77777777" w:rsidR="00F7256F" w:rsidRPr="0061719F" w:rsidRDefault="00F7256F" w:rsidP="002A6E5C">
      <w:pPr>
        <w:jc w:val="center"/>
        <w:rPr>
          <w:lang w:val="en-CA"/>
        </w:rPr>
      </w:pPr>
    </w:p>
    <w:p w14:paraId="77F609F5" w14:textId="77777777" w:rsidR="00F7256F" w:rsidRPr="0061719F" w:rsidRDefault="00F7256F" w:rsidP="002A6E5C">
      <w:pPr>
        <w:jc w:val="center"/>
        <w:rPr>
          <w:lang w:val="en-CA"/>
        </w:rPr>
      </w:pPr>
    </w:p>
    <w:p w14:paraId="34E8EA39" w14:textId="77777777" w:rsidR="00F7256F" w:rsidRPr="0061719F" w:rsidRDefault="00F7256F" w:rsidP="002A6E5C">
      <w:pPr>
        <w:jc w:val="center"/>
        <w:rPr>
          <w:lang w:val="en-CA"/>
        </w:rPr>
      </w:pPr>
    </w:p>
    <w:p w14:paraId="666E6E09" w14:textId="77777777" w:rsidR="00F7256F" w:rsidRPr="0061719F" w:rsidRDefault="00F7256F" w:rsidP="002A6E5C">
      <w:pPr>
        <w:jc w:val="center"/>
        <w:rPr>
          <w:lang w:val="en-CA"/>
        </w:rPr>
      </w:pPr>
    </w:p>
    <w:p w14:paraId="35804D99" w14:textId="77777777" w:rsidR="00F7256F" w:rsidRPr="0061719F" w:rsidRDefault="00F7256F" w:rsidP="002A6E5C">
      <w:pPr>
        <w:jc w:val="center"/>
        <w:rPr>
          <w:lang w:val="en-CA"/>
        </w:rPr>
      </w:pPr>
    </w:p>
    <w:p w14:paraId="162DC9DD" w14:textId="77777777" w:rsidR="00F7256F" w:rsidRPr="0061719F" w:rsidRDefault="00F7256F" w:rsidP="002A6E5C">
      <w:pPr>
        <w:jc w:val="center"/>
        <w:rPr>
          <w:lang w:val="en-CA"/>
        </w:rPr>
      </w:pPr>
    </w:p>
    <w:p w14:paraId="75A5F09C" w14:textId="77777777" w:rsidR="00F7256F" w:rsidRPr="0061719F" w:rsidRDefault="00F7256F" w:rsidP="002A6E5C">
      <w:pPr>
        <w:jc w:val="center"/>
        <w:rPr>
          <w:lang w:val="en-CA"/>
        </w:rPr>
      </w:pPr>
    </w:p>
    <w:p w14:paraId="7A0C7BE4" w14:textId="77777777" w:rsidR="00F7256F" w:rsidRPr="0061719F" w:rsidRDefault="00F7256F" w:rsidP="002A6E5C">
      <w:pPr>
        <w:jc w:val="center"/>
        <w:rPr>
          <w:lang w:val="en-CA"/>
        </w:rPr>
      </w:pPr>
    </w:p>
    <w:p w14:paraId="4BF9D755" w14:textId="77777777" w:rsidR="00F7256F" w:rsidRPr="00366040" w:rsidRDefault="00F7256F" w:rsidP="002A6E5C">
      <w:pPr>
        <w:jc w:val="center"/>
        <w:rPr>
          <w:color w:val="FF0000"/>
          <w:lang w:val="en-CA"/>
        </w:rPr>
      </w:pPr>
    </w:p>
    <w:p w14:paraId="4AC6BB4F" w14:textId="77777777" w:rsidR="002A6E5C" w:rsidRPr="00366040" w:rsidRDefault="002A6E5C" w:rsidP="002A6E5C">
      <w:pPr>
        <w:spacing w:after="0" w:line="240" w:lineRule="auto"/>
        <w:jc w:val="center"/>
        <w:rPr>
          <w:rFonts w:ascii="Arial Narrow" w:eastAsia="Times New Roman" w:hAnsi="Arial Narrow" w:cs="Times New Roman"/>
          <w:b/>
          <w:color w:val="FF0000"/>
          <w:sz w:val="28"/>
          <w:szCs w:val="28"/>
          <w:lang w:val="en-US" w:eastAsia="fr-FR"/>
        </w:rPr>
      </w:pPr>
      <w:bookmarkStart w:id="7" w:name="_Toc231111929"/>
      <w:bookmarkStart w:id="8" w:name="_Toc231364498"/>
      <w:bookmarkStart w:id="9" w:name="_Toc343672228"/>
      <w:r w:rsidRPr="00366040">
        <w:rPr>
          <w:rFonts w:ascii="Arial Narrow" w:eastAsia="Times New Roman" w:hAnsi="Arial Narrow" w:cs="Times New Roman"/>
          <w:b/>
          <w:color w:val="FF0000"/>
          <w:sz w:val="28"/>
          <w:szCs w:val="28"/>
          <w:lang w:val="en-US" w:eastAsia="fr-FR"/>
        </w:rPr>
        <w:t xml:space="preserve">PIECE N° 1: </w:t>
      </w:r>
    </w:p>
    <w:p w14:paraId="450CA0F6" w14:textId="77777777" w:rsidR="002A6E5C" w:rsidRPr="00366040" w:rsidRDefault="002A6E5C" w:rsidP="002A6E5C">
      <w:pPr>
        <w:spacing w:after="0" w:line="240" w:lineRule="auto"/>
        <w:jc w:val="center"/>
        <w:rPr>
          <w:rFonts w:ascii="Arial Narrow" w:eastAsia="Times New Roman" w:hAnsi="Arial Narrow" w:cs="Times New Roman"/>
          <w:b/>
          <w:color w:val="FF0000"/>
          <w:sz w:val="28"/>
          <w:szCs w:val="28"/>
          <w:lang w:val="en-GB" w:eastAsia="fr-FR"/>
        </w:rPr>
      </w:pPr>
      <w:r w:rsidRPr="00366040">
        <w:rPr>
          <w:rFonts w:ascii="Arial Narrow" w:eastAsia="Times New Roman" w:hAnsi="Arial Narrow" w:cs="Times New Roman"/>
          <w:b/>
          <w:color w:val="FF0000"/>
          <w:sz w:val="28"/>
          <w:szCs w:val="28"/>
          <w:lang w:val="en-GB" w:eastAsia="fr-FR"/>
        </w:rPr>
        <w:t>OPEN NATIONAL INVITATION TO TENDER</w:t>
      </w:r>
      <w:bookmarkEnd w:id="7"/>
      <w:bookmarkEnd w:id="8"/>
      <w:bookmarkEnd w:id="9"/>
    </w:p>
    <w:p w14:paraId="1087E05A" w14:textId="77777777" w:rsidR="00F7256F" w:rsidRPr="00366040" w:rsidRDefault="00F7256F" w:rsidP="002A6E5C">
      <w:pPr>
        <w:spacing w:after="0" w:line="240" w:lineRule="auto"/>
        <w:jc w:val="center"/>
        <w:rPr>
          <w:rFonts w:ascii="Arial Narrow" w:eastAsia="Times New Roman" w:hAnsi="Arial Narrow" w:cs="Times New Roman"/>
          <w:b/>
          <w:color w:val="FF0000"/>
          <w:sz w:val="28"/>
          <w:szCs w:val="28"/>
          <w:lang w:val="en-GB" w:eastAsia="fr-FR"/>
        </w:rPr>
      </w:pPr>
    </w:p>
    <w:p w14:paraId="47B68E26" w14:textId="77777777" w:rsidR="00F7256F" w:rsidRPr="00366040" w:rsidRDefault="00F7256F" w:rsidP="002A6E5C">
      <w:pPr>
        <w:spacing w:after="0" w:line="240" w:lineRule="auto"/>
        <w:jc w:val="center"/>
        <w:rPr>
          <w:rFonts w:ascii="Arial Narrow" w:eastAsia="Times New Roman" w:hAnsi="Arial Narrow" w:cs="Times New Roman"/>
          <w:b/>
          <w:color w:val="FF0000"/>
          <w:sz w:val="28"/>
          <w:szCs w:val="28"/>
          <w:lang w:val="en-GB" w:eastAsia="fr-FR"/>
        </w:rPr>
      </w:pPr>
    </w:p>
    <w:p w14:paraId="41781D26" w14:textId="77777777" w:rsidR="00F7256F" w:rsidRPr="00366040" w:rsidRDefault="00F7256F" w:rsidP="002A6E5C">
      <w:pPr>
        <w:spacing w:after="0" w:line="240" w:lineRule="auto"/>
        <w:jc w:val="center"/>
        <w:rPr>
          <w:rFonts w:ascii="Arial Narrow" w:eastAsia="Times New Roman" w:hAnsi="Arial Narrow" w:cs="Times New Roman"/>
          <w:b/>
          <w:color w:val="FF0000"/>
          <w:sz w:val="28"/>
          <w:szCs w:val="28"/>
          <w:lang w:val="en-GB" w:eastAsia="fr-FR"/>
        </w:rPr>
        <w:sectPr w:rsidR="00F7256F" w:rsidRPr="00366040" w:rsidSect="007B6C6D">
          <w:pgSz w:w="11906" w:h="16838"/>
          <w:pgMar w:top="902" w:right="709" w:bottom="1134" w:left="851" w:header="709" w:footer="709" w:gutter="0"/>
          <w:cols w:space="708"/>
          <w:docGrid w:linePitch="360"/>
        </w:sectPr>
      </w:pPr>
    </w:p>
    <w:p w14:paraId="38031060" w14:textId="77777777" w:rsidR="002A6E5C" w:rsidRPr="00366040" w:rsidRDefault="002A6E5C" w:rsidP="002A6E5C">
      <w:pPr>
        <w:spacing w:after="0" w:line="276" w:lineRule="auto"/>
        <w:jc w:val="center"/>
        <w:rPr>
          <w:rFonts w:ascii="Arial Narrow" w:eastAsia="Times New Roman" w:hAnsi="Arial Narrow" w:cs="Tahoma"/>
          <w:b/>
          <w:bCs/>
          <w:color w:val="FF0000"/>
          <w:sz w:val="24"/>
          <w:szCs w:val="24"/>
          <w:lang w:val="en-US" w:eastAsia="fr-FR"/>
        </w:rPr>
      </w:pPr>
    </w:p>
    <w:p w14:paraId="6897F6FC"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3"/>
          <w:lang w:val="en-GB" w:eastAsia="fr-FR"/>
        </w:rPr>
      </w:pPr>
      <w:r w:rsidRPr="00366040">
        <w:rPr>
          <w:rFonts w:ascii="Arial Narrow" w:eastAsia="Times New Roman" w:hAnsi="Arial Narrow" w:cs="Arial"/>
          <w:b/>
          <w:bCs/>
          <w:color w:val="FF0000"/>
          <w:sz w:val="24"/>
          <w:szCs w:val="23"/>
          <w:lang w:val="en-GB" w:eastAsia="fr-FR"/>
        </w:rPr>
        <w:t>1- Purpose of the Call for Tenders</w:t>
      </w:r>
    </w:p>
    <w:p w14:paraId="28EAFFA9"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
          <w:szCs w:val="20"/>
          <w:lang w:val="en" w:eastAsia="fr-FR"/>
        </w:rPr>
      </w:pPr>
    </w:p>
    <w:p w14:paraId="5A5EAF44" w14:textId="57CC6F94" w:rsidR="002A6E5C" w:rsidRPr="00366040" w:rsidRDefault="002A6E5C" w:rsidP="002A6E5C">
      <w:pPr>
        <w:spacing w:after="0" w:line="240" w:lineRule="auto"/>
        <w:jc w:val="both"/>
        <w:rPr>
          <w:rFonts w:ascii="Arial Narrow" w:eastAsia="Times New Roman" w:hAnsi="Arial Narrow" w:cs="Arial"/>
          <w:color w:val="FF0000"/>
          <w:sz w:val="24"/>
          <w:szCs w:val="23"/>
          <w:lang w:val="en-GB" w:eastAsia="fr-FR"/>
        </w:rPr>
      </w:pPr>
      <w:r w:rsidRPr="00366040">
        <w:rPr>
          <w:rFonts w:ascii="Arial Narrow" w:eastAsia="Times New Roman" w:hAnsi="Arial Narrow" w:cs="Arial"/>
          <w:color w:val="FF0000"/>
          <w:sz w:val="24"/>
          <w:szCs w:val="23"/>
          <w:lang w:val="en-GB" w:eastAsia="fr-FR"/>
        </w:rPr>
        <w:t>The Mayor of the Kribi 1</w:t>
      </w:r>
      <w:r w:rsidR="007624A2" w:rsidRPr="007624A2">
        <w:rPr>
          <w:rFonts w:ascii="Arial Narrow" w:eastAsia="Times New Roman" w:hAnsi="Arial Narrow" w:cs="Arial"/>
          <w:color w:val="FF0000"/>
          <w:sz w:val="24"/>
          <w:szCs w:val="23"/>
          <w:vertAlign w:val="superscript"/>
          <w:lang w:val="en-GB" w:eastAsia="fr-FR"/>
        </w:rPr>
        <w:t>st</w:t>
      </w:r>
      <w:r w:rsidRPr="00366040">
        <w:rPr>
          <w:rFonts w:ascii="Arial Narrow" w:eastAsia="Times New Roman" w:hAnsi="Arial Narrow" w:cs="Arial"/>
          <w:color w:val="FF0000"/>
          <w:sz w:val="24"/>
          <w:szCs w:val="23"/>
          <w:lang w:val="en-GB" w:eastAsia="fr-FR"/>
        </w:rPr>
        <w:t xml:space="preserve"> Sub Divisional Council, Project Owner and Contracting Authority, launches an Open National Invitation to Tender for the execution of </w:t>
      </w:r>
      <w:r w:rsidR="00170FD3">
        <w:rPr>
          <w:rFonts w:ascii="Arial Narrow" w:eastAsia="Times New Roman" w:hAnsi="Arial Narrow" w:cs="Arial"/>
          <w:b/>
          <w:i/>
          <w:iCs/>
          <w:color w:val="FF0000"/>
          <w:sz w:val="24"/>
          <w:szCs w:val="24"/>
          <w:lang w:val="en-GB" w:eastAsia="fr-FR"/>
        </w:rPr>
        <w:t>the construction work on a natural swimming pool with supply and drainage systems at the Kribi 1</w:t>
      </w:r>
      <w:r w:rsidR="00170FD3" w:rsidRPr="00170FD3">
        <w:rPr>
          <w:rFonts w:ascii="Arial Narrow" w:eastAsia="Times New Roman" w:hAnsi="Arial Narrow" w:cs="Arial"/>
          <w:b/>
          <w:i/>
          <w:iCs/>
          <w:color w:val="FF0000"/>
          <w:sz w:val="24"/>
          <w:szCs w:val="24"/>
          <w:vertAlign w:val="superscript"/>
          <w:lang w:val="en-GB" w:eastAsia="fr-FR"/>
        </w:rPr>
        <w:t>st</w:t>
      </w:r>
      <w:r w:rsidR="00170FD3">
        <w:rPr>
          <w:rFonts w:ascii="Arial Narrow" w:eastAsia="Times New Roman" w:hAnsi="Arial Narrow" w:cs="Arial"/>
          <w:b/>
          <w:i/>
          <w:iCs/>
          <w:color w:val="FF0000"/>
          <w:sz w:val="24"/>
          <w:szCs w:val="24"/>
          <w:lang w:val="en-GB" w:eastAsia="fr-FR"/>
        </w:rPr>
        <w:t xml:space="preserve"> children’s leisure park </w:t>
      </w:r>
      <w:r w:rsidRPr="00366040">
        <w:rPr>
          <w:rFonts w:ascii="Arial Narrow" w:eastAsia="Times New Roman" w:hAnsi="Arial Narrow" w:cs="Arial"/>
          <w:color w:val="FF0000"/>
          <w:sz w:val="24"/>
          <w:szCs w:val="23"/>
          <w:lang w:val="en-GB" w:eastAsia="fr-FR"/>
        </w:rPr>
        <w:t>in the Kribi 1</w:t>
      </w:r>
      <w:r w:rsidR="00F4113D" w:rsidRPr="00F4113D">
        <w:rPr>
          <w:rFonts w:ascii="Arial Narrow" w:eastAsia="Times New Roman" w:hAnsi="Arial Narrow" w:cs="Arial"/>
          <w:color w:val="FF0000"/>
          <w:sz w:val="24"/>
          <w:szCs w:val="23"/>
          <w:vertAlign w:val="superscript"/>
          <w:lang w:val="en-GB" w:eastAsia="fr-FR"/>
        </w:rPr>
        <w:t>st</w:t>
      </w:r>
      <w:r w:rsidRPr="00366040">
        <w:rPr>
          <w:rFonts w:ascii="Arial Narrow" w:eastAsia="Times New Roman" w:hAnsi="Arial Narrow" w:cs="Arial"/>
          <w:color w:val="FF0000"/>
          <w:sz w:val="24"/>
          <w:szCs w:val="23"/>
          <w:lang w:val="en-GB" w:eastAsia="fr-FR"/>
        </w:rPr>
        <w:t xml:space="preserve"> Sub Divisional Council, Ocean Division, South Region.  </w:t>
      </w:r>
    </w:p>
    <w:p w14:paraId="7D76985E"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49C05817"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2- Nature of works</w:t>
      </w:r>
    </w:p>
    <w:p w14:paraId="730053A0" w14:textId="77777777" w:rsidR="002A6E5C" w:rsidRPr="00366040" w:rsidRDefault="002A6E5C" w:rsidP="002A6E5C">
      <w:pPr>
        <w:spacing w:after="0" w:line="240" w:lineRule="auto"/>
        <w:jc w:val="both"/>
        <w:rPr>
          <w:rFonts w:ascii="Arial Narrow" w:eastAsia="Times New Roman" w:hAnsi="Arial Narrow" w:cs="Arial"/>
          <w:bCs/>
          <w:color w:val="FF0000"/>
          <w:sz w:val="24"/>
          <w:szCs w:val="24"/>
          <w:lang w:val="en-GB" w:eastAsia="fr-FR"/>
        </w:rPr>
      </w:pPr>
      <w:r w:rsidRPr="00366040">
        <w:rPr>
          <w:rFonts w:ascii="Arial Narrow" w:eastAsia="Times New Roman" w:hAnsi="Arial Narrow" w:cs="Arial"/>
          <w:bCs/>
          <w:color w:val="FF0000"/>
          <w:sz w:val="24"/>
          <w:szCs w:val="24"/>
          <w:lang w:val="en-GB" w:eastAsia="fr-FR"/>
        </w:rPr>
        <w:t xml:space="preserve">The work to be carried out under this Invitation to Tender includes: </w:t>
      </w:r>
    </w:p>
    <w:p w14:paraId="285D74C2" w14:textId="5E28A19A" w:rsidR="00640450"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Preparatory Work</w:t>
      </w:r>
      <w:r w:rsidR="004D52D6">
        <w:rPr>
          <w:rFonts w:ascii="Arial Narrow" w:hAnsi="Arial Narrow" w:cs="Arial"/>
          <w:bCs/>
          <w:color w:val="FF0000"/>
          <w:lang w:val="en-US"/>
        </w:rPr>
        <w:t xml:space="preserve"> </w:t>
      </w:r>
      <w:r w:rsidRPr="00640450">
        <w:rPr>
          <w:rFonts w:ascii="Arial Narrow" w:hAnsi="Arial Narrow" w:cs="Arial"/>
          <w:bCs/>
          <w:color w:val="FF0000"/>
          <w:lang w:val="en-US"/>
        </w:rPr>
        <w:t>;</w:t>
      </w:r>
    </w:p>
    <w:p w14:paraId="3617A6CB" w14:textId="2E08EA48" w:rsidR="005C2C35" w:rsidRPr="005C2C35" w:rsidRDefault="00170FD3" w:rsidP="005C2C35">
      <w:pPr>
        <w:pStyle w:val="Paragraphedeliste"/>
        <w:numPr>
          <w:ilvl w:val="6"/>
          <w:numId w:val="113"/>
        </w:numPr>
        <w:tabs>
          <w:tab w:val="num" w:pos="1070"/>
          <w:tab w:val="num" w:pos="1428"/>
        </w:tabs>
        <w:ind w:left="993"/>
        <w:jc w:val="both"/>
        <w:rPr>
          <w:rFonts w:ascii="Arial Narrow" w:hAnsi="Arial Narrow" w:cs="Arial"/>
          <w:bCs/>
          <w:color w:val="FF0000"/>
          <w:lang w:val="en-US"/>
        </w:rPr>
      </w:pPr>
      <w:r>
        <w:rPr>
          <w:rFonts w:ascii="Arial Narrow" w:hAnsi="Arial Narrow" w:cs="Arial"/>
          <w:bCs/>
          <w:color w:val="FF0000"/>
          <w:lang w:val="en-US"/>
        </w:rPr>
        <w:t xml:space="preserve">Cleaning and </w:t>
      </w:r>
      <w:r w:rsidR="005C2C35" w:rsidRPr="00640450">
        <w:rPr>
          <w:rFonts w:ascii="Arial Narrow" w:hAnsi="Arial Narrow" w:cs="Arial"/>
          <w:bCs/>
          <w:color w:val="FF0000"/>
          <w:lang w:val="en-US"/>
        </w:rPr>
        <w:t>Earthworks</w:t>
      </w:r>
      <w:r w:rsidR="005C2C35">
        <w:rPr>
          <w:rFonts w:ascii="Arial Narrow" w:hAnsi="Arial Narrow" w:cs="Arial"/>
          <w:bCs/>
          <w:color w:val="FF0000"/>
          <w:lang w:val="en-US"/>
        </w:rPr>
        <w:t xml:space="preserve"> </w:t>
      </w:r>
      <w:r w:rsidR="005C2C35" w:rsidRPr="00640450">
        <w:rPr>
          <w:rFonts w:ascii="Arial Narrow" w:hAnsi="Arial Narrow" w:cs="Arial"/>
          <w:bCs/>
          <w:color w:val="FF0000"/>
          <w:lang w:val="en-US"/>
        </w:rPr>
        <w:t>;</w:t>
      </w:r>
    </w:p>
    <w:p w14:paraId="3D517C58" w14:textId="4C2E4A73" w:rsidR="00640450" w:rsidRDefault="000A58E8" w:rsidP="00BD4892">
      <w:pPr>
        <w:pStyle w:val="Paragraphedeliste"/>
        <w:numPr>
          <w:ilvl w:val="0"/>
          <w:numId w:val="113"/>
        </w:numPr>
        <w:tabs>
          <w:tab w:val="num" w:pos="1070"/>
          <w:tab w:val="num" w:pos="1428"/>
        </w:tabs>
        <w:ind w:left="993"/>
        <w:jc w:val="both"/>
        <w:rPr>
          <w:rFonts w:ascii="Arial Narrow" w:hAnsi="Arial Narrow" w:cs="Arial"/>
          <w:bCs/>
          <w:color w:val="FF0000"/>
          <w:lang w:val="en-US"/>
        </w:rPr>
      </w:pPr>
      <w:r>
        <w:rPr>
          <w:rFonts w:ascii="Arial Narrow" w:hAnsi="Arial Narrow" w:cs="Arial"/>
          <w:bCs/>
          <w:color w:val="FF0000"/>
          <w:lang w:val="en-US"/>
        </w:rPr>
        <w:t xml:space="preserve">Sanitation, drainage and construction of pond </w:t>
      </w:r>
      <w:r w:rsidR="00640450" w:rsidRPr="00640450">
        <w:rPr>
          <w:rFonts w:ascii="Arial Narrow" w:hAnsi="Arial Narrow" w:cs="Arial"/>
          <w:bCs/>
          <w:color w:val="FF0000"/>
          <w:lang w:val="en-US"/>
        </w:rPr>
        <w:t>;</w:t>
      </w:r>
    </w:p>
    <w:p w14:paraId="7D16E5DD" w14:textId="77777777" w:rsidR="009A4999" w:rsidRPr="009A4999" w:rsidRDefault="009A4999" w:rsidP="009A4999">
      <w:pPr>
        <w:pStyle w:val="Paragraphedeliste"/>
        <w:ind w:left="993"/>
        <w:jc w:val="both"/>
        <w:rPr>
          <w:rFonts w:ascii="Arial Narrow" w:hAnsi="Arial Narrow" w:cs="Arial"/>
          <w:bCs/>
          <w:color w:val="FF0000"/>
          <w:sz w:val="14"/>
          <w:lang w:val="en-US"/>
        </w:rPr>
      </w:pPr>
    </w:p>
    <w:p w14:paraId="2B362CB4" w14:textId="37AE85D8" w:rsidR="002A6E5C" w:rsidRPr="00640450" w:rsidRDefault="002A6E5C" w:rsidP="00640450">
      <w:pPr>
        <w:pStyle w:val="Paragraphedeliste"/>
        <w:tabs>
          <w:tab w:val="num" w:pos="1070"/>
          <w:tab w:val="num" w:pos="1428"/>
        </w:tabs>
        <w:ind w:left="720"/>
        <w:jc w:val="both"/>
        <w:rPr>
          <w:rFonts w:ascii="Arial Narrow" w:hAnsi="Arial Narrow" w:cs="Arial"/>
          <w:b/>
          <w:bCs/>
          <w:color w:val="FF0000"/>
          <w:szCs w:val="23"/>
          <w:lang w:val="en-GB"/>
        </w:rPr>
      </w:pPr>
      <w:r w:rsidRPr="00640450">
        <w:rPr>
          <w:rFonts w:ascii="Arial Narrow" w:hAnsi="Arial Narrow" w:cs="Arial"/>
          <w:b/>
          <w:bCs/>
          <w:color w:val="FF0000"/>
          <w:szCs w:val="23"/>
          <w:lang w:val="en-GB"/>
        </w:rPr>
        <w:t xml:space="preserve">3- Allotment </w:t>
      </w:r>
    </w:p>
    <w:p w14:paraId="585DB574" w14:textId="77777777" w:rsidR="002A6E5C" w:rsidRPr="00366040" w:rsidRDefault="002A6E5C" w:rsidP="002A6E5C">
      <w:pPr>
        <w:spacing w:after="0" w:line="276" w:lineRule="auto"/>
        <w:jc w:val="both"/>
        <w:rPr>
          <w:rFonts w:ascii="Arial Narrow" w:eastAsia="Times New Roman" w:hAnsi="Arial Narrow" w:cs="Arial"/>
          <w:color w:val="FF0000"/>
          <w:sz w:val="24"/>
          <w:szCs w:val="23"/>
          <w:lang w:val="en-GB" w:eastAsia="fr-FR"/>
        </w:rPr>
      </w:pPr>
      <w:r w:rsidRPr="00366040">
        <w:rPr>
          <w:rFonts w:ascii="Arial Narrow" w:eastAsia="Times New Roman" w:hAnsi="Arial Narrow" w:cs="Arial"/>
          <w:color w:val="FF0000"/>
          <w:sz w:val="24"/>
          <w:szCs w:val="23"/>
          <w:lang w:val="en-GB" w:eastAsia="fr-FR"/>
        </w:rPr>
        <w:t>The works covered by this Tender Document are a single lot.</w:t>
      </w:r>
    </w:p>
    <w:p w14:paraId="1E070899"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0"/>
          <w:szCs w:val="20"/>
          <w:lang w:val="en-GB" w:eastAsia="fr-FR"/>
        </w:rPr>
      </w:pPr>
    </w:p>
    <w:p w14:paraId="0EE186D0" w14:textId="77777777" w:rsidR="002A6E5C" w:rsidRPr="00366040" w:rsidRDefault="002A6E5C" w:rsidP="002A6E5C">
      <w:pPr>
        <w:spacing w:before="120" w:after="0" w:line="276" w:lineRule="auto"/>
        <w:ind w:left="720"/>
        <w:jc w:val="both"/>
        <w:rPr>
          <w:rFonts w:ascii="Arial Narrow" w:eastAsia="Times New Roman" w:hAnsi="Arial Narrow" w:cs="Times New Roman"/>
          <w:b/>
          <w:bCs/>
          <w:color w:val="FF0000"/>
          <w:sz w:val="24"/>
          <w:szCs w:val="24"/>
          <w:lang w:val="en-CA" w:eastAsia="fr-FR"/>
        </w:rPr>
      </w:pPr>
      <w:r w:rsidRPr="00366040">
        <w:rPr>
          <w:rFonts w:ascii="Arial Narrow" w:eastAsia="Times New Roman" w:hAnsi="Arial Narrow" w:cs="Times New Roman"/>
          <w:b/>
          <w:bCs/>
          <w:color w:val="FF0000"/>
          <w:sz w:val="24"/>
          <w:szCs w:val="24"/>
          <w:lang w:val="en-CA" w:eastAsia="fr-FR"/>
        </w:rPr>
        <w:t>4- Estimated cost</w:t>
      </w:r>
    </w:p>
    <w:p w14:paraId="7CFD99FF" w14:textId="1E4CE408" w:rsidR="002A6E5C" w:rsidRPr="00366040" w:rsidRDefault="002A6E5C" w:rsidP="002A6E5C">
      <w:pPr>
        <w:spacing w:after="0" w:line="276" w:lineRule="auto"/>
        <w:ind w:hanging="5"/>
        <w:jc w:val="both"/>
        <w:rPr>
          <w:rFonts w:ascii="Arial Narrow" w:eastAsia="Times New Roman" w:hAnsi="Arial Narrow" w:cs="Tahoma"/>
          <w:bCs/>
          <w:color w:val="FF0000"/>
          <w:sz w:val="24"/>
          <w:szCs w:val="24"/>
          <w:lang w:val="en-US" w:eastAsia="fr-FR"/>
        </w:rPr>
      </w:pPr>
      <w:r w:rsidRPr="00366040">
        <w:rPr>
          <w:rFonts w:ascii="Arial Narrow" w:eastAsia="Times New Roman" w:hAnsi="Arial Narrow" w:cs="Times New Roman"/>
          <w:bCs/>
          <w:color w:val="FF0000"/>
          <w:sz w:val="24"/>
          <w:szCs w:val="24"/>
          <w:lang w:val="en-GB" w:eastAsia="fr-FR"/>
        </w:rPr>
        <w:t xml:space="preserve">The estimated amount of benefits </w:t>
      </w:r>
      <w:r w:rsidR="000A58E8">
        <w:rPr>
          <w:rFonts w:ascii="Arial Narrow" w:eastAsia="Times New Roman" w:hAnsi="Arial Narrow" w:cs="Times New Roman"/>
          <w:b/>
          <w:bCs/>
          <w:color w:val="FF0000"/>
          <w:sz w:val="24"/>
          <w:szCs w:val="24"/>
          <w:lang w:val="en-GB" w:eastAsia="fr-FR"/>
        </w:rPr>
        <w:t>6</w:t>
      </w:r>
      <w:r w:rsidR="005C2C35" w:rsidRPr="005C2C35">
        <w:rPr>
          <w:rFonts w:ascii="Arial Narrow" w:eastAsia="Times New Roman" w:hAnsi="Arial Narrow" w:cs="Times New Roman"/>
          <w:b/>
          <w:bCs/>
          <w:color w:val="FF0000"/>
          <w:sz w:val="24"/>
          <w:szCs w:val="24"/>
          <w:lang w:val="en-GB" w:eastAsia="fr-FR"/>
        </w:rPr>
        <w:t>0</w:t>
      </w:r>
      <w:r w:rsidR="005C2C35">
        <w:rPr>
          <w:rFonts w:ascii="Arial Narrow" w:eastAsia="Times New Roman" w:hAnsi="Arial Narrow" w:cs="Times New Roman"/>
          <w:bCs/>
          <w:color w:val="FF0000"/>
          <w:sz w:val="24"/>
          <w:szCs w:val="24"/>
          <w:lang w:val="en-GB" w:eastAsia="fr-FR"/>
        </w:rPr>
        <w:t xml:space="preserve"> </w:t>
      </w:r>
      <w:r w:rsidR="005C2C35">
        <w:rPr>
          <w:rFonts w:ascii="Arial Narrow" w:eastAsia="Times New Roman" w:hAnsi="Arial Narrow" w:cs="Times New Roman"/>
          <w:b/>
          <w:bCs/>
          <w:color w:val="FF0000"/>
          <w:sz w:val="24"/>
          <w:szCs w:val="24"/>
          <w:lang w:val="en-GB" w:eastAsia="fr-FR"/>
        </w:rPr>
        <w:t xml:space="preserve">000 </w:t>
      </w:r>
      <w:r w:rsidR="00640450">
        <w:rPr>
          <w:rFonts w:ascii="Arial Narrow" w:eastAsia="Times New Roman" w:hAnsi="Arial Narrow" w:cs="Times New Roman"/>
          <w:b/>
          <w:bCs/>
          <w:color w:val="FF0000"/>
          <w:sz w:val="24"/>
          <w:szCs w:val="24"/>
          <w:lang w:val="en-GB" w:eastAsia="fr-FR"/>
        </w:rPr>
        <w:t>000</w:t>
      </w:r>
      <w:r w:rsidRPr="00366040">
        <w:rPr>
          <w:rFonts w:ascii="Arial Narrow" w:eastAsia="Times New Roman" w:hAnsi="Arial Narrow" w:cs="Times New Roman"/>
          <w:b/>
          <w:bCs/>
          <w:color w:val="FF0000"/>
          <w:sz w:val="24"/>
          <w:szCs w:val="24"/>
          <w:lang w:val="en-GB" w:eastAsia="fr-FR"/>
        </w:rPr>
        <w:t xml:space="preserve"> FCFA</w:t>
      </w:r>
      <w:r w:rsidRPr="00366040">
        <w:rPr>
          <w:rFonts w:ascii="Arial Narrow" w:eastAsia="Times New Roman" w:hAnsi="Arial Narrow" w:cs="Times New Roman"/>
          <w:color w:val="FF0000"/>
          <w:sz w:val="24"/>
          <w:szCs w:val="24"/>
          <w:lang w:val="en-US" w:eastAsia="fr-FR"/>
        </w:rPr>
        <w:t xml:space="preserve"> ALL TAXES INCLUDED</w:t>
      </w:r>
      <w:r w:rsidRPr="00366040">
        <w:rPr>
          <w:rFonts w:ascii="Arial Narrow" w:eastAsia="Times New Roman" w:hAnsi="Arial Narrow" w:cs="Tahoma"/>
          <w:bCs/>
          <w:color w:val="FF0000"/>
          <w:sz w:val="24"/>
          <w:szCs w:val="24"/>
          <w:lang w:val="en-US" w:eastAsia="fr-FR"/>
        </w:rPr>
        <w:t>.</w:t>
      </w:r>
    </w:p>
    <w:p w14:paraId="2809D3EF" w14:textId="77777777" w:rsidR="002A6E5C" w:rsidRPr="009A4999" w:rsidRDefault="002A6E5C" w:rsidP="002A6E5C">
      <w:pPr>
        <w:spacing w:after="0" w:line="276" w:lineRule="auto"/>
        <w:ind w:hanging="5"/>
        <w:jc w:val="both"/>
        <w:rPr>
          <w:rFonts w:ascii="Arial Narrow" w:eastAsia="Times New Roman" w:hAnsi="Arial Narrow" w:cs="Times New Roman"/>
          <w:bCs/>
          <w:color w:val="FF0000"/>
          <w:sz w:val="12"/>
          <w:szCs w:val="24"/>
          <w:lang w:val="en-US" w:eastAsia="fr-FR"/>
        </w:rPr>
      </w:pPr>
    </w:p>
    <w:p w14:paraId="1C143AE3" w14:textId="77777777" w:rsidR="002A6E5C" w:rsidRPr="00366040"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color w:val="FF0000"/>
          <w:sz w:val="20"/>
          <w:szCs w:val="20"/>
          <w:lang w:val="en" w:eastAsia="fr-FR"/>
        </w:rPr>
      </w:pPr>
      <w:r w:rsidRPr="00366040">
        <w:rPr>
          <w:rFonts w:ascii="Arial Narrow" w:eastAsia="Times New Roman" w:hAnsi="Arial Narrow" w:cs="Arial"/>
          <w:b/>
          <w:bCs/>
          <w:color w:val="FF0000"/>
          <w:sz w:val="24"/>
          <w:szCs w:val="24"/>
          <w:lang w:val="en-GB" w:eastAsia="fr-FR"/>
        </w:rPr>
        <w:t xml:space="preserve">5- Estimated execution dateline </w:t>
      </w:r>
    </w:p>
    <w:p w14:paraId="2E4B6E97" w14:textId="445301AA" w:rsidR="002A6E5C" w:rsidRPr="00366040" w:rsidRDefault="002A6E5C" w:rsidP="002A6E5C">
      <w:pPr>
        <w:tabs>
          <w:tab w:val="num" w:pos="851"/>
          <w:tab w:val="num" w:pos="1070"/>
        </w:tabs>
        <w:spacing w:after="0" w:line="240"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The maximum period provided by the Project Owner for the completion of the work, the subject of this Invitation to Tender, is </w:t>
      </w:r>
      <w:r w:rsidR="005C2C35">
        <w:rPr>
          <w:rFonts w:ascii="Arial Narrow" w:eastAsia="Times New Roman" w:hAnsi="Arial Narrow" w:cs="Arial"/>
          <w:b/>
          <w:color w:val="FF0000"/>
          <w:sz w:val="24"/>
          <w:szCs w:val="24"/>
          <w:lang w:val="en-GB" w:eastAsia="fr-FR"/>
        </w:rPr>
        <w:t>four (04</w:t>
      </w:r>
      <w:r w:rsidRPr="00366040">
        <w:rPr>
          <w:rFonts w:ascii="Arial Narrow" w:eastAsia="Times New Roman" w:hAnsi="Arial Narrow" w:cs="Arial"/>
          <w:b/>
          <w:color w:val="FF0000"/>
          <w:sz w:val="24"/>
          <w:szCs w:val="24"/>
          <w:lang w:val="en-GB" w:eastAsia="fr-FR"/>
        </w:rPr>
        <w:t>) months.</w:t>
      </w:r>
      <w:r w:rsidRPr="00366040">
        <w:rPr>
          <w:rFonts w:ascii="Arial Narrow" w:eastAsia="Times New Roman" w:hAnsi="Arial Narrow" w:cs="Arial"/>
          <w:color w:val="FF0000"/>
          <w:sz w:val="24"/>
          <w:szCs w:val="24"/>
          <w:lang w:val="en-GB" w:eastAsia="fr-FR"/>
        </w:rPr>
        <w:t xml:space="preserve"> This period runs from the date of notification of the s</w:t>
      </w:r>
      <w:r w:rsidR="009A4999">
        <w:rPr>
          <w:rFonts w:ascii="Arial Narrow" w:eastAsia="Times New Roman" w:hAnsi="Arial Narrow" w:cs="Arial"/>
          <w:color w:val="FF0000"/>
          <w:sz w:val="24"/>
          <w:szCs w:val="24"/>
          <w:lang w:val="en-GB" w:eastAsia="fr-FR"/>
        </w:rPr>
        <w:t>ervice order to start the work.</w:t>
      </w:r>
    </w:p>
    <w:p w14:paraId="1EDE6648"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
          <w:szCs w:val="20"/>
          <w:lang w:val="en" w:eastAsia="fr-FR"/>
        </w:rPr>
      </w:pPr>
    </w:p>
    <w:p w14:paraId="5506A050" w14:textId="77777777" w:rsidR="002A6E5C" w:rsidRPr="00366040" w:rsidRDefault="002A6E5C" w:rsidP="002A6E5C">
      <w:pPr>
        <w:spacing w:before="120"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6- Participation and origin</w:t>
      </w:r>
    </w:p>
    <w:p w14:paraId="7A40F3D4" w14:textId="77777777" w:rsidR="002A6E5C" w:rsidRPr="00366040" w:rsidRDefault="002A6E5C" w:rsidP="002A6E5C">
      <w:pPr>
        <w:widowControl w:val="0"/>
        <w:autoSpaceDE w:val="0"/>
        <w:autoSpaceDN w:val="0"/>
        <w:adjustRightInd w:val="0"/>
        <w:spacing w:after="0" w:line="240"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Participation in this Call for Tenders is open to companies and groups of companies having their domicile or head office in Cameroon and having proven experience in the field concerned.</w:t>
      </w:r>
    </w:p>
    <w:p w14:paraId="28D6F2E5"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5930FDCD" w14:textId="77777777" w:rsidR="002A6E5C" w:rsidRPr="00366040" w:rsidRDefault="002A6E5C" w:rsidP="002A6E5C">
      <w:pPr>
        <w:widowControl w:val="0"/>
        <w:autoSpaceDE w:val="0"/>
        <w:autoSpaceDN w:val="0"/>
        <w:adjustRightInd w:val="0"/>
        <w:spacing w:after="0" w:line="240" w:lineRule="auto"/>
        <w:ind w:left="720"/>
        <w:jc w:val="both"/>
        <w:rPr>
          <w:rFonts w:ascii="Arial Narrow" w:eastAsia="Times New Roman" w:hAnsi="Arial Narrow" w:cs="Times New Roman"/>
          <w:b/>
          <w:bCs/>
          <w:color w:val="FF0000"/>
          <w:sz w:val="24"/>
          <w:szCs w:val="24"/>
          <w:lang w:val="en-GB" w:eastAsia="fr-FR"/>
        </w:rPr>
      </w:pPr>
      <w:r w:rsidRPr="00366040">
        <w:rPr>
          <w:rFonts w:ascii="Arial Narrow" w:eastAsia="Times New Roman" w:hAnsi="Arial Narrow" w:cs="Times New Roman"/>
          <w:b/>
          <w:bCs/>
          <w:color w:val="FF0000"/>
          <w:sz w:val="24"/>
          <w:szCs w:val="24"/>
          <w:lang w:val="en-GB" w:eastAsia="fr-FR"/>
        </w:rPr>
        <w:t xml:space="preserve">7- Funding </w:t>
      </w:r>
    </w:p>
    <w:p w14:paraId="47858DAB" w14:textId="2B7D6213" w:rsidR="006863F4" w:rsidRPr="00366040" w:rsidRDefault="002A6E5C" w:rsidP="006863F4">
      <w:pPr>
        <w:spacing w:after="0" w:line="276" w:lineRule="auto"/>
        <w:ind w:right="-1011"/>
        <w:jc w:val="both"/>
        <w:rPr>
          <w:rFonts w:ascii="Arial Narrow" w:eastAsia="Times New Roman" w:hAnsi="Arial Narrow" w:cs="Arial"/>
          <w:i/>
          <w:iCs/>
          <w:color w:val="FF0000"/>
          <w:sz w:val="24"/>
          <w:szCs w:val="24"/>
          <w:lang w:val="en-GB" w:eastAsia="fr-FR"/>
        </w:rPr>
      </w:pPr>
      <w:r w:rsidRPr="00366040">
        <w:rPr>
          <w:rFonts w:ascii="Arial Narrow" w:eastAsia="Times New Roman" w:hAnsi="Arial Narrow" w:cs="Times New Roman"/>
          <w:bCs/>
          <w:color w:val="FF0000"/>
          <w:sz w:val="24"/>
          <w:szCs w:val="24"/>
          <w:lang w:val="en-GB" w:eastAsia="fr-FR"/>
        </w:rPr>
        <w:t>The works covered by this Invitation to Ten</w:t>
      </w:r>
      <w:r w:rsidR="00F7256F" w:rsidRPr="00366040">
        <w:rPr>
          <w:rFonts w:ascii="Arial Narrow" w:eastAsia="Times New Roman" w:hAnsi="Arial Narrow" w:cs="Times New Roman"/>
          <w:bCs/>
          <w:color w:val="FF0000"/>
          <w:sz w:val="24"/>
          <w:szCs w:val="24"/>
          <w:lang w:val="en-GB" w:eastAsia="fr-FR"/>
        </w:rPr>
        <w:t>der are financed by the PID</w:t>
      </w:r>
      <w:r w:rsidR="00203577" w:rsidRPr="00366040">
        <w:rPr>
          <w:rFonts w:ascii="Arial Narrow" w:eastAsia="Times New Roman" w:hAnsi="Arial Narrow" w:cs="Times New Roman"/>
          <w:bCs/>
          <w:color w:val="FF0000"/>
          <w:sz w:val="24"/>
          <w:szCs w:val="24"/>
          <w:lang w:val="en-GB" w:eastAsia="fr-FR"/>
        </w:rPr>
        <w:t xml:space="preserve"> </w:t>
      </w:r>
      <w:r w:rsidR="00FB011B">
        <w:rPr>
          <w:rFonts w:ascii="Arial Narrow" w:eastAsia="Times New Roman" w:hAnsi="Arial Narrow" w:cs="Times New Roman"/>
          <w:bCs/>
          <w:color w:val="FF0000"/>
          <w:sz w:val="24"/>
          <w:szCs w:val="24"/>
          <w:lang w:val="en-GB" w:eastAsia="fr-FR"/>
        </w:rPr>
        <w:t>MIN</w:t>
      </w:r>
      <w:r w:rsidR="000A58E8">
        <w:rPr>
          <w:rFonts w:ascii="Arial Narrow" w:eastAsia="Times New Roman" w:hAnsi="Arial Narrow" w:cs="Times New Roman"/>
          <w:bCs/>
          <w:color w:val="FF0000"/>
          <w:sz w:val="24"/>
          <w:szCs w:val="24"/>
          <w:lang w:val="en-GB" w:eastAsia="fr-FR"/>
        </w:rPr>
        <w:t>TOUL</w:t>
      </w:r>
      <w:r w:rsidR="006863F4" w:rsidRPr="00366040">
        <w:rPr>
          <w:rFonts w:ascii="Arial Narrow" w:eastAsia="Times New Roman" w:hAnsi="Arial Narrow" w:cs="Times New Roman"/>
          <w:bCs/>
          <w:color w:val="FF0000"/>
          <w:sz w:val="24"/>
          <w:szCs w:val="24"/>
          <w:lang w:val="en-GB" w:eastAsia="fr-FR"/>
        </w:rPr>
        <w:t xml:space="preserve">- Fiscal Year </w:t>
      </w:r>
      <w:r w:rsidR="00FB011B">
        <w:rPr>
          <w:rFonts w:ascii="Arial Narrow" w:eastAsia="Times New Roman" w:hAnsi="Arial Narrow" w:cs="Times New Roman"/>
          <w:bCs/>
          <w:color w:val="FF0000"/>
          <w:sz w:val="24"/>
          <w:szCs w:val="24"/>
          <w:lang w:val="en-GB" w:eastAsia="fr-FR"/>
        </w:rPr>
        <w:t>2026</w:t>
      </w:r>
      <w:r w:rsidR="006863F4" w:rsidRPr="00366040">
        <w:rPr>
          <w:rFonts w:ascii="Arial Narrow" w:eastAsia="Times New Roman" w:hAnsi="Arial Narrow" w:cs="Arial"/>
          <w:i/>
          <w:iCs/>
          <w:color w:val="FF0000"/>
          <w:sz w:val="24"/>
          <w:szCs w:val="24"/>
          <w:lang w:val="en-GB" w:eastAsia="fr-FR"/>
        </w:rPr>
        <w:t xml:space="preserve">, </w:t>
      </w:r>
    </w:p>
    <w:p w14:paraId="6998BE0C" w14:textId="77777777" w:rsidR="002A6E5C" w:rsidRPr="00366040" w:rsidRDefault="006863F4" w:rsidP="002A6E5C">
      <w:pPr>
        <w:spacing w:after="0" w:line="276" w:lineRule="auto"/>
        <w:ind w:right="-1011"/>
        <w:jc w:val="both"/>
        <w:rPr>
          <w:rFonts w:ascii="Arial Narrow" w:eastAsia="Times New Roman" w:hAnsi="Arial Narrow" w:cs="Times New Roman"/>
          <w:bCs/>
          <w:color w:val="FF0000"/>
          <w:sz w:val="24"/>
          <w:szCs w:val="24"/>
          <w:lang w:val="en-GB" w:eastAsia="fr-FR"/>
        </w:rPr>
      </w:pPr>
      <w:r w:rsidRPr="00366040">
        <w:rPr>
          <w:rFonts w:ascii="Arial Narrow" w:eastAsia="Times New Roman" w:hAnsi="Arial Narrow" w:cs="Arial"/>
          <w:i/>
          <w:iCs/>
          <w:color w:val="FF0000"/>
          <w:sz w:val="24"/>
          <w:szCs w:val="24"/>
          <w:lang w:val="en-GB" w:eastAsia="fr-FR"/>
        </w:rPr>
        <w:t>budget head N</w:t>
      </w:r>
      <w:r w:rsidRPr="00366040">
        <w:rPr>
          <w:rFonts w:ascii="Arial Narrow" w:eastAsia="Times New Roman" w:hAnsi="Arial Narrow" w:cs="Arial"/>
          <w:i/>
          <w:iCs/>
          <w:color w:val="FF0000"/>
          <w:sz w:val="24"/>
          <w:szCs w:val="24"/>
          <w:vertAlign w:val="superscript"/>
          <w:lang w:val="en-GB" w:eastAsia="fr-FR"/>
        </w:rPr>
        <w:t>o</w:t>
      </w:r>
      <w:r w:rsidRPr="00366040">
        <w:rPr>
          <w:rFonts w:ascii="Arial Narrow" w:eastAsia="Times New Roman" w:hAnsi="Arial Narrow" w:cs="Arial"/>
          <w:i/>
          <w:iCs/>
          <w:color w:val="FF0000"/>
          <w:sz w:val="24"/>
          <w:szCs w:val="24"/>
          <w:lang w:val="en-GB" w:eastAsia="fr-FR"/>
        </w:rPr>
        <w:t>.……………………………………....</w:t>
      </w:r>
    </w:p>
    <w:p w14:paraId="23BFC5E7" w14:textId="77777777" w:rsidR="006863F4" w:rsidRPr="00366040" w:rsidRDefault="006863F4" w:rsidP="002A6E5C">
      <w:pPr>
        <w:spacing w:after="0" w:line="276" w:lineRule="auto"/>
        <w:ind w:right="-1011"/>
        <w:jc w:val="both"/>
        <w:rPr>
          <w:rFonts w:ascii="Arial Narrow" w:eastAsia="Times New Roman" w:hAnsi="Arial Narrow" w:cs="Times New Roman"/>
          <w:bCs/>
          <w:color w:val="FF0000"/>
          <w:sz w:val="14"/>
          <w:szCs w:val="24"/>
          <w:lang w:val="en-GB" w:eastAsia="fr-FR"/>
        </w:rPr>
      </w:pPr>
    </w:p>
    <w:p w14:paraId="0F17E5D8"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8- Bidding Method</w:t>
      </w:r>
    </w:p>
    <w:p w14:paraId="22D9486B" w14:textId="77777777" w:rsidR="002A6E5C" w:rsidRPr="00366040" w:rsidRDefault="006863F4" w:rsidP="002A6E5C">
      <w:pPr>
        <w:spacing w:after="0" w:line="276" w:lineRule="auto"/>
        <w:rPr>
          <w:rFonts w:ascii="Arial Narrow" w:eastAsia="Arial Narrow" w:hAnsi="Arial Narrow" w:cs="Arial Narrow"/>
          <w:color w:val="FF0000"/>
          <w:spacing w:val="1"/>
          <w:sz w:val="24"/>
          <w:szCs w:val="24"/>
          <w:lang w:val="en-GB" w:eastAsia="fr-FR"/>
        </w:rPr>
      </w:pPr>
      <w:r w:rsidRPr="00366040">
        <w:rPr>
          <w:rFonts w:ascii="Arial Narrow" w:eastAsia="Times New Roman" w:hAnsi="Arial Narrow" w:cs="Arial"/>
          <w:i/>
          <w:iCs/>
          <w:color w:val="FF0000"/>
          <w:sz w:val="24"/>
          <w:szCs w:val="24"/>
          <w:lang w:val="en-GB" w:eastAsia="fr-FR"/>
        </w:rPr>
        <w:t xml:space="preserve">The mode of submission selected for this consultation is </w:t>
      </w:r>
      <w:r w:rsidR="002A6E5C" w:rsidRPr="00366040">
        <w:rPr>
          <w:rFonts w:ascii="Arial Narrow" w:eastAsia="Arial Narrow" w:hAnsi="Arial Narrow" w:cs="Arial Narrow"/>
          <w:color w:val="FF0000"/>
          <w:spacing w:val="1"/>
          <w:sz w:val="24"/>
          <w:szCs w:val="24"/>
          <w:lang w:val="en-GB" w:eastAsia="fr-FR"/>
        </w:rPr>
        <w:t>offline.</w:t>
      </w:r>
    </w:p>
    <w:p w14:paraId="04BBE626" w14:textId="77777777" w:rsidR="002A6E5C" w:rsidRPr="00366040" w:rsidRDefault="002A6E5C" w:rsidP="002A6E5C">
      <w:pPr>
        <w:spacing w:after="0" w:line="276" w:lineRule="auto"/>
        <w:rPr>
          <w:rFonts w:ascii="Arial Narrow" w:eastAsia="Arial Narrow" w:hAnsi="Arial Narrow" w:cs="Arial Narrow"/>
          <w:color w:val="FF0000"/>
          <w:spacing w:val="1"/>
          <w:sz w:val="2"/>
          <w:szCs w:val="24"/>
          <w:lang w:val="en-GB" w:eastAsia="fr-FR"/>
        </w:rPr>
      </w:pPr>
    </w:p>
    <w:p w14:paraId="3778F8E7"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 xml:space="preserve">9- Bid bond </w:t>
      </w:r>
    </w:p>
    <w:p w14:paraId="36F17921" w14:textId="21E44B46" w:rsidR="00CC533E" w:rsidRDefault="002A6E5C" w:rsidP="002A6E5C">
      <w:pPr>
        <w:widowControl w:val="0"/>
        <w:autoSpaceDE w:val="0"/>
        <w:autoSpaceDN w:val="0"/>
        <w:adjustRightInd w:val="0"/>
        <w:spacing w:after="0" w:line="276" w:lineRule="auto"/>
        <w:jc w:val="both"/>
        <w:rPr>
          <w:rFonts w:ascii="Arial Narrow" w:eastAsia="Times New Roman" w:hAnsi="Arial Narrow" w:cs="Times New Roman"/>
          <w:color w:val="FF0000"/>
          <w:sz w:val="24"/>
          <w:szCs w:val="24"/>
          <w:lang w:val="en-GB" w:eastAsia="fr-FR"/>
        </w:rPr>
      </w:pPr>
      <w:r w:rsidRPr="00366040">
        <w:rPr>
          <w:rFonts w:ascii="Arial Narrow" w:eastAsia="Times New Roman" w:hAnsi="Arial Narrow" w:cs="Times New Roman"/>
          <w:color w:val="FF0000"/>
          <w:sz w:val="24"/>
          <w:szCs w:val="24"/>
          <w:lang w:val="en-GB" w:eastAsia="fr-FR"/>
        </w:rPr>
        <w:t xml:space="preserve">Each bidder must attach to their administrative documents, a bid bond, paid by hand, issued by an organization or financial institution approved by the Ministry of Finance to issue bonds in the areas of public procurement listed in the Exhibit 14 of the DAO, the amount of which amounts to </w:t>
      </w:r>
      <w:r w:rsidR="000A58E8">
        <w:rPr>
          <w:rFonts w:ascii="Arial Narrow" w:eastAsia="Times New Roman" w:hAnsi="Arial Narrow" w:cs="Times New Roman"/>
          <w:b/>
          <w:color w:val="FF0000"/>
          <w:sz w:val="24"/>
          <w:szCs w:val="24"/>
          <w:lang w:val="en-GB" w:eastAsia="fr-FR"/>
        </w:rPr>
        <w:t>1,2</w:t>
      </w:r>
      <w:r w:rsidR="005C2C35">
        <w:rPr>
          <w:rFonts w:ascii="Arial Narrow" w:eastAsia="Times New Roman" w:hAnsi="Arial Narrow" w:cs="Times New Roman"/>
          <w:b/>
          <w:color w:val="FF0000"/>
          <w:sz w:val="24"/>
          <w:szCs w:val="24"/>
          <w:lang w:val="en-GB" w:eastAsia="fr-FR"/>
        </w:rPr>
        <w:t>0</w:t>
      </w:r>
      <w:r w:rsidR="00640450">
        <w:rPr>
          <w:rFonts w:ascii="Arial Narrow" w:eastAsia="Times New Roman" w:hAnsi="Arial Narrow" w:cs="Times New Roman"/>
          <w:b/>
          <w:color w:val="FF0000"/>
          <w:sz w:val="24"/>
          <w:szCs w:val="24"/>
          <w:lang w:val="en-GB" w:eastAsia="fr-FR"/>
        </w:rPr>
        <w:t>0</w:t>
      </w:r>
      <w:r w:rsidRPr="00366040">
        <w:rPr>
          <w:rFonts w:ascii="Arial Narrow" w:eastAsia="Times New Roman" w:hAnsi="Arial Narrow" w:cs="Times New Roman"/>
          <w:b/>
          <w:color w:val="FF0000"/>
          <w:sz w:val="24"/>
          <w:szCs w:val="24"/>
          <w:lang w:val="en-GB" w:eastAsia="fr-FR"/>
        </w:rPr>
        <w:t>,000 (</w:t>
      </w:r>
      <w:r w:rsidR="000A58E8">
        <w:rPr>
          <w:rFonts w:ascii="Arial Narrow" w:eastAsia="Times New Roman" w:hAnsi="Arial Narrow" w:cs="Times New Roman"/>
          <w:b/>
          <w:color w:val="FF0000"/>
          <w:sz w:val="24"/>
          <w:szCs w:val="24"/>
          <w:lang w:val="en-GB" w:eastAsia="fr-FR"/>
        </w:rPr>
        <w:t>One million two</w:t>
      </w:r>
      <w:r w:rsidR="006B51B9" w:rsidRPr="006B51B9">
        <w:rPr>
          <w:rFonts w:ascii="Arial Narrow" w:eastAsia="Times New Roman" w:hAnsi="Arial Narrow" w:cs="Times New Roman"/>
          <w:b/>
          <w:color w:val="FF0000"/>
          <w:sz w:val="24"/>
          <w:szCs w:val="24"/>
          <w:lang w:val="en-GB" w:eastAsia="fr-FR"/>
        </w:rPr>
        <w:t xml:space="preserve"> hundred</w:t>
      </w:r>
      <w:r w:rsidR="007624A2">
        <w:rPr>
          <w:rFonts w:ascii="Arial Narrow" w:eastAsia="Times New Roman" w:hAnsi="Arial Narrow" w:cs="Times New Roman"/>
          <w:b/>
          <w:color w:val="FF0000"/>
          <w:sz w:val="24"/>
          <w:szCs w:val="24"/>
          <w:lang w:val="en-GB" w:eastAsia="fr-FR"/>
        </w:rPr>
        <w:t xml:space="preserve"> </w:t>
      </w:r>
      <w:r w:rsidR="006B51B9" w:rsidRPr="006B51B9">
        <w:rPr>
          <w:rFonts w:ascii="Arial Narrow" w:eastAsia="Times New Roman" w:hAnsi="Arial Narrow" w:cs="Times New Roman"/>
          <w:b/>
          <w:color w:val="FF0000"/>
          <w:sz w:val="24"/>
          <w:szCs w:val="24"/>
          <w:lang w:val="en-GB" w:eastAsia="fr-FR"/>
        </w:rPr>
        <w:t>thousand</w:t>
      </w:r>
      <w:r w:rsidRPr="00366040">
        <w:rPr>
          <w:rFonts w:ascii="Arial Narrow" w:eastAsia="Times New Roman" w:hAnsi="Arial Narrow" w:cs="Times New Roman"/>
          <w:b/>
          <w:color w:val="FF0000"/>
          <w:sz w:val="24"/>
          <w:szCs w:val="24"/>
          <w:lang w:val="en-GB" w:eastAsia="fr-FR"/>
        </w:rPr>
        <w:t>)</w:t>
      </w:r>
      <w:r w:rsidRPr="00366040">
        <w:rPr>
          <w:rFonts w:ascii="Arial Narrow" w:eastAsia="Times New Roman" w:hAnsi="Arial Narrow" w:cs="Times New Roman"/>
          <w:color w:val="FF0000"/>
          <w:sz w:val="24"/>
          <w:szCs w:val="24"/>
          <w:lang w:val="en-GB" w:eastAsia="fr-FR"/>
        </w:rPr>
        <w:t xml:space="preserve"> FCFA and valid for thirty (30) days beyond the initial date of validity of the offers. The absence of a bid bond issued by a first-rate bank or a first-class financial organization authorized by the Ministry of Finance to issue bonds in the context of public procurement will result in the outright rejection of the offer. A bid bond produced but having no connection with the consultation concerned is considered absent. The bid bond presented by a bidder during the bid opening session is inadmissible.</w:t>
      </w:r>
    </w:p>
    <w:p w14:paraId="3FEB4490" w14:textId="77777777" w:rsidR="009A4999" w:rsidRPr="00366040" w:rsidRDefault="009A4999" w:rsidP="002A6E5C">
      <w:pPr>
        <w:widowControl w:val="0"/>
        <w:autoSpaceDE w:val="0"/>
        <w:autoSpaceDN w:val="0"/>
        <w:adjustRightInd w:val="0"/>
        <w:spacing w:after="0" w:line="276" w:lineRule="auto"/>
        <w:jc w:val="both"/>
        <w:rPr>
          <w:rFonts w:ascii="Arial Narrow" w:eastAsia="Times New Roman" w:hAnsi="Arial Narrow" w:cs="Times New Roman"/>
          <w:color w:val="FF0000"/>
          <w:sz w:val="24"/>
          <w:szCs w:val="24"/>
          <w:lang w:val="en-GB" w:eastAsia="fr-FR"/>
        </w:rPr>
      </w:pPr>
    </w:p>
    <w:p w14:paraId="68C0BE34" w14:textId="77777777" w:rsidR="002A6E5C" w:rsidRPr="00366040"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color w:val="FF0000"/>
          <w:sz w:val="24"/>
          <w:szCs w:val="24"/>
          <w:lang w:val="en" w:eastAsia="fr-FR"/>
        </w:rPr>
      </w:pPr>
      <w:r w:rsidRPr="00366040">
        <w:rPr>
          <w:rFonts w:ascii="Arial Narrow" w:eastAsia="Times New Roman" w:hAnsi="Arial Narrow" w:cs="Arial"/>
          <w:b/>
          <w:bCs/>
          <w:color w:val="FF0000"/>
          <w:sz w:val="24"/>
          <w:szCs w:val="24"/>
          <w:lang w:val="en-GB" w:eastAsia="fr-FR"/>
        </w:rPr>
        <w:t>10- Consultation of Tender Files</w:t>
      </w:r>
    </w:p>
    <w:p w14:paraId="5213FD27" w14:textId="196A6615" w:rsidR="002A6E5C" w:rsidRDefault="002A6E5C" w:rsidP="009A4999">
      <w:pPr>
        <w:spacing w:after="0" w:line="276" w:lineRule="auto"/>
        <w:jc w:val="both"/>
        <w:rPr>
          <w:rFonts w:ascii="Arial Narrow" w:eastAsia="Times New Roman" w:hAnsi="Arial Narrow" w:cs="Arial Narrow"/>
          <w:color w:val="FF0000"/>
          <w:sz w:val="24"/>
          <w:szCs w:val="24"/>
          <w:lang w:val="en-GB" w:eastAsia="fr-FR"/>
        </w:rPr>
      </w:pPr>
      <w:r w:rsidRPr="00366040">
        <w:rPr>
          <w:rFonts w:ascii="Arial Narrow" w:eastAsia="Times New Roman" w:hAnsi="Arial Narrow" w:cs="Arial Narrow"/>
          <w:color w:val="FF0000"/>
          <w:sz w:val="24"/>
          <w:szCs w:val="24"/>
          <w:lang w:val="en-GB" w:eastAsia="fr-FR"/>
        </w:rPr>
        <w:t>The physical version of the Invitation to Tender Document can be consulted during working hours at the Public Procurement Service of the</w:t>
      </w:r>
      <w:r w:rsidR="00203577" w:rsidRPr="00366040">
        <w:rPr>
          <w:rFonts w:ascii="Arial Narrow" w:eastAsia="Times New Roman" w:hAnsi="Arial Narrow" w:cs="Arial Narrow"/>
          <w:color w:val="FF0000"/>
          <w:sz w:val="24"/>
          <w:szCs w:val="24"/>
          <w:lang w:val="en-GB" w:eastAsia="fr-FR"/>
        </w:rPr>
        <w:t xml:space="preserve"> Kribi 1</w:t>
      </w:r>
      <w:r w:rsidR="00203577" w:rsidRPr="00366040">
        <w:rPr>
          <w:rFonts w:ascii="Arial Narrow" w:eastAsia="Times New Roman" w:hAnsi="Arial Narrow" w:cs="Arial Narrow"/>
          <w:color w:val="FF0000"/>
          <w:sz w:val="24"/>
          <w:szCs w:val="24"/>
          <w:vertAlign w:val="superscript"/>
          <w:lang w:val="en-GB" w:eastAsia="fr-FR"/>
        </w:rPr>
        <w:t>st</w:t>
      </w:r>
      <w:r w:rsidR="00203577" w:rsidRPr="00366040">
        <w:rPr>
          <w:rFonts w:ascii="Arial Narrow" w:eastAsia="Times New Roman" w:hAnsi="Arial Narrow" w:cs="Arial Narrow"/>
          <w:color w:val="FF0000"/>
          <w:sz w:val="24"/>
          <w:szCs w:val="24"/>
          <w:lang w:val="en-GB" w:eastAsia="fr-FR"/>
        </w:rPr>
        <w:t xml:space="preserve"> Sub Divisional Council</w:t>
      </w:r>
      <w:r w:rsidRPr="00366040">
        <w:rPr>
          <w:rFonts w:ascii="Arial Narrow" w:eastAsia="Times New Roman" w:hAnsi="Arial Narrow" w:cs="Arial Narrow"/>
          <w:color w:val="FF0000"/>
          <w:sz w:val="24"/>
          <w:szCs w:val="24"/>
          <w:lang w:val="en-GB" w:eastAsia="fr-FR"/>
        </w:rPr>
        <w:t>. It can also be consulted online on the AR</w:t>
      </w:r>
      <w:r w:rsidR="009A4999">
        <w:rPr>
          <w:rFonts w:ascii="Arial Narrow" w:eastAsia="Times New Roman" w:hAnsi="Arial Narrow" w:cs="Arial Narrow"/>
          <w:color w:val="FF0000"/>
          <w:sz w:val="24"/>
          <w:szCs w:val="24"/>
          <w:lang w:val="en-GB" w:eastAsia="fr-FR"/>
        </w:rPr>
        <w:t>MP website (</w:t>
      </w:r>
      <w:hyperlink r:id="rId11" w:history="1">
        <w:r w:rsidR="004D52D6" w:rsidRPr="00574B03">
          <w:rPr>
            <w:rStyle w:val="Lienhypertexte"/>
            <w:rFonts w:ascii="Arial Narrow" w:eastAsia="Times New Roman" w:hAnsi="Arial Narrow" w:cs="Arial Narrow"/>
            <w:sz w:val="24"/>
            <w:szCs w:val="24"/>
            <w:lang w:val="en-GB" w:eastAsia="fr-FR"/>
          </w:rPr>
          <w:t>http://www.armp.cm</w:t>
        </w:r>
      </w:hyperlink>
      <w:r w:rsidR="009A4999">
        <w:rPr>
          <w:rFonts w:ascii="Arial Narrow" w:eastAsia="Times New Roman" w:hAnsi="Arial Narrow" w:cs="Arial Narrow"/>
          <w:color w:val="FF0000"/>
          <w:sz w:val="24"/>
          <w:szCs w:val="24"/>
          <w:lang w:val="en-GB" w:eastAsia="fr-FR"/>
        </w:rPr>
        <w:t>)</w:t>
      </w:r>
      <w:r w:rsidR="004D52D6">
        <w:rPr>
          <w:rFonts w:ascii="Arial Narrow" w:eastAsia="Times New Roman" w:hAnsi="Arial Narrow" w:cs="Arial Narrow"/>
          <w:color w:val="FF0000"/>
          <w:sz w:val="24"/>
          <w:szCs w:val="24"/>
          <w:lang w:val="en-GB" w:eastAsia="fr-FR"/>
        </w:rPr>
        <w:t>;</w:t>
      </w:r>
    </w:p>
    <w:p w14:paraId="58E16A6A" w14:textId="77777777" w:rsidR="004D52D6" w:rsidRDefault="004D52D6" w:rsidP="009A4999">
      <w:pPr>
        <w:spacing w:after="0" w:line="276" w:lineRule="auto"/>
        <w:jc w:val="both"/>
        <w:rPr>
          <w:rFonts w:ascii="Arial Narrow" w:eastAsia="Times New Roman" w:hAnsi="Arial Narrow" w:cs="Arial Narrow"/>
          <w:color w:val="FF0000"/>
          <w:sz w:val="24"/>
          <w:szCs w:val="24"/>
          <w:lang w:val="en-GB" w:eastAsia="fr-FR"/>
        </w:rPr>
      </w:pPr>
    </w:p>
    <w:p w14:paraId="21DAF199" w14:textId="77777777" w:rsidR="004D52D6" w:rsidRPr="009A4999" w:rsidRDefault="004D52D6" w:rsidP="009A4999">
      <w:pPr>
        <w:spacing w:after="0" w:line="276" w:lineRule="auto"/>
        <w:jc w:val="both"/>
        <w:rPr>
          <w:rFonts w:ascii="Arial Narrow" w:eastAsia="Times New Roman" w:hAnsi="Arial Narrow" w:cs="Arial Narrow"/>
          <w:color w:val="FF0000"/>
          <w:sz w:val="24"/>
          <w:szCs w:val="24"/>
          <w:lang w:val="en-GB" w:eastAsia="fr-FR"/>
        </w:rPr>
      </w:pPr>
    </w:p>
    <w:p w14:paraId="63E3A8A4"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lastRenderedPageBreak/>
        <w:t>11- Acquisition of Tender files</w:t>
      </w:r>
    </w:p>
    <w:p w14:paraId="2FC995DD" w14:textId="1A819BBE" w:rsidR="002A6E5C" w:rsidRPr="00366040" w:rsidRDefault="002A6E5C" w:rsidP="002A6E5C">
      <w:pPr>
        <w:spacing w:after="0" w:line="276" w:lineRule="auto"/>
        <w:ind w:right="77"/>
        <w:jc w:val="both"/>
        <w:rPr>
          <w:rFonts w:ascii="Arial Narrow" w:eastAsia="Arial Narrow" w:hAnsi="Arial Narrow" w:cs="Arial Narrow"/>
          <w:color w:val="FF0000"/>
          <w:spacing w:val="1"/>
          <w:sz w:val="24"/>
          <w:szCs w:val="24"/>
          <w:lang w:val="en-GB" w:eastAsia="fr-FR"/>
        </w:rPr>
      </w:pPr>
      <w:r w:rsidRPr="00366040">
        <w:rPr>
          <w:rFonts w:ascii="Arial Narrow" w:eastAsia="Arial Narrow" w:hAnsi="Arial Narrow" w:cs="Arial Narrow"/>
          <w:color w:val="FF0000"/>
          <w:spacing w:val="1"/>
          <w:sz w:val="24"/>
          <w:szCs w:val="24"/>
          <w:lang w:val="en-GB" w:eastAsia="fr-FR"/>
        </w:rPr>
        <w:t xml:space="preserve">The physical version of the Tender Files can be obtained from the </w:t>
      </w:r>
      <w:r w:rsidRPr="00366040">
        <w:rPr>
          <w:rFonts w:ascii="Arial Narrow" w:eastAsia="Times New Roman" w:hAnsi="Arial Narrow" w:cs="Arial Narrow"/>
          <w:color w:val="FF0000"/>
          <w:sz w:val="24"/>
          <w:szCs w:val="24"/>
          <w:lang w:val="en-GB" w:eastAsia="fr-FR"/>
        </w:rPr>
        <w:t>Public Procurement Service of the Kribi 1</w:t>
      </w:r>
      <w:r w:rsidR="006863F4"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Times New Roman" w:hAnsi="Arial Narrow" w:cs="Arial Narrow"/>
          <w:color w:val="FF0000"/>
          <w:sz w:val="24"/>
          <w:szCs w:val="24"/>
          <w:lang w:val="en-GB" w:eastAsia="fr-FR"/>
        </w:rPr>
        <w:t xml:space="preserve"> Sub Divisional Council, located in Massaka neighborhood in Kribi 1</w:t>
      </w:r>
      <w:r w:rsidR="006863F4"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Arial Narrow" w:hAnsi="Arial Narrow" w:cs="Arial Narrow"/>
          <w:color w:val="FF0000"/>
          <w:spacing w:val="1"/>
          <w:sz w:val="24"/>
          <w:szCs w:val="24"/>
          <w:lang w:val="en-GB" w:eastAsia="fr-FR"/>
        </w:rPr>
        <w:t xml:space="preserve">, upon publication of this notice, against the payment of a non-refundable sum of </w:t>
      </w:r>
      <w:r w:rsidR="000A58E8">
        <w:rPr>
          <w:rFonts w:ascii="Arial Narrow" w:eastAsia="Arial Narrow" w:hAnsi="Arial Narrow" w:cs="Arial Narrow"/>
          <w:b/>
          <w:color w:val="FF0000"/>
          <w:spacing w:val="1"/>
          <w:sz w:val="24"/>
          <w:szCs w:val="24"/>
          <w:lang w:val="en-GB" w:eastAsia="fr-FR"/>
        </w:rPr>
        <w:t>5</w:t>
      </w:r>
      <w:r w:rsidR="006B51B9">
        <w:rPr>
          <w:rFonts w:ascii="Arial Narrow" w:eastAsia="Arial Narrow" w:hAnsi="Arial Narrow" w:cs="Arial Narrow"/>
          <w:b/>
          <w:color w:val="FF0000"/>
          <w:spacing w:val="1"/>
          <w:sz w:val="24"/>
          <w:szCs w:val="24"/>
          <w:lang w:val="en-GB" w:eastAsia="fr-FR"/>
        </w:rPr>
        <w:t>0</w:t>
      </w:r>
      <w:r w:rsidRPr="00FB011B">
        <w:rPr>
          <w:rFonts w:ascii="Arial Narrow" w:eastAsia="Arial Narrow" w:hAnsi="Arial Narrow" w:cs="Arial Narrow"/>
          <w:b/>
          <w:color w:val="FF0000"/>
          <w:spacing w:val="1"/>
          <w:sz w:val="24"/>
          <w:szCs w:val="24"/>
          <w:lang w:val="en-GB" w:eastAsia="fr-FR"/>
        </w:rPr>
        <w:t>,000 (</w:t>
      </w:r>
      <w:r w:rsidR="000A58E8">
        <w:rPr>
          <w:rFonts w:ascii="Arial Narrow" w:eastAsia="Arial Narrow" w:hAnsi="Arial Narrow" w:cs="Arial Narrow"/>
          <w:b/>
          <w:color w:val="FF0000"/>
          <w:spacing w:val="1"/>
          <w:sz w:val="24"/>
          <w:szCs w:val="24"/>
          <w:lang w:val="en-GB" w:eastAsia="fr-FR"/>
        </w:rPr>
        <w:t>fifty</w:t>
      </w:r>
      <w:r w:rsidR="006B51B9" w:rsidRPr="006B51B9">
        <w:rPr>
          <w:rFonts w:ascii="Arial Narrow" w:eastAsia="Arial Narrow" w:hAnsi="Arial Narrow" w:cs="Arial Narrow"/>
          <w:b/>
          <w:color w:val="FF0000"/>
          <w:spacing w:val="1"/>
          <w:sz w:val="24"/>
          <w:szCs w:val="24"/>
          <w:lang w:val="en-GB" w:eastAsia="fr-FR"/>
        </w:rPr>
        <w:t xml:space="preserve"> thousand</w:t>
      </w:r>
      <w:r w:rsidRPr="00FB011B">
        <w:rPr>
          <w:rFonts w:ascii="Arial Narrow" w:eastAsia="Arial Narrow" w:hAnsi="Arial Narrow" w:cs="Arial Narrow"/>
          <w:b/>
          <w:color w:val="FF0000"/>
          <w:spacing w:val="1"/>
          <w:sz w:val="24"/>
          <w:szCs w:val="24"/>
          <w:lang w:val="en-GB" w:eastAsia="fr-FR"/>
        </w:rPr>
        <w:t>)</w:t>
      </w:r>
      <w:r w:rsidRPr="00FB011B">
        <w:rPr>
          <w:rFonts w:ascii="Arial Narrow" w:eastAsia="Arial Narrow" w:hAnsi="Arial Narrow" w:cs="Arial Narrow"/>
          <w:color w:val="FF0000"/>
          <w:spacing w:val="1"/>
          <w:sz w:val="24"/>
          <w:szCs w:val="24"/>
          <w:lang w:val="en-GB" w:eastAsia="fr-FR"/>
        </w:rPr>
        <w:t xml:space="preserve"> </w:t>
      </w:r>
      <w:r w:rsidRPr="00FB011B">
        <w:rPr>
          <w:rFonts w:ascii="Arial Narrow" w:eastAsia="Arial Narrow" w:hAnsi="Arial Narrow" w:cs="Arial Narrow"/>
          <w:b/>
          <w:color w:val="FF0000"/>
          <w:spacing w:val="1"/>
          <w:sz w:val="24"/>
          <w:szCs w:val="24"/>
          <w:lang w:val="en-GB" w:eastAsia="fr-FR"/>
        </w:rPr>
        <w:t>FCFA</w:t>
      </w:r>
      <w:r w:rsidRPr="00366040">
        <w:rPr>
          <w:rFonts w:ascii="Arial Narrow" w:eastAsia="Arial Narrow" w:hAnsi="Arial Narrow" w:cs="Arial Narrow"/>
          <w:color w:val="FF0000"/>
          <w:spacing w:val="1"/>
          <w:sz w:val="24"/>
          <w:szCs w:val="24"/>
          <w:lang w:val="en-GB" w:eastAsia="fr-FR"/>
        </w:rPr>
        <w:t xml:space="preserve"> representing the purchase costs of the Tender Document and payable at the Municipal Treasury of the Kribi 1</w:t>
      </w:r>
      <w:r w:rsidR="00203577" w:rsidRPr="00366040">
        <w:rPr>
          <w:rFonts w:ascii="Arial Narrow" w:eastAsia="Arial Narrow" w:hAnsi="Arial Narrow" w:cs="Arial Narrow"/>
          <w:color w:val="FF0000"/>
          <w:spacing w:val="1"/>
          <w:sz w:val="24"/>
          <w:szCs w:val="24"/>
          <w:vertAlign w:val="superscript"/>
          <w:lang w:val="en-GB" w:eastAsia="fr-FR"/>
        </w:rPr>
        <w:t>st</w:t>
      </w:r>
      <w:r w:rsidRPr="00366040">
        <w:rPr>
          <w:rFonts w:ascii="Arial Narrow" w:eastAsia="Arial Narrow" w:hAnsi="Arial Narrow" w:cs="Arial Narrow"/>
          <w:color w:val="FF0000"/>
          <w:spacing w:val="1"/>
          <w:sz w:val="24"/>
          <w:szCs w:val="24"/>
          <w:lang w:val="en-GB" w:eastAsia="fr-FR"/>
        </w:rPr>
        <w:t xml:space="preserve"> Council.</w:t>
      </w:r>
    </w:p>
    <w:p w14:paraId="6387038B" w14:textId="77777777" w:rsidR="002A6E5C" w:rsidRPr="00366040" w:rsidRDefault="002A6E5C" w:rsidP="002A6E5C">
      <w:pPr>
        <w:spacing w:after="0" w:line="276" w:lineRule="auto"/>
        <w:ind w:right="77"/>
        <w:jc w:val="both"/>
        <w:rPr>
          <w:rFonts w:ascii="Arial Narrow" w:eastAsia="Arial Narrow" w:hAnsi="Arial Narrow" w:cs="Arial Narrow"/>
          <w:color w:val="FF0000"/>
          <w:spacing w:val="1"/>
          <w:sz w:val="24"/>
          <w:szCs w:val="24"/>
          <w:lang w:val="en-GB" w:eastAsia="fr-FR"/>
        </w:rPr>
      </w:pPr>
      <w:r w:rsidRPr="00366040">
        <w:rPr>
          <w:rFonts w:ascii="Arial Narrow" w:eastAsia="Arial Narrow" w:hAnsi="Arial Narrow" w:cs="Arial Narrow"/>
          <w:color w:val="FF0000"/>
          <w:spacing w:val="1"/>
          <w:sz w:val="24"/>
          <w:szCs w:val="24"/>
          <w:lang w:val="en-GB" w:eastAsia="fr-FR"/>
        </w:rPr>
        <w:t>It is also possible to obtain the electronic version of the file by free download at the addresses indicated above for the electronic version. However, submission by physical or electronic means is conditional on payment of the Tender Document purchase fees.</w:t>
      </w:r>
    </w:p>
    <w:p w14:paraId="4D9FD78B" w14:textId="77777777" w:rsidR="002A6E5C" w:rsidRPr="004D52D6"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color w:val="FF0000"/>
          <w:sz w:val="14"/>
          <w:szCs w:val="24"/>
          <w:lang w:val="en-US" w:eastAsia="fr-FR"/>
        </w:rPr>
      </w:pPr>
    </w:p>
    <w:p w14:paraId="081CC67E"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12- Submission of bids</w:t>
      </w:r>
    </w:p>
    <w:p w14:paraId="52F77ED4" w14:textId="6A7FD269" w:rsidR="002A6E5C" w:rsidRPr="00366040" w:rsidRDefault="002A6E5C" w:rsidP="002A6E5C">
      <w:pPr>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Each offer written in French and/or English must be transmitted by the bidder no later than </w:t>
      </w:r>
      <w:r w:rsidR="00FE52D4">
        <w:rPr>
          <w:rFonts w:ascii="Arial Narrow" w:eastAsia="Times New Roman" w:hAnsi="Arial Narrow" w:cs="Arial"/>
          <w:color w:val="FF0000"/>
          <w:sz w:val="24"/>
          <w:szCs w:val="24"/>
          <w:lang w:val="en-GB" w:eastAsia="fr-FR"/>
        </w:rPr>
        <w:t>…</w:t>
      </w:r>
      <w:r w:rsidR="007624A2">
        <w:rPr>
          <w:rFonts w:ascii="Arial Narrow" w:eastAsia="Times New Roman" w:hAnsi="Arial Narrow" w:cs="Arial"/>
          <w:b/>
          <w:color w:val="FF0000"/>
          <w:sz w:val="24"/>
          <w:szCs w:val="24"/>
          <w:lang w:val="en-GB" w:eastAsia="fr-FR"/>
        </w:rPr>
        <w:t>……………</w:t>
      </w:r>
      <w:r w:rsidR="00CC533E" w:rsidRPr="00366040">
        <w:rPr>
          <w:rFonts w:ascii="Arial Narrow" w:eastAsia="Times New Roman" w:hAnsi="Arial Narrow" w:cs="Arial"/>
          <w:color w:val="FF0000"/>
          <w:sz w:val="24"/>
          <w:szCs w:val="24"/>
          <w:lang w:val="en-GB" w:eastAsia="fr-FR"/>
        </w:rPr>
        <w:t>….</w:t>
      </w:r>
      <w:r w:rsidR="002F0372" w:rsidRPr="00366040">
        <w:rPr>
          <w:rFonts w:ascii="Arial Narrow" w:eastAsia="Times New Roman" w:hAnsi="Arial Narrow" w:cs="Arial"/>
          <w:color w:val="FF0000"/>
          <w:sz w:val="24"/>
          <w:szCs w:val="24"/>
          <w:lang w:val="en-GB" w:eastAsia="fr-FR"/>
        </w:rPr>
        <w:t>at …13 HEURES</w:t>
      </w:r>
      <w:r w:rsidRPr="00366040">
        <w:rPr>
          <w:rFonts w:ascii="Arial Narrow" w:eastAsia="Times New Roman" w:hAnsi="Arial Narrow" w:cs="Arial"/>
          <w:color w:val="FF0000"/>
          <w:sz w:val="24"/>
          <w:szCs w:val="24"/>
          <w:lang w:val="en-GB" w:eastAsia="fr-FR"/>
        </w:rPr>
        <w:t>….. the Public Procurement Service of the Kribi 1</w:t>
      </w:r>
      <w:r w:rsidR="00CC533E" w:rsidRPr="00366040">
        <w:rPr>
          <w:rFonts w:ascii="Arial Narrow" w:eastAsia="Times New Roman" w:hAnsi="Arial Narrow" w:cs="Arial"/>
          <w:color w:val="FF0000"/>
          <w:sz w:val="24"/>
          <w:szCs w:val="24"/>
          <w:vertAlign w:val="superscript"/>
          <w:lang w:val="en-GB" w:eastAsia="fr-FR"/>
        </w:rPr>
        <w:t>st</w:t>
      </w:r>
      <w:r w:rsidR="009F0F56" w:rsidRPr="00366040">
        <w:rPr>
          <w:rFonts w:ascii="Arial Narrow" w:eastAsia="Times New Roman" w:hAnsi="Arial Narrow" w:cs="Arial"/>
          <w:color w:val="FF0000"/>
          <w:sz w:val="24"/>
          <w:szCs w:val="24"/>
          <w:lang w:val="en-GB" w:eastAsia="fr-FR"/>
        </w:rPr>
        <w:t xml:space="preserve"> Sub Divisional Council, in addition to the mention below within the allotted time frame. </w:t>
      </w:r>
      <w:r w:rsidRPr="00366040">
        <w:rPr>
          <w:rFonts w:ascii="Arial Narrow" w:eastAsia="Times New Roman" w:hAnsi="Arial Narrow" w:cs="Arial"/>
          <w:color w:val="FF0000"/>
          <w:sz w:val="24"/>
          <w:szCs w:val="24"/>
          <w:lang w:val="en-GB" w:eastAsia="fr-FR"/>
        </w:rPr>
        <w:t xml:space="preserve"> </w:t>
      </w:r>
    </w:p>
    <w:p w14:paraId="7BC9678C"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color w:val="FF0000"/>
          <w:sz w:val="18"/>
          <w:szCs w:val="24"/>
          <w:lang w:val="en-GB" w:eastAsia="fr-FR"/>
        </w:rPr>
      </w:pPr>
    </w:p>
    <w:p w14:paraId="78967292" w14:textId="77777777" w:rsidR="002A6E5C" w:rsidRPr="00366040" w:rsidRDefault="002A6E5C" w:rsidP="002A6E5C">
      <w:pPr>
        <w:spacing w:after="0" w:line="240" w:lineRule="auto"/>
        <w:jc w:val="center"/>
        <w:rPr>
          <w:rFonts w:ascii="Arial Narrow" w:eastAsia="Times New Roman" w:hAnsi="Arial Narrow" w:cs="Arial"/>
          <w:b/>
          <w:bCs/>
          <w:color w:val="FF0000"/>
          <w:lang w:val="en-GB" w:eastAsia="fr-FR"/>
        </w:rPr>
      </w:pPr>
      <w:r w:rsidRPr="00366040">
        <w:rPr>
          <w:rFonts w:ascii="Arial Narrow" w:eastAsia="Times New Roman" w:hAnsi="Arial Narrow" w:cs="Arial"/>
          <w:b/>
          <w:bCs/>
          <w:color w:val="FF0000"/>
          <w:lang w:val="en-GB" w:eastAsia="fr-FR"/>
        </w:rPr>
        <w:t>OPEN NATIONAL INVITATION TO TENDER</w:t>
      </w:r>
      <w:r w:rsidR="00FE2EB1" w:rsidRPr="00366040">
        <w:rPr>
          <w:rFonts w:ascii="Arial Narrow" w:eastAsia="Times New Roman" w:hAnsi="Arial Narrow" w:cs="Arial"/>
          <w:b/>
          <w:bCs/>
          <w:color w:val="FF0000"/>
          <w:lang w:val="en-GB" w:eastAsia="fr-FR"/>
        </w:rPr>
        <w:t xml:space="preserve"> URGENT PROCEDURE</w:t>
      </w:r>
    </w:p>
    <w:p w14:paraId="3EB6500A" w14:textId="4778CB02" w:rsidR="002A6E5C" w:rsidRPr="00366040" w:rsidRDefault="002A6E5C" w:rsidP="002A6E5C">
      <w:pPr>
        <w:spacing w:after="0" w:line="240" w:lineRule="auto"/>
        <w:jc w:val="center"/>
        <w:rPr>
          <w:rFonts w:ascii="Arial Narrow" w:eastAsia="Times New Roman" w:hAnsi="Arial Narrow" w:cs="Arial"/>
          <w:b/>
          <w:bCs/>
          <w:color w:val="FF0000"/>
          <w:lang w:val="en-GB" w:eastAsia="fr-FR"/>
        </w:rPr>
      </w:pPr>
      <w:r w:rsidRPr="00366040">
        <w:rPr>
          <w:rFonts w:ascii="Arial Narrow" w:eastAsia="Times New Roman" w:hAnsi="Arial Narrow" w:cs="Arial"/>
          <w:b/>
          <w:bCs/>
          <w:color w:val="FF0000"/>
          <w:lang w:val="en-GB" w:eastAsia="fr-FR"/>
        </w:rPr>
        <w:t>N°</w:t>
      </w:r>
      <w:r w:rsidR="000A58E8">
        <w:rPr>
          <w:rFonts w:ascii="Arial Narrow" w:eastAsia="Times New Roman" w:hAnsi="Arial Narrow" w:cs="Arial"/>
          <w:b/>
          <w:bCs/>
          <w:color w:val="FF0000"/>
          <w:lang w:val="en-GB" w:eastAsia="fr-FR"/>
        </w:rPr>
        <w:t>…009</w:t>
      </w:r>
      <w:r w:rsidR="009A4999">
        <w:rPr>
          <w:rFonts w:ascii="Arial Narrow" w:eastAsia="Times New Roman" w:hAnsi="Arial Narrow" w:cs="Arial"/>
          <w:b/>
          <w:bCs/>
          <w:color w:val="FF0000"/>
          <w:lang w:val="en-GB" w:eastAsia="fr-FR"/>
        </w:rPr>
        <w:t>.</w:t>
      </w:r>
      <w:r w:rsidR="009F0F56" w:rsidRPr="00366040">
        <w:rPr>
          <w:rFonts w:ascii="Arial Narrow" w:eastAsia="Times New Roman" w:hAnsi="Arial Narrow" w:cs="Arial"/>
          <w:b/>
          <w:bCs/>
          <w:color w:val="FF0000"/>
          <w:lang w:val="en-GB" w:eastAsia="fr-FR"/>
        </w:rPr>
        <w:t>..</w:t>
      </w:r>
      <w:r w:rsidRPr="00366040">
        <w:rPr>
          <w:rFonts w:ascii="Arial Narrow" w:eastAsia="Times New Roman" w:hAnsi="Arial Narrow" w:cs="Arial"/>
          <w:b/>
          <w:bCs/>
          <w:color w:val="FF0000"/>
          <w:lang w:val="en-GB" w:eastAsia="fr-FR"/>
        </w:rPr>
        <w:t>/AONO/PU/CAK1</w:t>
      </w:r>
      <w:r w:rsidR="00203577" w:rsidRPr="00366040">
        <w:rPr>
          <w:rFonts w:ascii="Arial Narrow" w:eastAsia="Times New Roman" w:hAnsi="Arial Narrow" w:cs="Arial"/>
          <w:b/>
          <w:bCs/>
          <w:color w:val="FF0000"/>
          <w:vertAlign w:val="superscript"/>
          <w:lang w:val="en-GB" w:eastAsia="fr-FR"/>
        </w:rPr>
        <w:t>er</w:t>
      </w:r>
      <w:r w:rsidRPr="00366040">
        <w:rPr>
          <w:rFonts w:ascii="Arial Narrow" w:eastAsia="Times New Roman" w:hAnsi="Arial Narrow" w:cs="Arial"/>
          <w:b/>
          <w:bCs/>
          <w:color w:val="FF0000"/>
          <w:lang w:val="en-GB" w:eastAsia="fr-FR"/>
        </w:rPr>
        <w:t>/</w:t>
      </w:r>
      <w:r w:rsidR="00CC533E" w:rsidRPr="00366040">
        <w:rPr>
          <w:rFonts w:ascii="Arial Narrow" w:eastAsia="Times New Roman" w:hAnsi="Arial Narrow" w:cs="Arial"/>
          <w:b/>
          <w:bCs/>
          <w:color w:val="FF0000"/>
          <w:lang w:val="en-GB" w:eastAsia="fr-FR"/>
        </w:rPr>
        <w:t>SG/SMP/</w:t>
      </w:r>
      <w:r w:rsidRPr="00366040">
        <w:rPr>
          <w:rFonts w:ascii="Arial Narrow" w:eastAsia="Times New Roman" w:hAnsi="Arial Narrow" w:cs="Arial"/>
          <w:b/>
          <w:bCs/>
          <w:color w:val="FF0000"/>
          <w:lang w:val="en-GB" w:eastAsia="fr-FR"/>
        </w:rPr>
        <w:t>CIPM/</w:t>
      </w:r>
      <w:r w:rsidR="00FB011B">
        <w:rPr>
          <w:rFonts w:ascii="Arial Narrow" w:eastAsia="Times New Roman" w:hAnsi="Arial Narrow" w:cs="Arial"/>
          <w:b/>
          <w:bCs/>
          <w:color w:val="FF0000"/>
          <w:lang w:val="en-GB" w:eastAsia="fr-FR"/>
        </w:rPr>
        <w:t>2026</w:t>
      </w:r>
      <w:r w:rsidRPr="00366040">
        <w:rPr>
          <w:rFonts w:ascii="Arial Narrow" w:eastAsia="Times New Roman" w:hAnsi="Arial Narrow" w:cs="Arial"/>
          <w:b/>
          <w:bCs/>
          <w:color w:val="FF0000"/>
          <w:lang w:val="en-GB" w:eastAsia="fr-FR"/>
        </w:rPr>
        <w:t xml:space="preserve"> OF </w:t>
      </w:r>
      <w:r w:rsidR="009F0F56" w:rsidRPr="00366040">
        <w:rPr>
          <w:rFonts w:ascii="Arial Narrow" w:eastAsia="Times New Roman" w:hAnsi="Arial Narrow" w:cs="Arial"/>
          <w:b/>
          <w:bCs/>
          <w:color w:val="FF0000"/>
          <w:lang w:val="en-GB" w:eastAsia="fr-FR"/>
        </w:rPr>
        <w:t>…</w:t>
      </w:r>
      <w:r w:rsidR="007624A2">
        <w:rPr>
          <w:rFonts w:ascii="Arial Narrow" w:hAnsi="Arial Narrow" w:cs="Arial"/>
          <w:b/>
          <w:bCs/>
          <w:color w:val="FF0000"/>
          <w:sz w:val="28"/>
          <w:szCs w:val="28"/>
        </w:rPr>
        <w:t>………………………….</w:t>
      </w:r>
      <w:r w:rsidR="009A4999">
        <w:rPr>
          <w:rFonts w:ascii="Arial Narrow" w:hAnsi="Arial Narrow" w:cs="Arial"/>
          <w:b/>
          <w:bCs/>
          <w:color w:val="FF0000"/>
          <w:sz w:val="28"/>
          <w:szCs w:val="28"/>
          <w:lang w:val="en-CA"/>
        </w:rPr>
        <w:t>…</w:t>
      </w:r>
    </w:p>
    <w:p w14:paraId="5464F3EB" w14:textId="293109A4" w:rsidR="007624A2" w:rsidRPr="00FD77D4" w:rsidRDefault="000A58E8" w:rsidP="000A5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b/>
          <w:color w:val="FF0000"/>
          <w:sz w:val="24"/>
          <w:szCs w:val="23"/>
          <w:lang w:val="en-GB" w:eastAsia="fr-FR"/>
        </w:rPr>
      </w:pPr>
      <w:r>
        <w:rPr>
          <w:rFonts w:ascii="Arial Narrow" w:eastAsia="Times New Roman" w:hAnsi="Arial Narrow" w:cs="Arial"/>
          <w:b/>
          <w:i/>
          <w:iCs/>
          <w:color w:val="FF0000"/>
          <w:sz w:val="24"/>
          <w:szCs w:val="24"/>
          <w:lang w:val="en-GB" w:eastAsia="fr-FR"/>
        </w:rPr>
        <w:t>Construction work on a natural swimming pool with supply and drainage systems at the Kribi 1</w:t>
      </w:r>
      <w:r w:rsidRPr="00170FD3">
        <w:rPr>
          <w:rFonts w:ascii="Arial Narrow" w:eastAsia="Times New Roman" w:hAnsi="Arial Narrow" w:cs="Arial"/>
          <w:b/>
          <w:i/>
          <w:iCs/>
          <w:color w:val="FF0000"/>
          <w:sz w:val="24"/>
          <w:szCs w:val="24"/>
          <w:vertAlign w:val="superscript"/>
          <w:lang w:val="en-GB" w:eastAsia="fr-FR"/>
        </w:rPr>
        <w:t>st</w:t>
      </w:r>
      <w:r>
        <w:rPr>
          <w:rFonts w:ascii="Arial Narrow" w:eastAsia="Times New Roman" w:hAnsi="Arial Narrow" w:cs="Arial"/>
          <w:b/>
          <w:i/>
          <w:iCs/>
          <w:color w:val="FF0000"/>
          <w:sz w:val="24"/>
          <w:szCs w:val="24"/>
          <w:lang w:val="en-GB" w:eastAsia="fr-FR"/>
        </w:rPr>
        <w:t xml:space="preserve"> children’s leisure park </w:t>
      </w:r>
      <w:r w:rsidR="007624A2" w:rsidRPr="00FD77D4">
        <w:rPr>
          <w:rFonts w:ascii="Arial Narrow" w:eastAsia="Times New Roman" w:hAnsi="Arial Narrow" w:cs="Arial"/>
          <w:b/>
          <w:color w:val="FF0000"/>
          <w:sz w:val="24"/>
          <w:szCs w:val="23"/>
          <w:lang w:val="en-GB" w:eastAsia="fr-FR"/>
        </w:rPr>
        <w:t>in the Kribi 1</w:t>
      </w:r>
      <w:r w:rsidR="007624A2" w:rsidRPr="00FD77D4">
        <w:rPr>
          <w:rFonts w:ascii="Arial Narrow" w:eastAsia="Times New Roman" w:hAnsi="Arial Narrow" w:cs="Arial"/>
          <w:b/>
          <w:color w:val="FF0000"/>
          <w:sz w:val="24"/>
          <w:szCs w:val="23"/>
          <w:vertAlign w:val="superscript"/>
          <w:lang w:val="en-GB" w:eastAsia="fr-FR"/>
        </w:rPr>
        <w:t>st</w:t>
      </w:r>
      <w:r w:rsidR="007624A2" w:rsidRPr="00FD77D4">
        <w:rPr>
          <w:rFonts w:ascii="Arial Narrow" w:eastAsia="Times New Roman" w:hAnsi="Arial Narrow" w:cs="Arial"/>
          <w:b/>
          <w:color w:val="FF0000"/>
          <w:sz w:val="24"/>
          <w:szCs w:val="23"/>
          <w:lang w:val="en-GB" w:eastAsia="fr-FR"/>
        </w:rPr>
        <w:t xml:space="preserve"> Sub Divisional Council, Ocean Division, South Region.  </w:t>
      </w:r>
    </w:p>
    <w:p w14:paraId="27F99AD5" w14:textId="6773365F"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color w:val="FF0000"/>
          <w:lang w:val="en-GB" w:eastAsia="fr-FR"/>
        </w:rPr>
      </w:pPr>
      <w:r w:rsidRPr="00366040">
        <w:rPr>
          <w:rFonts w:ascii="Arial Narrow" w:eastAsia="Times New Roman" w:hAnsi="Arial Narrow" w:cs="Arial"/>
          <w:b/>
          <w:color w:val="FF0000"/>
          <w:lang w:val="en-GB" w:eastAsia="fr-FR"/>
        </w:rPr>
        <w:t>FINANCING:</w:t>
      </w:r>
      <w:r w:rsidRPr="00366040">
        <w:rPr>
          <w:rFonts w:ascii="Courier New" w:eastAsia="Times New Roman" w:hAnsi="Courier New" w:cs="Courier New"/>
          <w:color w:val="FF0000"/>
          <w:lang w:val="en" w:eastAsia="fr-FR"/>
        </w:rPr>
        <w:t xml:space="preserve"> </w:t>
      </w:r>
      <w:r w:rsidR="00F7256F" w:rsidRPr="00366040">
        <w:rPr>
          <w:rFonts w:ascii="Arial Narrow" w:eastAsia="Times New Roman" w:hAnsi="Arial Narrow" w:cs="Arial"/>
          <w:color w:val="FF0000"/>
          <w:lang w:val="en-GB" w:eastAsia="fr-FR"/>
        </w:rPr>
        <w:t>PID</w:t>
      </w:r>
      <w:r w:rsidR="00447C59" w:rsidRPr="00366040">
        <w:rPr>
          <w:rFonts w:ascii="Arial Narrow" w:eastAsia="Times New Roman" w:hAnsi="Arial Narrow" w:cs="Arial"/>
          <w:color w:val="FF0000"/>
          <w:lang w:val="en-GB" w:eastAsia="fr-FR"/>
        </w:rPr>
        <w:t xml:space="preserve"> </w:t>
      </w:r>
      <w:r w:rsidR="00B145B1">
        <w:rPr>
          <w:rFonts w:ascii="Arial Narrow" w:eastAsia="Times New Roman" w:hAnsi="Arial Narrow" w:cs="Arial"/>
          <w:color w:val="FF0000"/>
          <w:lang w:val="en-GB" w:eastAsia="fr-FR"/>
        </w:rPr>
        <w:t>MIN</w:t>
      </w:r>
      <w:r w:rsidR="000A58E8">
        <w:rPr>
          <w:rFonts w:ascii="Arial Narrow" w:eastAsia="Times New Roman" w:hAnsi="Arial Narrow" w:cs="Arial"/>
          <w:color w:val="FF0000"/>
          <w:lang w:val="en-GB" w:eastAsia="fr-FR"/>
        </w:rPr>
        <w:t>TOU</w:t>
      </w:r>
      <w:r w:rsidR="004D52D6">
        <w:rPr>
          <w:rFonts w:ascii="Arial Narrow" w:eastAsia="Times New Roman" w:hAnsi="Arial Narrow" w:cs="Arial"/>
          <w:color w:val="FF0000"/>
          <w:lang w:val="en-GB" w:eastAsia="fr-FR"/>
        </w:rPr>
        <w:t>R</w:t>
      </w:r>
      <w:r w:rsidR="000A58E8">
        <w:rPr>
          <w:rFonts w:ascii="Arial Narrow" w:eastAsia="Times New Roman" w:hAnsi="Arial Narrow" w:cs="Arial"/>
          <w:color w:val="FF0000"/>
          <w:lang w:val="en-GB" w:eastAsia="fr-FR"/>
        </w:rPr>
        <w:t>L</w:t>
      </w:r>
      <w:r w:rsidR="00B145B1">
        <w:rPr>
          <w:rFonts w:ascii="Arial Narrow" w:eastAsia="Times New Roman" w:hAnsi="Arial Narrow" w:cs="Arial"/>
          <w:color w:val="FF0000"/>
          <w:lang w:val="en-GB" w:eastAsia="fr-FR"/>
        </w:rPr>
        <w:t xml:space="preserve"> </w:t>
      </w:r>
      <w:r w:rsidR="00B145B1" w:rsidRPr="00366040">
        <w:rPr>
          <w:rFonts w:ascii="Arial Narrow" w:eastAsia="Times New Roman" w:hAnsi="Arial Narrow" w:cs="Arial"/>
          <w:color w:val="FF0000"/>
          <w:lang w:val="en-GB" w:eastAsia="fr-FR"/>
        </w:rPr>
        <w:t>–</w:t>
      </w:r>
      <w:r w:rsidRPr="00366040">
        <w:rPr>
          <w:rFonts w:ascii="Arial Narrow" w:eastAsia="Times New Roman" w:hAnsi="Arial Narrow" w:cs="Arial"/>
          <w:color w:val="FF0000"/>
          <w:lang w:val="en-GB" w:eastAsia="fr-FR"/>
        </w:rPr>
        <w:t xml:space="preserve"> </w:t>
      </w:r>
      <w:r w:rsidR="00FB011B">
        <w:rPr>
          <w:rFonts w:ascii="Arial Narrow" w:eastAsia="Times New Roman" w:hAnsi="Arial Narrow" w:cs="Arial"/>
          <w:color w:val="FF0000"/>
          <w:lang w:val="en-GB" w:eastAsia="fr-FR"/>
        </w:rPr>
        <w:t>2026</w:t>
      </w:r>
      <w:r w:rsidRPr="00366040">
        <w:rPr>
          <w:rFonts w:ascii="Arial Narrow" w:eastAsia="Times New Roman" w:hAnsi="Arial Narrow" w:cs="Arial"/>
          <w:color w:val="FF0000"/>
          <w:lang w:val="en-GB" w:eastAsia="fr-FR"/>
        </w:rPr>
        <w:t xml:space="preserve"> FI</w:t>
      </w:r>
      <w:r w:rsidR="00447C59" w:rsidRPr="00366040">
        <w:rPr>
          <w:rFonts w:ascii="Arial Narrow" w:eastAsia="Times New Roman" w:hAnsi="Arial Narrow" w:cs="Arial"/>
          <w:color w:val="FF0000"/>
          <w:lang w:val="en-GB" w:eastAsia="fr-FR"/>
        </w:rPr>
        <w:t>NANCIAL</w:t>
      </w:r>
      <w:r w:rsidRPr="00366040">
        <w:rPr>
          <w:rFonts w:ascii="Arial Narrow" w:eastAsia="Times New Roman" w:hAnsi="Arial Narrow" w:cs="Arial"/>
          <w:color w:val="FF0000"/>
          <w:lang w:val="en-GB" w:eastAsia="fr-FR"/>
        </w:rPr>
        <w:t xml:space="preserve"> YEAR.</w:t>
      </w:r>
    </w:p>
    <w:p w14:paraId="2DB595E0" w14:textId="77777777" w:rsidR="00CC533E" w:rsidRPr="00366040" w:rsidRDefault="00CC533E" w:rsidP="00CC533E">
      <w:pPr>
        <w:spacing w:after="0" w:line="240" w:lineRule="auto"/>
        <w:jc w:val="center"/>
        <w:rPr>
          <w:rFonts w:ascii="Arial Narrow" w:eastAsia="Times New Roman" w:hAnsi="Arial Narrow" w:cs="Arial"/>
          <w:i/>
          <w:iCs/>
          <w:color w:val="FF0000"/>
          <w:sz w:val="24"/>
          <w:szCs w:val="24"/>
          <w:lang w:val="en-GB" w:eastAsia="fr-FR"/>
        </w:rPr>
      </w:pPr>
      <w:r w:rsidRPr="00366040">
        <w:rPr>
          <w:rFonts w:ascii="Arial Narrow" w:eastAsia="Times New Roman" w:hAnsi="Arial Narrow" w:cs="Arial"/>
          <w:b/>
          <w:bCs/>
          <w:i/>
          <w:iCs/>
          <w:color w:val="FF0000"/>
          <w:sz w:val="24"/>
          <w:szCs w:val="24"/>
          <w:lang w:val="en-GB" w:eastAsia="fr-FR"/>
        </w:rPr>
        <w:t>“To be opened only during the bid-opening session</w:t>
      </w:r>
      <w:r w:rsidRPr="00366040">
        <w:rPr>
          <w:rFonts w:ascii="Arial Narrow" w:eastAsia="Times New Roman" w:hAnsi="Arial Narrow" w:cs="Arial"/>
          <w:i/>
          <w:iCs/>
          <w:color w:val="FF0000"/>
          <w:sz w:val="24"/>
          <w:szCs w:val="24"/>
          <w:lang w:val="en-GB" w:eastAsia="fr-FR"/>
        </w:rPr>
        <w:t>”</w:t>
      </w:r>
    </w:p>
    <w:p w14:paraId="2A438A91" w14:textId="77777777" w:rsidR="002A6E5C" w:rsidRPr="007624A2"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color w:val="FF0000"/>
          <w:sz w:val="14"/>
          <w:szCs w:val="24"/>
          <w:lang w:val="en-GB" w:eastAsia="fr-FR"/>
        </w:rPr>
      </w:pPr>
    </w:p>
    <w:p w14:paraId="7C27AE7E"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13- Admissibility of bids</w:t>
      </w:r>
    </w:p>
    <w:p w14:paraId="195E2577" w14:textId="77777777" w:rsidR="003104D2" w:rsidRPr="00366040" w:rsidRDefault="003104D2" w:rsidP="003104D2">
      <w:pPr>
        <w:spacing w:after="0" w:line="240" w:lineRule="auto"/>
        <w:rPr>
          <w:rFonts w:ascii="Arial Narrow" w:eastAsia="Times New Roman" w:hAnsi="Arial Narrow" w:cs="Arial"/>
          <w:iCs/>
          <w:color w:val="FF0000"/>
          <w:sz w:val="24"/>
          <w:szCs w:val="24"/>
          <w:lang w:val="en-GB" w:eastAsia="fr-FR"/>
        </w:rPr>
      </w:pPr>
      <w:r w:rsidRPr="00366040">
        <w:rPr>
          <w:rFonts w:ascii="Arial Narrow" w:eastAsia="Times New Roman" w:hAnsi="Arial Narrow" w:cs="Arial"/>
          <w:iCs/>
          <w:color w:val="FF0000"/>
          <w:sz w:val="24"/>
          <w:szCs w:val="24"/>
          <w:lang w:val="en-GB" w:eastAsia="fr-FR"/>
        </w:rPr>
        <w:t>The administrative documents, the technical offer and the financial offer must be placed in separate envelopes and submitted in a sealed envelope.</w:t>
      </w:r>
    </w:p>
    <w:p w14:paraId="4BD00C4A" w14:textId="77777777" w:rsidR="003104D2" w:rsidRPr="00366040" w:rsidRDefault="003104D2" w:rsidP="003104D2">
      <w:pPr>
        <w:spacing w:after="0" w:line="240" w:lineRule="auto"/>
        <w:rPr>
          <w:rFonts w:ascii="Arial Narrow" w:eastAsia="Times New Roman" w:hAnsi="Arial Narrow" w:cs="Arial"/>
          <w:iCs/>
          <w:color w:val="FF0000"/>
          <w:sz w:val="24"/>
          <w:szCs w:val="24"/>
          <w:lang w:val="en-GB" w:eastAsia="fr-FR"/>
        </w:rPr>
      </w:pPr>
      <w:r w:rsidRPr="00366040">
        <w:rPr>
          <w:rFonts w:ascii="Arial Narrow" w:eastAsia="Times New Roman" w:hAnsi="Arial Narrow" w:cs="Arial"/>
          <w:iCs/>
          <w:color w:val="FF0000"/>
          <w:sz w:val="24"/>
          <w:szCs w:val="24"/>
          <w:lang w:val="en-GB" w:eastAsia="fr-FR"/>
        </w:rPr>
        <w:t>The Project Owner shall not accept:</w:t>
      </w:r>
    </w:p>
    <w:p w14:paraId="0774465B"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iCs/>
          <w:color w:val="FF0000"/>
          <w:sz w:val="24"/>
          <w:szCs w:val="24"/>
          <w:highlight w:val="yellow"/>
          <w:lang w:val="en-GB" w:eastAsia="fr-FR"/>
        </w:rPr>
        <w:t>Bids bearing information on the identity of the tenderers;</w:t>
      </w:r>
    </w:p>
    <w:p w14:paraId="12BBD1E0"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iCs/>
          <w:color w:val="FF0000"/>
          <w:sz w:val="24"/>
          <w:szCs w:val="24"/>
          <w:highlight w:val="yellow"/>
          <w:lang w:val="en-GB" w:eastAsia="fr-FR"/>
        </w:rPr>
        <w:t>Bids submitted after the closing date and time for submission of bids;</w:t>
      </w:r>
    </w:p>
    <w:p w14:paraId="4A6F366C"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iCs/>
          <w:color w:val="FF0000"/>
          <w:sz w:val="24"/>
          <w:szCs w:val="24"/>
          <w:highlight w:val="yellow"/>
          <w:lang w:val="en-GB" w:eastAsia="fr-FR"/>
        </w:rPr>
        <w:t>Envelopes without indication on the identity of the Invitation to Tender;</w:t>
      </w:r>
    </w:p>
    <w:p w14:paraId="2787A1FB"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bCs/>
          <w:iCs/>
          <w:color w:val="FF0000"/>
          <w:sz w:val="24"/>
          <w:szCs w:val="24"/>
          <w:highlight w:val="yellow"/>
          <w:lang w:val="en-GB" w:eastAsia="fr-FR"/>
        </w:rPr>
        <w:t>Bids non-compliant with the bidding mode;</w:t>
      </w:r>
    </w:p>
    <w:p w14:paraId="195DDE5F"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bCs/>
          <w:iCs/>
          <w:color w:val="FF0000"/>
          <w:sz w:val="24"/>
          <w:szCs w:val="24"/>
          <w:highlight w:val="yellow"/>
          <w:lang w:val="en-GB" w:eastAsia="fr-FR"/>
        </w:rPr>
        <w:t>Failure to comply with the number of copies specified in the RPAO or offer in copies only;</w:t>
      </w:r>
    </w:p>
    <w:p w14:paraId="4128A13A"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8"/>
          <w:szCs w:val="20"/>
          <w:lang w:val="en" w:eastAsia="fr-FR"/>
        </w:rPr>
      </w:pPr>
    </w:p>
    <w:p w14:paraId="4EBE092F"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Arial Narrow" w:hAnsi="Arial Narrow" w:cs="Arial Narrow"/>
          <w:color w:val="FF0000"/>
          <w:sz w:val="24"/>
          <w:szCs w:val="24"/>
          <w:lang w:val="en-GB" w:eastAsia="fr-FR"/>
        </w:rPr>
      </w:pPr>
      <w:r w:rsidRPr="00366040">
        <w:rPr>
          <w:rFonts w:ascii="Arial Narrow" w:eastAsia="Arial Narrow" w:hAnsi="Arial Narrow" w:cs="Arial Narrow"/>
          <w:b/>
          <w:color w:val="FF0000"/>
          <w:sz w:val="24"/>
          <w:szCs w:val="24"/>
          <w:lang w:val="en-GB" w:eastAsia="fr-FR"/>
        </w:rPr>
        <w:t>Any incomplete offer in accordance with the requirements of the Invitation to Tender Files Documents will be declared inadmissible. In particular the absence of a bid bond issued by an organization or financial institution approved by the Minister in charge of finance to issue bonds in the field of public procurement or non-compliance with the models of the documents in the Appeal File 'Offers, will result in the outright rejection of the offer without any recourse. A bid bond produced but having no connection with the consultation concerned is considered absent.</w:t>
      </w:r>
      <w:r w:rsidRPr="00366040">
        <w:rPr>
          <w:rFonts w:ascii="Courier New" w:eastAsia="Times New Roman" w:hAnsi="Courier New" w:cs="Courier New"/>
          <w:color w:val="FF0000"/>
          <w:sz w:val="20"/>
          <w:szCs w:val="20"/>
          <w:lang w:val="en" w:eastAsia="fr-FR"/>
        </w:rPr>
        <w:t xml:space="preserve"> </w:t>
      </w:r>
      <w:r w:rsidRPr="00366040">
        <w:rPr>
          <w:rFonts w:ascii="Arial Narrow" w:eastAsia="Arial Narrow" w:hAnsi="Arial Narrow" w:cs="Arial Narrow"/>
          <w:color w:val="FF0000"/>
          <w:sz w:val="24"/>
          <w:szCs w:val="24"/>
          <w:lang w:val="en-GB" w:eastAsia="fr-FR"/>
        </w:rPr>
        <w:t>The bid bond presented by a bidder during the bid opening session is inadmissible.</w:t>
      </w:r>
    </w:p>
    <w:p w14:paraId="6B73251E"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3B63CFF5"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 xml:space="preserve">14- Opening of bids </w:t>
      </w:r>
    </w:p>
    <w:p w14:paraId="7F2DBEBF" w14:textId="1AF14B02" w:rsidR="002A6E5C" w:rsidRPr="00366040" w:rsidRDefault="002A6E5C" w:rsidP="002A6E5C">
      <w:pPr>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The opening of bids is done in one time and will take place on </w:t>
      </w:r>
      <w:r w:rsidR="00FE52D4">
        <w:rPr>
          <w:rFonts w:ascii="Arial Narrow" w:eastAsia="Times New Roman" w:hAnsi="Arial Narrow" w:cs="Arial"/>
          <w:color w:val="FF0000"/>
          <w:sz w:val="24"/>
          <w:szCs w:val="24"/>
          <w:lang w:val="en-GB" w:eastAsia="fr-FR"/>
        </w:rPr>
        <w:t>…</w:t>
      </w:r>
      <w:r w:rsidR="00FD77D4">
        <w:rPr>
          <w:rFonts w:ascii="Arial Narrow" w:eastAsia="Times New Roman" w:hAnsi="Arial Narrow" w:cs="Arial"/>
          <w:b/>
          <w:color w:val="FF0000"/>
          <w:sz w:val="24"/>
          <w:szCs w:val="24"/>
          <w:lang w:val="en-GB" w:eastAsia="fr-FR"/>
        </w:rPr>
        <w:t>………………….</w:t>
      </w:r>
      <w:r w:rsidR="00F7256F" w:rsidRPr="00366040">
        <w:rPr>
          <w:rFonts w:ascii="Arial Narrow" w:eastAsia="Times New Roman" w:hAnsi="Arial Narrow" w:cs="Arial"/>
          <w:color w:val="FF0000"/>
          <w:sz w:val="24"/>
          <w:szCs w:val="24"/>
          <w:lang w:val="en-GB" w:eastAsia="fr-FR"/>
        </w:rPr>
        <w:t>…</w:t>
      </w:r>
      <w:r w:rsidRPr="00366040">
        <w:rPr>
          <w:rFonts w:ascii="Arial Narrow" w:eastAsia="Times New Roman" w:hAnsi="Arial Narrow" w:cs="Arial"/>
          <w:color w:val="FF0000"/>
          <w:sz w:val="24"/>
          <w:szCs w:val="24"/>
          <w:lang w:val="en-GB" w:eastAsia="fr-FR"/>
        </w:rPr>
        <w:t xml:space="preserve"> from 2 p.m., local time, by the Internal Tenders Board of the Kribi 1</w:t>
      </w:r>
      <w:r w:rsidR="0001172B" w:rsidRPr="00366040">
        <w:rPr>
          <w:rFonts w:ascii="Arial Narrow" w:eastAsia="Times New Roman" w:hAnsi="Arial Narrow" w:cs="Arial"/>
          <w:color w:val="FF0000"/>
          <w:sz w:val="24"/>
          <w:szCs w:val="24"/>
          <w:vertAlign w:val="superscript"/>
          <w:lang w:val="en-GB" w:eastAsia="fr-FR"/>
        </w:rPr>
        <w:t>st</w:t>
      </w:r>
      <w:r w:rsidRPr="00366040">
        <w:rPr>
          <w:rFonts w:ascii="Arial Narrow" w:eastAsia="Times New Roman" w:hAnsi="Arial Narrow" w:cs="Arial"/>
          <w:color w:val="FF0000"/>
          <w:sz w:val="24"/>
          <w:szCs w:val="24"/>
          <w:lang w:val="en-GB" w:eastAsia="fr-FR"/>
        </w:rPr>
        <w:t xml:space="preserve"> Sub Divisional Council seating in the </w:t>
      </w:r>
      <w:r w:rsidRPr="00366040">
        <w:rPr>
          <w:rFonts w:ascii="Arial Narrow" w:eastAsia="Times New Roman" w:hAnsi="Arial Narrow" w:cs="Arial Narrow"/>
          <w:color w:val="FF0000"/>
          <w:sz w:val="24"/>
          <w:szCs w:val="24"/>
          <w:lang w:val="en-GB" w:eastAsia="fr-FR"/>
        </w:rPr>
        <w:t>Public Procurement Service of the</w:t>
      </w:r>
      <w:r w:rsidR="0001172B" w:rsidRPr="00366040">
        <w:rPr>
          <w:rFonts w:ascii="Arial Narrow" w:eastAsia="Times New Roman" w:hAnsi="Arial Narrow" w:cs="Arial Narrow"/>
          <w:color w:val="FF0000"/>
          <w:sz w:val="24"/>
          <w:szCs w:val="24"/>
          <w:lang w:val="en-GB" w:eastAsia="fr-FR"/>
        </w:rPr>
        <w:t xml:space="preserve"> Kribi 1</w:t>
      </w:r>
      <w:r w:rsidR="00FD77D4" w:rsidRPr="00FD77D4">
        <w:rPr>
          <w:rFonts w:ascii="Arial Narrow" w:eastAsia="Times New Roman" w:hAnsi="Arial Narrow" w:cs="Arial Narrow"/>
          <w:color w:val="FF0000"/>
          <w:sz w:val="24"/>
          <w:szCs w:val="24"/>
          <w:vertAlign w:val="superscript"/>
          <w:lang w:val="en-GB" w:eastAsia="fr-FR"/>
        </w:rPr>
        <w:t>st</w:t>
      </w:r>
      <w:r w:rsidR="0001172B" w:rsidRPr="00366040">
        <w:rPr>
          <w:rFonts w:ascii="Arial Narrow" w:eastAsia="Times New Roman" w:hAnsi="Arial Narrow" w:cs="Arial Narrow"/>
          <w:color w:val="FF0000"/>
          <w:sz w:val="24"/>
          <w:szCs w:val="24"/>
          <w:lang w:val="en-GB" w:eastAsia="fr-FR"/>
        </w:rPr>
        <w:t xml:space="preserve"> Sub Divisional Council.</w:t>
      </w:r>
    </w:p>
    <w:p w14:paraId="18FB8FF0" w14:textId="77777777" w:rsidR="002A6E5C" w:rsidRPr="00366040" w:rsidRDefault="002A6E5C" w:rsidP="002A6E5C">
      <w:pPr>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Only bidders may attend this opening session or be represented by a single duly authorized person of their choice, even in the case of a group of companies.</w:t>
      </w:r>
    </w:p>
    <w:p w14:paraId="05CDA90E" w14:textId="77777777" w:rsidR="002A6E5C" w:rsidRPr="00366040" w:rsidRDefault="002A6E5C" w:rsidP="002A6E5C">
      <w:pPr>
        <w:spacing w:after="0" w:line="276" w:lineRule="auto"/>
        <w:jc w:val="both"/>
        <w:rPr>
          <w:rFonts w:ascii="Arial Narrow" w:eastAsia="Times New Roman" w:hAnsi="Arial Narrow" w:cs="Arial"/>
          <w:b/>
          <w:color w:val="FF0000"/>
          <w:sz w:val="24"/>
          <w:szCs w:val="24"/>
          <w:lang w:val="en-GB" w:eastAsia="fr-FR"/>
        </w:rPr>
      </w:pPr>
      <w:r w:rsidRPr="00366040">
        <w:rPr>
          <w:rFonts w:ascii="Arial Narrow" w:eastAsia="Times New Roman" w:hAnsi="Arial Narrow" w:cs="Arial"/>
          <w:b/>
          <w:color w:val="FF0000"/>
          <w:sz w:val="24"/>
          <w:szCs w:val="24"/>
          <w:lang w:val="en-GB" w:eastAsia="fr-FR"/>
        </w:rPr>
        <w:t>Under penalty of rejection, the required administrative file documents must be produced in originals or certified true copies by the issuing service or the competent administrative authority, in accordance with the provisions of the Special Regulations of the Call for Tenders. They must be dated less than three (03) months or have been established after the date of signature of the Invitation to Tender notice.</w:t>
      </w:r>
    </w:p>
    <w:p w14:paraId="3DDB40C6"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6"/>
          <w:szCs w:val="20"/>
          <w:lang w:val="en" w:eastAsia="fr-FR"/>
        </w:rPr>
      </w:pPr>
    </w:p>
    <w:p w14:paraId="1F50B8BC" w14:textId="77777777" w:rsidR="002A6E5C" w:rsidRPr="00366040" w:rsidRDefault="002A6E5C" w:rsidP="002A6E5C">
      <w:pPr>
        <w:spacing w:after="0" w:line="240" w:lineRule="auto"/>
        <w:jc w:val="both"/>
        <w:rPr>
          <w:rFonts w:ascii="Arial Narrow" w:eastAsia="Arial Narrow" w:hAnsi="Arial Narrow" w:cs="Arial Narrow"/>
          <w:color w:val="FF0000"/>
          <w:spacing w:val="2"/>
          <w:sz w:val="24"/>
          <w:szCs w:val="24"/>
          <w:lang w:val="en-GB" w:eastAsia="fr-FR"/>
        </w:rPr>
      </w:pPr>
      <w:r w:rsidRPr="00366040">
        <w:rPr>
          <w:rFonts w:ascii="Arial Narrow" w:eastAsia="Arial Narrow" w:hAnsi="Arial Narrow" w:cs="Arial Narrow"/>
          <w:color w:val="FF0000"/>
          <w:spacing w:val="2"/>
          <w:sz w:val="24"/>
          <w:szCs w:val="24"/>
          <w:lang w:val="en-GB" w:eastAsia="fr-FR"/>
        </w:rPr>
        <w:t>In the event of absence or non-compliance of a document from the administrative file when opening the envelopes, after a period of 48 hours granted by the Commission, the offer will be rejected.</w:t>
      </w:r>
    </w:p>
    <w:p w14:paraId="76CBBEBD" w14:textId="77777777" w:rsidR="002A6E5C" w:rsidRPr="00366040" w:rsidRDefault="002A6E5C" w:rsidP="002A6E5C">
      <w:pPr>
        <w:spacing w:after="0" w:line="276" w:lineRule="auto"/>
        <w:jc w:val="both"/>
        <w:rPr>
          <w:rFonts w:ascii="Arial Narrow" w:eastAsia="Times New Roman" w:hAnsi="Arial Narrow" w:cs="Times New Roman"/>
          <w:b/>
          <w:bCs/>
          <w:color w:val="FF0000"/>
          <w:sz w:val="14"/>
          <w:szCs w:val="24"/>
          <w:lang w:val="en-GB" w:eastAsia="fr-FR"/>
        </w:rPr>
      </w:pPr>
    </w:p>
    <w:p w14:paraId="01614C94"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15- Evaluation criteria</w:t>
      </w:r>
    </w:p>
    <w:p w14:paraId="0CC37D3F"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15.1. Elimination criteria</w:t>
      </w:r>
    </w:p>
    <w:p w14:paraId="2BC7A800" w14:textId="77777777" w:rsidR="009616CE" w:rsidRPr="00366040" w:rsidRDefault="009616CE" w:rsidP="009616CE">
      <w:pPr>
        <w:spacing w:after="0" w:line="276" w:lineRule="auto"/>
        <w:ind w:firstLine="360"/>
        <w:jc w:val="both"/>
        <w:rPr>
          <w:rFonts w:ascii="Arial Narrow" w:eastAsia="Times New Roman" w:hAnsi="Arial Narrow" w:cs="Arial"/>
          <w:i/>
          <w:color w:val="FF0000"/>
          <w:sz w:val="24"/>
          <w:szCs w:val="24"/>
          <w:lang w:val="en-GB" w:eastAsia="fr-FR"/>
        </w:rPr>
      </w:pPr>
      <w:r w:rsidRPr="00366040">
        <w:rPr>
          <w:rFonts w:ascii="Arial Narrow" w:eastAsia="Times New Roman" w:hAnsi="Arial Narrow" w:cs="Arial"/>
          <w:i/>
          <w:color w:val="FF0000"/>
          <w:sz w:val="24"/>
          <w:szCs w:val="24"/>
          <w:lang w:val="en-GB" w:eastAsia="fr-FR"/>
        </w:rPr>
        <w:t>The elimination criteria are as follows:</w:t>
      </w:r>
    </w:p>
    <w:p w14:paraId="01AD565C" w14:textId="77777777" w:rsidR="007624A2" w:rsidRDefault="007624A2" w:rsidP="00BD4892">
      <w:pPr>
        <w:numPr>
          <w:ilvl w:val="0"/>
          <w:numId w:val="73"/>
        </w:numPr>
        <w:spacing w:after="0" w:line="240" w:lineRule="auto"/>
        <w:rPr>
          <w:i/>
          <w:iCs/>
          <w:lang w:val="en-GB"/>
        </w:rPr>
      </w:pPr>
      <w:r w:rsidRPr="0029472D">
        <w:rPr>
          <w:i/>
          <w:iCs/>
          <w:lang w:val="en-GB"/>
        </w:rPr>
        <w:t>Absence of bid bond at the opening of bids;</w:t>
      </w:r>
    </w:p>
    <w:p w14:paraId="7D37F5BA" w14:textId="10D55738" w:rsidR="007624A2" w:rsidRPr="007624A2" w:rsidRDefault="007624A2" w:rsidP="00BD4892">
      <w:pPr>
        <w:numPr>
          <w:ilvl w:val="0"/>
          <w:numId w:val="73"/>
        </w:numPr>
        <w:spacing w:after="0" w:line="276" w:lineRule="auto"/>
        <w:jc w:val="both"/>
        <w:rPr>
          <w:rFonts w:ascii="Arial Narrow" w:eastAsia="Times New Roman" w:hAnsi="Arial Narrow" w:cs="Arial"/>
          <w:i/>
          <w:sz w:val="24"/>
          <w:szCs w:val="24"/>
          <w:lang w:val="en-GB" w:eastAsia="fr-FR"/>
        </w:rPr>
      </w:pPr>
      <w:r w:rsidRPr="007624A2">
        <w:rPr>
          <w:rFonts w:ascii="Arial Narrow" w:eastAsia="Times New Roman" w:hAnsi="Arial Narrow" w:cs="Arial"/>
          <w:i/>
          <w:sz w:val="24"/>
          <w:szCs w:val="24"/>
          <w:lang w:val="en-GB" w:eastAsia="fr-FR"/>
        </w:rPr>
        <w:t>Absence of the CDEC receipt as proof of deposit of the cash bid bond;</w:t>
      </w:r>
    </w:p>
    <w:p w14:paraId="71D6CBAE" w14:textId="77777777" w:rsidR="007624A2" w:rsidRPr="0029472D" w:rsidRDefault="007624A2" w:rsidP="00BD4892">
      <w:pPr>
        <w:numPr>
          <w:ilvl w:val="0"/>
          <w:numId w:val="73"/>
        </w:numPr>
        <w:spacing w:after="0" w:line="240" w:lineRule="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14:paraId="5850BE42" w14:textId="77777777" w:rsidR="007624A2" w:rsidRPr="0029472D" w:rsidRDefault="007624A2" w:rsidP="00BD4892">
      <w:pPr>
        <w:numPr>
          <w:ilvl w:val="0"/>
          <w:numId w:val="73"/>
        </w:numPr>
        <w:spacing w:after="0" w:line="240" w:lineRule="auto"/>
        <w:rPr>
          <w:i/>
          <w:iCs/>
          <w:lang w:val="en-GB"/>
        </w:rPr>
      </w:pPr>
      <w:r w:rsidRPr="0029472D">
        <w:rPr>
          <w:i/>
          <w:iCs/>
          <w:lang w:val="en-GB"/>
        </w:rPr>
        <w:t>False declarations, fraudulent schemes or forged documents;</w:t>
      </w:r>
    </w:p>
    <w:p w14:paraId="2C9FD80C" w14:textId="30113C69" w:rsidR="007624A2" w:rsidRPr="0029472D" w:rsidRDefault="007624A2" w:rsidP="00BD4892">
      <w:pPr>
        <w:numPr>
          <w:ilvl w:val="0"/>
          <w:numId w:val="73"/>
        </w:numPr>
        <w:spacing w:after="0" w:line="240" w:lineRule="auto"/>
        <w:rPr>
          <w:i/>
          <w:iCs/>
          <w:lang w:val="en-GB"/>
        </w:rPr>
      </w:pPr>
      <w:r>
        <w:rPr>
          <w:i/>
          <w:iCs/>
          <w:lang w:val="en-GB"/>
        </w:rPr>
        <w:t xml:space="preserve">Failure to comply with 02 essential criteria; </w:t>
      </w:r>
    </w:p>
    <w:p w14:paraId="0B3017AF" w14:textId="77777777" w:rsidR="007624A2" w:rsidRPr="0029472D" w:rsidRDefault="007624A2" w:rsidP="00BD4892">
      <w:pPr>
        <w:numPr>
          <w:ilvl w:val="0"/>
          <w:numId w:val="73"/>
        </w:numPr>
        <w:spacing w:after="0" w:line="240" w:lineRule="auto"/>
        <w:rPr>
          <w:i/>
          <w:iCs/>
          <w:lang w:val="en-GB"/>
        </w:rPr>
      </w:pPr>
      <w:r w:rsidRPr="0029472D">
        <w:rPr>
          <w:i/>
          <w:iCs/>
          <w:lang w:val="en-GB"/>
        </w:rPr>
        <w:t>Absence of the sworn statement for not having abandoned contracts during the last three years;</w:t>
      </w:r>
    </w:p>
    <w:p w14:paraId="4F094773" w14:textId="77777777" w:rsidR="007624A2" w:rsidRPr="0029472D" w:rsidRDefault="007624A2" w:rsidP="00BD4892">
      <w:pPr>
        <w:numPr>
          <w:ilvl w:val="0"/>
          <w:numId w:val="73"/>
        </w:numPr>
        <w:spacing w:after="0" w:line="240" w:lineRule="auto"/>
        <w:rPr>
          <w:i/>
          <w:iCs/>
          <w:lang w:val="en-GB"/>
        </w:rPr>
      </w:pPr>
      <w:r w:rsidRPr="0029472D">
        <w:rPr>
          <w:i/>
          <w:iCs/>
          <w:lang w:val="en-GB"/>
        </w:rPr>
        <w:t>Failure to comply with bids file format;</w:t>
      </w:r>
    </w:p>
    <w:p w14:paraId="3206ED6E" w14:textId="77777777" w:rsidR="007624A2" w:rsidRPr="0029472D" w:rsidRDefault="007624A2" w:rsidP="00BD4892">
      <w:pPr>
        <w:numPr>
          <w:ilvl w:val="0"/>
          <w:numId w:val="73"/>
        </w:numPr>
        <w:spacing w:after="0" w:line="240" w:lineRule="auto"/>
        <w:rPr>
          <w:i/>
          <w:iCs/>
          <w:lang w:val="en-GB"/>
        </w:rPr>
      </w:pPr>
      <w:r w:rsidRPr="0029472D">
        <w:rPr>
          <w:i/>
          <w:iCs/>
          <w:lang w:val="en-GB"/>
        </w:rPr>
        <w:t>Absence of a quantified unit price in the financial offer;</w:t>
      </w:r>
    </w:p>
    <w:p w14:paraId="4ECF68F4" w14:textId="77777777" w:rsidR="007624A2" w:rsidRPr="0029472D" w:rsidRDefault="007624A2" w:rsidP="00BD4892">
      <w:pPr>
        <w:numPr>
          <w:ilvl w:val="0"/>
          <w:numId w:val="73"/>
        </w:numPr>
        <w:spacing w:after="0" w:line="240" w:lineRule="auto"/>
        <w:rPr>
          <w:i/>
          <w:iCs/>
          <w:lang w:val="en-GB"/>
        </w:rPr>
      </w:pPr>
      <w:r w:rsidRPr="0029472D">
        <w:rPr>
          <w:i/>
          <w:iCs/>
          <w:lang w:val="en-GB"/>
        </w:rPr>
        <w:t xml:space="preserve">Absence of prospectus accompanied by manufacture’s technical sheet produced (where applicable) </w:t>
      </w:r>
    </w:p>
    <w:p w14:paraId="05FA4A3C" w14:textId="77777777" w:rsidR="007624A2" w:rsidRPr="0029472D" w:rsidRDefault="007624A2" w:rsidP="00BD4892">
      <w:pPr>
        <w:numPr>
          <w:ilvl w:val="0"/>
          <w:numId w:val="73"/>
        </w:numPr>
        <w:spacing w:after="0" w:line="240" w:lineRule="auto"/>
        <w:rPr>
          <w:i/>
          <w:iCs/>
          <w:lang w:val="en-GB"/>
        </w:rPr>
      </w:pPr>
      <w:r w:rsidRPr="0029472D">
        <w:rPr>
          <w:i/>
          <w:iCs/>
          <w:lang w:val="en-GB"/>
        </w:rPr>
        <w:t>Absence of approval or authorisation of manufacturer, if applicable;</w:t>
      </w:r>
    </w:p>
    <w:p w14:paraId="5C811DC9" w14:textId="77777777" w:rsidR="007624A2" w:rsidRPr="0029472D" w:rsidRDefault="007624A2" w:rsidP="00BD4892">
      <w:pPr>
        <w:numPr>
          <w:ilvl w:val="0"/>
          <w:numId w:val="73"/>
        </w:numPr>
        <w:spacing w:after="0" w:line="240" w:lineRule="auto"/>
        <w:rPr>
          <w:i/>
          <w:iCs/>
          <w:lang w:val="en-GB"/>
        </w:rPr>
      </w:pPr>
      <w:r w:rsidRPr="0029472D">
        <w:rPr>
          <w:i/>
          <w:iCs/>
          <w:lang w:val="en-GB"/>
        </w:rPr>
        <w:t>Absence of grading(categorisation) certificate if applicable;</w:t>
      </w:r>
    </w:p>
    <w:p w14:paraId="6060A06D" w14:textId="77777777" w:rsidR="007624A2" w:rsidRPr="0029472D" w:rsidRDefault="007624A2" w:rsidP="00BD4892">
      <w:pPr>
        <w:numPr>
          <w:ilvl w:val="0"/>
          <w:numId w:val="73"/>
        </w:numPr>
        <w:spacing w:after="0" w:line="240" w:lineRule="auto"/>
        <w:rPr>
          <w:i/>
          <w:iCs/>
          <w:lang w:val="en-GB"/>
        </w:rPr>
      </w:pPr>
      <w:r w:rsidRPr="0029472D">
        <w:rPr>
          <w:i/>
          <w:iCs/>
          <w:lang w:val="en-GB"/>
        </w:rPr>
        <w:t xml:space="preserve">Absence of an element in the financial offer (submission, BPU, DQE); </w:t>
      </w:r>
    </w:p>
    <w:p w14:paraId="75F771D3" w14:textId="77777777" w:rsidR="007624A2" w:rsidRPr="0029472D" w:rsidRDefault="007624A2" w:rsidP="00BD4892">
      <w:pPr>
        <w:numPr>
          <w:ilvl w:val="0"/>
          <w:numId w:val="73"/>
        </w:numPr>
        <w:spacing w:after="0" w:line="240" w:lineRule="auto"/>
        <w:rPr>
          <w:i/>
          <w:iCs/>
          <w:lang w:val="en-GB"/>
        </w:rPr>
      </w:pPr>
      <w:r w:rsidRPr="0029472D">
        <w:rPr>
          <w:i/>
          <w:iCs/>
          <w:lang w:val="en-GB"/>
        </w:rPr>
        <w:t>Absence of integrity charter dated and signed</w:t>
      </w:r>
    </w:p>
    <w:p w14:paraId="7A1EF946" w14:textId="3A599FA8" w:rsidR="007624A2" w:rsidRDefault="007624A2" w:rsidP="00BD4892">
      <w:pPr>
        <w:numPr>
          <w:ilvl w:val="0"/>
          <w:numId w:val="73"/>
        </w:numPr>
        <w:spacing w:after="0" w:line="240" w:lineRule="auto"/>
        <w:rPr>
          <w:i/>
          <w:iCs/>
          <w:lang w:val="en-GB"/>
        </w:rPr>
      </w:pPr>
      <w:r w:rsidRPr="0029472D">
        <w:rPr>
          <w:i/>
          <w:iCs/>
          <w:lang w:val="en-GB"/>
        </w:rPr>
        <w:t>Absence of the dated and signed commitment statement to comply with e</w:t>
      </w:r>
      <w:r w:rsidR="004D52D6">
        <w:rPr>
          <w:i/>
          <w:iCs/>
          <w:lang w:val="en-GB"/>
        </w:rPr>
        <w:t>nvironmental and social clauses;</w:t>
      </w:r>
    </w:p>
    <w:p w14:paraId="6C101535" w14:textId="77777777" w:rsidR="004D52D6" w:rsidRPr="004D52D6" w:rsidRDefault="004D52D6" w:rsidP="004D52D6">
      <w:pPr>
        <w:pStyle w:val="Paragraphedeliste"/>
        <w:numPr>
          <w:ilvl w:val="0"/>
          <w:numId w:val="73"/>
        </w:numPr>
        <w:rPr>
          <w:rFonts w:asciiTheme="minorHAnsi" w:eastAsiaTheme="minorHAnsi" w:hAnsiTheme="minorHAnsi" w:cstheme="minorBidi"/>
          <w:i/>
          <w:iCs/>
          <w:sz w:val="22"/>
          <w:szCs w:val="22"/>
          <w:lang w:val="en-GB" w:eastAsia="en-US"/>
        </w:rPr>
      </w:pPr>
      <w:r w:rsidRPr="004D52D6">
        <w:rPr>
          <w:rFonts w:asciiTheme="minorHAnsi" w:eastAsiaTheme="minorHAnsi" w:hAnsiTheme="minorHAnsi" w:cstheme="minorBidi"/>
          <w:i/>
          <w:iCs/>
          <w:sz w:val="22"/>
          <w:szCs w:val="22"/>
          <w:lang w:val="en-GB" w:eastAsia="en-US"/>
        </w:rPr>
        <w:t>Financial capacity ;</w:t>
      </w:r>
    </w:p>
    <w:p w14:paraId="7E0253E6" w14:textId="77777777" w:rsidR="004D52D6" w:rsidRPr="007624A2" w:rsidRDefault="004D52D6" w:rsidP="004D52D6">
      <w:pPr>
        <w:spacing w:after="0" w:line="240" w:lineRule="auto"/>
        <w:rPr>
          <w:i/>
          <w:iCs/>
          <w:lang w:val="en-GB"/>
        </w:rPr>
      </w:pPr>
    </w:p>
    <w:p w14:paraId="45A1148A" w14:textId="77777777" w:rsidR="002A6E5C" w:rsidRPr="00366040" w:rsidRDefault="002A6E5C" w:rsidP="0001172B">
      <w:pPr>
        <w:spacing w:after="0" w:line="276" w:lineRule="auto"/>
        <w:jc w:val="both"/>
        <w:rPr>
          <w:rFonts w:ascii="Arial Narrow" w:eastAsia="Times New Roman" w:hAnsi="Arial Narrow" w:cs="Arial"/>
          <w:i/>
          <w:color w:val="FF0000"/>
          <w:sz w:val="12"/>
          <w:szCs w:val="24"/>
          <w:lang w:val="en-GB" w:eastAsia="fr-FR"/>
        </w:rPr>
      </w:pPr>
    </w:p>
    <w:p w14:paraId="4F9DC5D4" w14:textId="77777777" w:rsidR="002A6E5C" w:rsidRPr="00366040" w:rsidRDefault="002A6E5C" w:rsidP="002A6E5C">
      <w:pPr>
        <w:widowControl w:val="0"/>
        <w:autoSpaceDE w:val="0"/>
        <w:autoSpaceDN w:val="0"/>
        <w:adjustRightInd w:val="0"/>
        <w:spacing w:after="0" w:line="276" w:lineRule="auto"/>
        <w:ind w:left="360"/>
        <w:jc w:val="both"/>
        <w:rPr>
          <w:rFonts w:ascii="Arial Narrow" w:eastAsia="Times New Roman" w:hAnsi="Arial Narrow" w:cs="Arial"/>
          <w:b/>
          <w:color w:val="FF0000"/>
          <w:sz w:val="24"/>
          <w:szCs w:val="24"/>
          <w:lang w:val="en-GB" w:eastAsia="fr-FR"/>
        </w:rPr>
      </w:pPr>
      <w:r w:rsidRPr="00366040">
        <w:rPr>
          <w:rFonts w:ascii="Arial Narrow" w:eastAsia="Times New Roman" w:hAnsi="Arial Narrow" w:cs="Arial"/>
          <w:b/>
          <w:color w:val="FF0000"/>
          <w:sz w:val="24"/>
          <w:szCs w:val="24"/>
          <w:lang w:val="en-GB" w:eastAsia="fr-FR"/>
        </w:rPr>
        <w:t xml:space="preserve">15.2 Essential criteria </w:t>
      </w:r>
    </w:p>
    <w:p w14:paraId="72BB2BBB" w14:textId="77777777" w:rsidR="002A6E5C" w:rsidRPr="00366040" w:rsidRDefault="002A6E5C" w:rsidP="002A6E5C">
      <w:pPr>
        <w:widowControl w:val="0"/>
        <w:autoSpaceDE w:val="0"/>
        <w:autoSpaceDN w:val="0"/>
        <w:adjustRightInd w:val="0"/>
        <w:spacing w:after="0" w:line="276" w:lineRule="auto"/>
        <w:ind w:left="360"/>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The technical offer will be evaluated according to the following rating grid:</w:t>
      </w:r>
    </w:p>
    <w:p w14:paraId="11899D59"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Presentation of bid</w:t>
      </w:r>
      <w:r w:rsidR="00F7256F" w:rsidRPr="00366040">
        <w:rPr>
          <w:rFonts w:ascii="Times New Roman" w:eastAsia="Times New Roman" w:hAnsi="Times New Roman" w:cs="Times New Roman"/>
          <w:i/>
          <w:iCs/>
          <w:color w:val="FF0000"/>
          <w:sz w:val="24"/>
          <w:szCs w:val="24"/>
          <w:lang w:eastAsia="fr-FR"/>
        </w:rPr>
        <w:t xml:space="preserve"> </w:t>
      </w:r>
      <w:r w:rsidRPr="00366040">
        <w:rPr>
          <w:rFonts w:ascii="Times New Roman" w:eastAsia="Times New Roman" w:hAnsi="Times New Roman" w:cs="Times New Roman"/>
          <w:i/>
          <w:iCs/>
          <w:color w:val="FF0000"/>
          <w:sz w:val="24"/>
          <w:szCs w:val="24"/>
          <w:lang w:eastAsia="fr-FR"/>
        </w:rPr>
        <w:t xml:space="preserve">; </w:t>
      </w:r>
    </w:p>
    <w:p w14:paraId="67660EE9"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Bi</w:t>
      </w:r>
      <w:r w:rsidR="00F7256F" w:rsidRPr="00366040">
        <w:rPr>
          <w:rFonts w:ascii="Times New Roman" w:eastAsia="Times New Roman" w:hAnsi="Times New Roman" w:cs="Times New Roman"/>
          <w:i/>
          <w:iCs/>
          <w:color w:val="FF0000"/>
          <w:sz w:val="24"/>
          <w:szCs w:val="24"/>
          <w:lang w:eastAsia="fr-FR"/>
        </w:rPr>
        <w:t>dder’s references ;</w:t>
      </w:r>
    </w:p>
    <w:p w14:paraId="0DFFA217"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Personnel qualification and ex</w:t>
      </w:r>
      <w:r w:rsidR="00F7256F" w:rsidRPr="00366040">
        <w:rPr>
          <w:rFonts w:ascii="Times New Roman" w:eastAsia="Times New Roman" w:hAnsi="Times New Roman" w:cs="Times New Roman"/>
          <w:i/>
          <w:iCs/>
          <w:color w:val="FF0000"/>
          <w:sz w:val="24"/>
          <w:szCs w:val="24"/>
          <w:lang w:eastAsia="fr-FR"/>
        </w:rPr>
        <w:t>perience ;</w:t>
      </w:r>
    </w:p>
    <w:p w14:paraId="22FA071A" w14:textId="77777777" w:rsidR="00447C59" w:rsidRPr="00366040" w:rsidRDefault="00F7256F"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Logistic means ;</w:t>
      </w:r>
    </w:p>
    <w:p w14:paraId="6CEF3381" w14:textId="77777777" w:rsidR="00123ADB"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Methodology</w:t>
      </w:r>
      <w:r w:rsidR="00F7256F" w:rsidRPr="00366040">
        <w:rPr>
          <w:rFonts w:ascii="Times New Roman" w:eastAsia="Times New Roman" w:hAnsi="Times New Roman" w:cs="Times New Roman"/>
          <w:i/>
          <w:iCs/>
          <w:color w:val="FF0000"/>
          <w:sz w:val="24"/>
          <w:szCs w:val="24"/>
          <w:lang w:val="en-GB" w:eastAsia="fr-FR"/>
        </w:rPr>
        <w:t xml:space="preserve"> ;</w:t>
      </w:r>
    </w:p>
    <w:p w14:paraId="2F97CB82" w14:textId="77777777" w:rsidR="00447C59" w:rsidRPr="00366040" w:rsidRDefault="00447C59" w:rsidP="00F7256F">
      <w:pPr>
        <w:suppressAutoHyphens/>
        <w:autoSpaceDN w:val="0"/>
        <w:spacing w:after="0" w:line="240" w:lineRule="auto"/>
        <w:ind w:left="720"/>
        <w:textAlignment w:val="baseline"/>
        <w:rPr>
          <w:rFonts w:ascii="Times New Roman" w:eastAsia="Times New Roman" w:hAnsi="Times New Roman" w:cs="Times New Roman"/>
          <w:i/>
          <w:iCs/>
          <w:color w:val="FF0000"/>
          <w:sz w:val="24"/>
          <w:szCs w:val="24"/>
          <w:lang w:val="en-GB" w:eastAsia="fr-FR"/>
        </w:rPr>
      </w:pPr>
    </w:p>
    <w:p w14:paraId="6D670693" w14:textId="77777777" w:rsidR="002A6E5C" w:rsidRPr="00366040" w:rsidRDefault="002A6E5C" w:rsidP="002A6E5C">
      <w:pPr>
        <w:widowControl w:val="0"/>
        <w:autoSpaceDE w:val="0"/>
        <w:autoSpaceDN w:val="0"/>
        <w:adjustRightInd w:val="0"/>
        <w:spacing w:after="0" w:line="276" w:lineRule="auto"/>
        <w:ind w:left="360"/>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The details of these essential criteria are specified by the Special Regulations for the Call for Tenders (RPAO) and included in the evaluation grid. </w:t>
      </w:r>
    </w:p>
    <w:p w14:paraId="24743921"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19C0670E"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US" w:eastAsia="fr-FR"/>
        </w:rPr>
      </w:pPr>
      <w:r w:rsidRPr="00366040">
        <w:rPr>
          <w:rFonts w:ascii="Arial Narrow" w:eastAsia="Times New Roman" w:hAnsi="Arial Narrow" w:cs="Arial"/>
          <w:b/>
          <w:bCs/>
          <w:color w:val="FF0000"/>
          <w:sz w:val="24"/>
          <w:szCs w:val="24"/>
          <w:lang w:val="en-US" w:eastAsia="fr-FR"/>
        </w:rPr>
        <w:t xml:space="preserve">16- Award of contract </w:t>
      </w:r>
    </w:p>
    <w:p w14:paraId="053E432E" w14:textId="77777777" w:rsidR="002A6E5C" w:rsidRPr="00366040" w:rsidRDefault="002A6E5C" w:rsidP="002A6E5C">
      <w:pPr>
        <w:widowControl w:val="0"/>
        <w:autoSpaceDE w:val="0"/>
        <w:autoSpaceDN w:val="0"/>
        <w:adjustRightInd w:val="0"/>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The contracting authority will award the Contract to the Bidder whose offer has been found to be substantially compliant with the Tender Documents and who has the technical and financial capacities required to execute the Contract satisfactorily and whose offer was evaluated as the lowest, including any discounts offered.</w:t>
      </w:r>
    </w:p>
    <w:p w14:paraId="40A3ECF0"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 xml:space="preserve">17- Validity period of bids </w:t>
      </w:r>
    </w:p>
    <w:p w14:paraId="60F97455" w14:textId="40C6C531" w:rsidR="009616CE" w:rsidRPr="00366040" w:rsidRDefault="002A6E5C" w:rsidP="002A6E5C">
      <w:pPr>
        <w:widowControl w:val="0"/>
        <w:autoSpaceDE w:val="0"/>
        <w:autoSpaceDN w:val="0"/>
        <w:adjustRightInd w:val="0"/>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Bidders remain committed to their offers for a period of 90 days from the deadline set for submission of offers.</w:t>
      </w:r>
    </w:p>
    <w:p w14:paraId="2DDD0188"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0"/>
          <w:szCs w:val="20"/>
          <w:lang w:val="en" w:eastAsia="fr-FR"/>
        </w:rPr>
      </w:pPr>
    </w:p>
    <w:p w14:paraId="129087B0"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US" w:eastAsia="fr-FR"/>
        </w:rPr>
      </w:pPr>
      <w:r w:rsidRPr="00366040">
        <w:rPr>
          <w:rFonts w:ascii="Arial Narrow" w:eastAsia="Times New Roman" w:hAnsi="Arial Narrow" w:cs="Arial"/>
          <w:b/>
          <w:bCs/>
          <w:color w:val="FF0000"/>
          <w:sz w:val="24"/>
          <w:szCs w:val="24"/>
          <w:lang w:val="en-US" w:eastAsia="fr-FR"/>
        </w:rPr>
        <w:t>18- Additional information</w:t>
      </w:r>
    </w:p>
    <w:p w14:paraId="4DB23724"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ahoma"/>
          <w:color w:val="FF0000"/>
          <w:sz w:val="24"/>
          <w:szCs w:val="24"/>
          <w:lang w:val="en-GB" w:eastAsia="fr-FR"/>
        </w:rPr>
      </w:pPr>
      <w:r w:rsidRPr="00366040">
        <w:rPr>
          <w:rFonts w:ascii="Arial Narrow" w:eastAsia="Times New Roman" w:hAnsi="Arial Narrow" w:cs="Tahoma"/>
          <w:b/>
          <w:color w:val="FF0000"/>
          <w:sz w:val="24"/>
          <w:szCs w:val="24"/>
          <w:lang w:val="en-GB" w:eastAsia="fr-FR"/>
        </w:rPr>
        <w:t>18.1.</w:t>
      </w:r>
      <w:r w:rsidRPr="00366040">
        <w:rPr>
          <w:rFonts w:ascii="Courier New" w:eastAsia="Times New Roman" w:hAnsi="Courier New" w:cs="Courier New"/>
          <w:color w:val="FF0000"/>
          <w:sz w:val="20"/>
          <w:szCs w:val="20"/>
          <w:lang w:val="en" w:eastAsia="fr-FR"/>
        </w:rPr>
        <w:t xml:space="preserve"> </w:t>
      </w:r>
      <w:r w:rsidRPr="00366040">
        <w:rPr>
          <w:rFonts w:ascii="Arial Narrow" w:eastAsia="Times New Roman" w:hAnsi="Arial Narrow" w:cs="Tahoma"/>
          <w:color w:val="FF0000"/>
          <w:sz w:val="24"/>
          <w:szCs w:val="24"/>
          <w:lang w:val="en-GB" w:eastAsia="fr-FR"/>
        </w:rPr>
        <w:t xml:space="preserve">Additional technical information can be obtained from the </w:t>
      </w:r>
      <w:r w:rsidRPr="00366040">
        <w:rPr>
          <w:rFonts w:ascii="Arial Narrow" w:eastAsia="Times New Roman" w:hAnsi="Arial Narrow" w:cs="Arial Narrow"/>
          <w:color w:val="FF0000"/>
          <w:sz w:val="24"/>
          <w:szCs w:val="24"/>
          <w:lang w:val="en-GB" w:eastAsia="fr-FR"/>
        </w:rPr>
        <w:t>Public Procurement Service of the Kribi 1</w:t>
      </w:r>
      <w:r w:rsidR="00CC533E"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Times New Roman" w:hAnsi="Arial Narrow" w:cs="Arial Narrow"/>
          <w:color w:val="FF0000"/>
          <w:sz w:val="24"/>
          <w:szCs w:val="24"/>
          <w:lang w:val="en-GB" w:eastAsia="fr-FR"/>
        </w:rPr>
        <w:t xml:space="preserve"> Sub Divisional Council, located in Massaka neighborhood in Kribi 1</w:t>
      </w:r>
      <w:r w:rsidR="00CC533E"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Times New Roman" w:hAnsi="Arial Narrow" w:cs="Arial Narrow"/>
          <w:color w:val="FF0000"/>
          <w:sz w:val="24"/>
          <w:szCs w:val="24"/>
          <w:lang w:val="en-GB" w:eastAsia="fr-FR"/>
        </w:rPr>
        <w:t xml:space="preserve"> and the </w:t>
      </w:r>
      <w:r w:rsidR="00E91FCE" w:rsidRPr="00366040">
        <w:rPr>
          <w:rFonts w:ascii="Arial Narrow" w:eastAsia="Times New Roman" w:hAnsi="Arial Narrow" w:cs="Arial Narrow"/>
          <w:color w:val="FF0000"/>
          <w:sz w:val="24"/>
          <w:szCs w:val="24"/>
          <w:lang w:val="en-GB" w:eastAsia="fr-FR"/>
        </w:rPr>
        <w:t xml:space="preserve">head of departmental heritage service of the state of the </w:t>
      </w:r>
      <w:r w:rsidRPr="00366040">
        <w:rPr>
          <w:rFonts w:ascii="Arial Narrow" w:eastAsia="Times New Roman" w:hAnsi="Arial Narrow" w:cs="Arial Narrow"/>
          <w:color w:val="FF0000"/>
          <w:sz w:val="24"/>
          <w:szCs w:val="24"/>
          <w:lang w:val="en-GB" w:eastAsia="fr-FR"/>
        </w:rPr>
        <w:t>Ocean</w:t>
      </w:r>
      <w:r w:rsidRPr="00366040">
        <w:rPr>
          <w:rFonts w:ascii="Arial Narrow" w:eastAsia="Times New Roman" w:hAnsi="Arial Narrow" w:cs="Tahoma"/>
          <w:color w:val="FF0000"/>
          <w:sz w:val="24"/>
          <w:szCs w:val="24"/>
          <w:lang w:val="en-GB" w:eastAsia="fr-FR"/>
        </w:rPr>
        <w:t xml:space="preserve">, </w:t>
      </w:r>
      <w:r w:rsidR="00CC533E" w:rsidRPr="00366040">
        <w:rPr>
          <w:rFonts w:ascii="Arial Narrow" w:eastAsia="Times New Roman" w:hAnsi="Arial Narrow" w:cs="Tahoma"/>
          <w:color w:val="FF0000"/>
          <w:sz w:val="24"/>
          <w:szCs w:val="24"/>
          <w:lang w:val="en-GB" w:eastAsia="fr-FR"/>
        </w:rPr>
        <w:t>during working hours.</w:t>
      </w:r>
    </w:p>
    <w:p w14:paraId="48FA2F80" w14:textId="77777777" w:rsidR="002A6E5C" w:rsidRDefault="002A6E5C" w:rsidP="002A6E5C">
      <w:pPr>
        <w:spacing w:after="0" w:line="276" w:lineRule="auto"/>
        <w:jc w:val="both"/>
        <w:rPr>
          <w:rFonts w:ascii="Arial Narrow" w:eastAsia="Times New Roman" w:hAnsi="Arial Narrow" w:cs="Arial Narrow"/>
          <w:b/>
          <w:color w:val="FF0000"/>
          <w:sz w:val="24"/>
          <w:szCs w:val="20"/>
          <w:lang w:val="en-GB" w:eastAsia="fr-FR"/>
        </w:rPr>
      </w:pPr>
      <w:r w:rsidRPr="00366040">
        <w:rPr>
          <w:rFonts w:ascii="Arial Narrow" w:eastAsia="Times New Roman" w:hAnsi="Arial Narrow" w:cs="Arial Narrow"/>
          <w:b/>
          <w:color w:val="FF0000"/>
          <w:sz w:val="24"/>
          <w:szCs w:val="20"/>
          <w:lang w:val="en-GB" w:eastAsia="fr-FR"/>
        </w:rPr>
        <w:t xml:space="preserve">18.2. </w:t>
      </w:r>
      <w:r w:rsidR="004305CC" w:rsidRPr="00366040">
        <w:rPr>
          <w:rFonts w:ascii="Arial Narrow" w:eastAsia="Times New Roman" w:hAnsi="Arial Narrow" w:cs="Arial Narrow"/>
          <w:b/>
          <w:color w:val="FF0000"/>
          <w:sz w:val="24"/>
          <w:szCs w:val="20"/>
          <w:lang w:val="en-GB" w:eastAsia="fr-FR"/>
        </w:rPr>
        <w:t>RAS</w:t>
      </w:r>
    </w:p>
    <w:p w14:paraId="40FD3005" w14:textId="77777777" w:rsidR="002A6E5C" w:rsidRPr="00366040" w:rsidRDefault="002A6E5C" w:rsidP="002A6E5C">
      <w:pPr>
        <w:spacing w:after="0" w:line="276" w:lineRule="auto"/>
        <w:jc w:val="both"/>
        <w:rPr>
          <w:rFonts w:ascii="Arial Narrow" w:eastAsia="Times New Roman" w:hAnsi="Arial Narrow" w:cs="Times New Roman"/>
          <w:i/>
          <w:iCs/>
          <w:color w:val="FF0000"/>
          <w:sz w:val="8"/>
          <w:szCs w:val="24"/>
          <w:lang w:val="en-US" w:eastAsia="fr-FR"/>
        </w:rPr>
      </w:pPr>
    </w:p>
    <w:p w14:paraId="4C280695" w14:textId="77777777" w:rsidR="002A6E5C" w:rsidRPr="00366040" w:rsidRDefault="002A6E5C" w:rsidP="002A6E5C">
      <w:pPr>
        <w:spacing w:after="0" w:line="276" w:lineRule="auto"/>
        <w:ind w:firstLine="708"/>
        <w:jc w:val="both"/>
        <w:rPr>
          <w:rFonts w:ascii="Courier New" w:eastAsia="Times New Roman" w:hAnsi="Courier New" w:cs="Courier New"/>
          <w:color w:val="FF0000"/>
          <w:sz w:val="20"/>
          <w:szCs w:val="20"/>
          <w:lang w:val="en" w:eastAsia="fr-FR"/>
        </w:rPr>
      </w:pPr>
      <w:r w:rsidRPr="00366040">
        <w:rPr>
          <w:rFonts w:ascii="Arial Narrow" w:eastAsia="Times New Roman" w:hAnsi="Arial Narrow" w:cs="Tahoma"/>
          <w:b/>
          <w:color w:val="FF0000"/>
          <w:sz w:val="24"/>
          <w:szCs w:val="24"/>
          <w:lang w:val="en-GB" w:eastAsia="fr-FR"/>
        </w:rPr>
        <w:t>19- Fight against corruption and malpractices</w:t>
      </w:r>
    </w:p>
    <w:p w14:paraId="36916902" w14:textId="77777777" w:rsidR="00653F35" w:rsidRPr="00366040" w:rsidRDefault="002A6E5C" w:rsidP="002A6E5C">
      <w:pPr>
        <w:spacing w:after="0" w:line="276" w:lineRule="auto"/>
        <w:jc w:val="both"/>
        <w:rPr>
          <w:rFonts w:ascii="Arial Narrow" w:eastAsia="Arial Narrow" w:hAnsi="Arial Narrow" w:cs="Arial Narrow"/>
          <w:color w:val="FF0000"/>
          <w:spacing w:val="1"/>
          <w:sz w:val="24"/>
          <w:szCs w:val="24"/>
          <w:lang w:val="en-GB" w:eastAsia="fr-FR"/>
        </w:rPr>
      </w:pPr>
      <w:r w:rsidRPr="00366040">
        <w:rPr>
          <w:rFonts w:ascii="Arial Narrow" w:eastAsia="Arial Narrow" w:hAnsi="Arial Narrow" w:cs="Arial Narrow"/>
          <w:color w:val="FF0000"/>
          <w:spacing w:val="1"/>
          <w:sz w:val="24"/>
          <w:szCs w:val="24"/>
          <w:lang w:val="en-GB" w:eastAsia="fr-FR"/>
        </w:rPr>
        <w:lastRenderedPageBreak/>
        <w:t>For any denunciation of practices, facts or acts of corruption or bad practices, please call CONAC at number 1517, the Authority in charge of Public Procurement (MINMAP) (SMS or call) at the numbers: (+237) 673 20 57 25 and 699 37 07 48.</w:t>
      </w:r>
    </w:p>
    <w:p w14:paraId="03763444"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4"/>
          <w:szCs w:val="20"/>
          <w:lang w:val="en" w:eastAsia="fr-FR"/>
        </w:rPr>
      </w:pPr>
    </w:p>
    <w:p w14:paraId="68BFD391" w14:textId="77777777" w:rsidR="002A6E5C" w:rsidRPr="00366040"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color w:val="FF0000"/>
          <w:sz w:val="20"/>
          <w:szCs w:val="20"/>
          <w:lang w:val="en" w:eastAsia="fr-FR"/>
        </w:rPr>
      </w:pPr>
      <w:r w:rsidRPr="00366040">
        <w:rPr>
          <w:rFonts w:ascii="Arial Narrow" w:eastAsia="Times New Roman" w:hAnsi="Arial Narrow" w:cs="Arial"/>
          <w:b/>
          <w:bCs/>
          <w:color w:val="FF0000"/>
          <w:sz w:val="24"/>
          <w:szCs w:val="24"/>
          <w:lang w:val="en-GB" w:eastAsia="fr-FR"/>
        </w:rPr>
        <w:t>20- Addendum to the call for tenders</w:t>
      </w:r>
    </w:p>
    <w:p w14:paraId="22244ABA" w14:textId="77777777" w:rsidR="002A6E5C" w:rsidRPr="00366040" w:rsidRDefault="002A6E5C" w:rsidP="002A6E5C">
      <w:pPr>
        <w:widowControl w:val="0"/>
        <w:autoSpaceDE w:val="0"/>
        <w:autoSpaceDN w:val="0"/>
        <w:adjustRightInd w:val="0"/>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The Mayor of the Kribi 1</w:t>
      </w:r>
      <w:r w:rsidR="006D40E3" w:rsidRPr="00366040">
        <w:rPr>
          <w:rFonts w:ascii="Arial Narrow" w:eastAsia="Times New Roman" w:hAnsi="Arial Narrow" w:cs="Arial"/>
          <w:color w:val="FF0000"/>
          <w:sz w:val="24"/>
          <w:szCs w:val="24"/>
          <w:vertAlign w:val="superscript"/>
          <w:lang w:val="en-GB" w:eastAsia="fr-FR"/>
        </w:rPr>
        <w:t>st</w:t>
      </w:r>
      <w:r w:rsidRPr="00366040">
        <w:rPr>
          <w:rFonts w:ascii="Arial Narrow" w:eastAsia="Times New Roman" w:hAnsi="Arial Narrow" w:cs="Arial"/>
          <w:color w:val="FF0000"/>
          <w:sz w:val="24"/>
          <w:szCs w:val="24"/>
          <w:lang w:val="en-GB" w:eastAsia="fr-FR"/>
        </w:rPr>
        <w:t xml:space="preserve"> Sub Divisional Council reserves the right, if necessary, to make any other useful subsequent modification to this call for tenders.</w:t>
      </w:r>
    </w:p>
    <w:p w14:paraId="65538E5F"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GB" w:eastAsia="fr-FR"/>
        </w:rPr>
      </w:pPr>
    </w:p>
    <w:p w14:paraId="5189B351"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Narrow" w:eastAsia="Times New Roman" w:hAnsi="Arial Narrow" w:cs="Arial"/>
          <w:color w:val="FF0000"/>
          <w:sz w:val="23"/>
          <w:szCs w:val="23"/>
          <w:lang w:val="en-CA" w:eastAsia="fr-FR"/>
        </w:rPr>
      </w:pPr>
      <w:r w:rsidRPr="00366040">
        <w:rPr>
          <w:rFonts w:ascii="Arial Narrow" w:eastAsia="Times New Roman" w:hAnsi="Arial Narrow" w:cs="Arial"/>
          <w:color w:val="FF0000"/>
          <w:sz w:val="23"/>
          <w:szCs w:val="23"/>
          <w:lang w:val="en-CA" w:eastAsia="fr-FR"/>
        </w:rPr>
        <w:t>Kribi,</w:t>
      </w:r>
      <w:r w:rsidR="00653F35" w:rsidRPr="00366040">
        <w:rPr>
          <w:rFonts w:ascii="Arial Narrow" w:eastAsia="Times New Roman" w:hAnsi="Arial Narrow" w:cs="Arial"/>
          <w:color w:val="FF0000"/>
          <w:sz w:val="23"/>
          <w:szCs w:val="23"/>
          <w:lang w:val="en-CA" w:eastAsia="fr-FR"/>
        </w:rPr>
        <w:t> ………………………….</w:t>
      </w:r>
    </w:p>
    <w:p w14:paraId="2AB11E57" w14:textId="77777777" w:rsidR="00653F35" w:rsidRPr="009A4999" w:rsidRDefault="00653F35" w:rsidP="00653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b/>
          <w:color w:val="FF0000"/>
          <w:sz w:val="28"/>
          <w:szCs w:val="28"/>
          <w:u w:val="single"/>
          <w:lang w:val="en-CA" w:eastAsia="fr-FR"/>
        </w:rPr>
      </w:pP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t xml:space="preserve">      </w:t>
      </w:r>
      <w:r w:rsidRPr="009A4999">
        <w:rPr>
          <w:rFonts w:ascii="Arial Narrow" w:eastAsia="Times New Roman" w:hAnsi="Arial Narrow" w:cs="Arial"/>
          <w:b/>
          <w:color w:val="FF0000"/>
          <w:sz w:val="28"/>
          <w:szCs w:val="28"/>
          <w:u w:val="single"/>
          <w:lang w:val="en-CA" w:eastAsia="fr-FR"/>
        </w:rPr>
        <w:t>THE MAYOR</w:t>
      </w:r>
    </w:p>
    <w:p w14:paraId="67E5C95E" w14:textId="49B8F0F4" w:rsidR="002A6E5C" w:rsidRPr="009616CE" w:rsidRDefault="009616CE" w:rsidP="002A6E5C">
      <w:pPr>
        <w:jc w:val="center"/>
        <w:rPr>
          <w:rFonts w:ascii="Arial Narrow" w:hAnsi="Arial Narrow"/>
          <w:b/>
          <w:color w:val="FF0000"/>
          <w:sz w:val="28"/>
          <w:szCs w:val="28"/>
          <w:lang w:val="en-CA"/>
        </w:rPr>
      </w:pP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t xml:space="preserve">      </w:t>
      </w:r>
      <w:r w:rsidRPr="009616CE">
        <w:rPr>
          <w:rFonts w:ascii="Arial Black" w:hAnsi="Arial Black"/>
          <w:color w:val="FF0000"/>
          <w:sz w:val="28"/>
          <w:szCs w:val="28"/>
          <w:lang w:val="en-CA"/>
        </w:rPr>
        <w:t xml:space="preserve"> </w:t>
      </w:r>
      <w:r w:rsidRPr="009616CE">
        <w:rPr>
          <w:rFonts w:ascii="Arial Narrow" w:hAnsi="Arial Narrow"/>
          <w:b/>
          <w:color w:val="FF0000"/>
          <w:sz w:val="28"/>
          <w:szCs w:val="28"/>
          <w:lang w:val="en-CA"/>
        </w:rPr>
        <w:t>(PROJECT OWNER)</w:t>
      </w:r>
    </w:p>
    <w:p w14:paraId="756B0C36" w14:textId="77777777" w:rsidR="00653F35" w:rsidRPr="00366040" w:rsidRDefault="00653F35" w:rsidP="00653F35">
      <w:pPr>
        <w:spacing w:after="0" w:line="240" w:lineRule="auto"/>
        <w:rPr>
          <w:rFonts w:ascii="Arial Narrow" w:eastAsia="Times New Roman" w:hAnsi="Arial Narrow" w:cs="Arial"/>
          <w:b/>
          <w:color w:val="FF0000"/>
          <w:sz w:val="23"/>
          <w:szCs w:val="23"/>
          <w:u w:val="single"/>
          <w:lang w:val="en-CA" w:eastAsia="fr-FR"/>
        </w:rPr>
      </w:pPr>
      <w:r w:rsidRPr="00366040">
        <w:rPr>
          <w:rFonts w:ascii="Arial Narrow" w:eastAsia="Times New Roman" w:hAnsi="Arial Narrow" w:cs="Arial"/>
          <w:b/>
          <w:color w:val="FF0000"/>
          <w:sz w:val="23"/>
          <w:szCs w:val="23"/>
          <w:u w:val="single"/>
          <w:lang w:val="en-CA" w:eastAsia="fr-FR"/>
        </w:rPr>
        <w:t>Ampliations :</w:t>
      </w:r>
    </w:p>
    <w:p w14:paraId="26C0777E" w14:textId="77777777" w:rsidR="00653F35" w:rsidRPr="00366040" w:rsidRDefault="00653F35" w:rsidP="00653F35">
      <w:pPr>
        <w:spacing w:after="0" w:line="240" w:lineRule="auto"/>
        <w:rPr>
          <w:rFonts w:ascii="Arial Narrow" w:eastAsia="Times New Roman" w:hAnsi="Arial Narrow" w:cs="Arial"/>
          <w:color w:val="FF0000"/>
          <w:sz w:val="23"/>
          <w:szCs w:val="23"/>
          <w:lang w:val="en-CA" w:eastAsia="fr-FR"/>
        </w:rPr>
      </w:pPr>
      <w:r w:rsidRPr="00366040">
        <w:rPr>
          <w:rFonts w:ascii="Arial Narrow" w:eastAsia="Times New Roman" w:hAnsi="Arial Narrow" w:cs="Arial"/>
          <w:color w:val="FF0000"/>
          <w:sz w:val="23"/>
          <w:szCs w:val="23"/>
          <w:lang w:val="en-CA" w:eastAsia="fr-FR"/>
        </w:rPr>
        <w:t>- Préfet/Océan</w:t>
      </w:r>
    </w:p>
    <w:p w14:paraId="087630A9" w14:textId="58D13959" w:rsidR="009A4999" w:rsidRDefault="00653F35" w:rsidP="00653F35">
      <w:pPr>
        <w:spacing w:after="0" w:line="240" w:lineRule="auto"/>
        <w:rPr>
          <w:rFonts w:ascii="Arial Narrow" w:eastAsia="Times New Roman" w:hAnsi="Arial Narrow" w:cs="Arial"/>
          <w:color w:val="FF0000"/>
          <w:sz w:val="23"/>
          <w:szCs w:val="23"/>
          <w:lang w:val="en-CA" w:eastAsia="fr-FR"/>
        </w:rPr>
      </w:pPr>
      <w:r w:rsidRPr="00366040">
        <w:rPr>
          <w:rFonts w:ascii="Arial Narrow" w:eastAsia="Times New Roman" w:hAnsi="Arial Narrow" w:cs="Arial"/>
          <w:color w:val="FF0000"/>
          <w:sz w:val="23"/>
          <w:szCs w:val="23"/>
          <w:lang w:val="en-CA" w:eastAsia="fr-FR"/>
        </w:rPr>
        <w:t>- DDMINMAP/O</w:t>
      </w:r>
    </w:p>
    <w:p w14:paraId="6D9202B1" w14:textId="23C5F158" w:rsidR="009A4999" w:rsidRDefault="009A4999" w:rsidP="00653F35">
      <w:pPr>
        <w:spacing w:after="0" w:line="240" w:lineRule="auto"/>
        <w:rPr>
          <w:rFonts w:ascii="Arial Narrow" w:eastAsia="Times New Roman" w:hAnsi="Arial Narrow" w:cs="Arial"/>
          <w:color w:val="FF0000"/>
          <w:sz w:val="23"/>
          <w:szCs w:val="23"/>
          <w:lang w:val="en-CA" w:eastAsia="fr-FR"/>
        </w:rPr>
      </w:pPr>
      <w:r>
        <w:rPr>
          <w:rFonts w:ascii="Arial Narrow" w:eastAsia="Times New Roman" w:hAnsi="Arial Narrow" w:cs="Arial"/>
          <w:color w:val="FF0000"/>
          <w:sz w:val="23"/>
          <w:szCs w:val="23"/>
          <w:lang w:val="en-CA" w:eastAsia="fr-FR"/>
        </w:rPr>
        <w:t>- DDMINEPAT/O</w:t>
      </w:r>
    </w:p>
    <w:p w14:paraId="3B5FF49B" w14:textId="6B37B260" w:rsidR="000A58E8" w:rsidRDefault="000A58E8" w:rsidP="00653F35">
      <w:pPr>
        <w:spacing w:after="0" w:line="240" w:lineRule="auto"/>
        <w:rPr>
          <w:rFonts w:ascii="Arial Narrow" w:eastAsia="Times New Roman" w:hAnsi="Arial Narrow" w:cs="Arial"/>
          <w:color w:val="FF0000"/>
          <w:sz w:val="23"/>
          <w:szCs w:val="23"/>
          <w:lang w:val="en-CA" w:eastAsia="fr-FR"/>
        </w:rPr>
      </w:pPr>
      <w:r>
        <w:rPr>
          <w:rFonts w:ascii="Arial Narrow" w:eastAsia="Times New Roman" w:hAnsi="Arial Narrow" w:cs="Arial"/>
          <w:color w:val="FF0000"/>
          <w:sz w:val="23"/>
          <w:szCs w:val="23"/>
          <w:lang w:val="en-CA" w:eastAsia="fr-FR"/>
        </w:rPr>
        <w:t>- DDMINTP/O</w:t>
      </w:r>
    </w:p>
    <w:p w14:paraId="157E27B4" w14:textId="2554A58E" w:rsidR="009A4999" w:rsidRPr="00366040" w:rsidRDefault="007624A2" w:rsidP="00653F35">
      <w:pPr>
        <w:spacing w:after="0" w:line="240" w:lineRule="auto"/>
        <w:rPr>
          <w:rFonts w:ascii="Arial Narrow" w:eastAsia="Times New Roman" w:hAnsi="Arial Narrow" w:cs="Arial"/>
          <w:color w:val="FF0000"/>
          <w:sz w:val="23"/>
          <w:szCs w:val="23"/>
          <w:lang w:val="en-CA" w:eastAsia="fr-FR"/>
        </w:rPr>
      </w:pPr>
      <w:r>
        <w:rPr>
          <w:rFonts w:ascii="Arial Narrow" w:eastAsia="Times New Roman" w:hAnsi="Arial Narrow" w:cs="Arial"/>
          <w:color w:val="FF0000"/>
          <w:sz w:val="23"/>
          <w:szCs w:val="23"/>
          <w:lang w:val="en-CA" w:eastAsia="fr-FR"/>
        </w:rPr>
        <w:t>- DDMIN</w:t>
      </w:r>
      <w:r w:rsidR="000A58E8">
        <w:rPr>
          <w:rFonts w:ascii="Arial Narrow" w:eastAsia="Times New Roman" w:hAnsi="Arial Narrow" w:cs="Arial"/>
          <w:color w:val="FF0000"/>
          <w:sz w:val="23"/>
          <w:szCs w:val="23"/>
          <w:lang w:val="en-CA" w:eastAsia="fr-FR"/>
        </w:rPr>
        <w:t>TOUL</w:t>
      </w:r>
      <w:r w:rsidR="009A4999">
        <w:rPr>
          <w:rFonts w:ascii="Arial Narrow" w:eastAsia="Times New Roman" w:hAnsi="Arial Narrow" w:cs="Arial"/>
          <w:color w:val="FF0000"/>
          <w:sz w:val="23"/>
          <w:szCs w:val="23"/>
          <w:lang w:val="en-CA" w:eastAsia="fr-FR"/>
        </w:rPr>
        <w:t>/O</w:t>
      </w:r>
    </w:p>
    <w:p w14:paraId="7799CB65" w14:textId="77777777" w:rsidR="00653F35" w:rsidRPr="00366040" w:rsidRDefault="00653F35" w:rsidP="00653F35">
      <w:pPr>
        <w:spacing w:after="0" w:line="240" w:lineRule="auto"/>
        <w:rPr>
          <w:rFonts w:ascii="Arial Narrow" w:eastAsia="Times New Roman" w:hAnsi="Arial Narrow" w:cs="Arial"/>
          <w:color w:val="FF0000"/>
          <w:sz w:val="23"/>
          <w:szCs w:val="23"/>
          <w:lang w:val="fr-CA" w:eastAsia="fr-FR"/>
        </w:rPr>
      </w:pPr>
      <w:r w:rsidRPr="00366040">
        <w:rPr>
          <w:rFonts w:ascii="Arial Narrow" w:eastAsia="Times New Roman" w:hAnsi="Arial Narrow" w:cs="Arial"/>
          <w:color w:val="FF0000"/>
          <w:sz w:val="23"/>
          <w:szCs w:val="23"/>
          <w:lang w:eastAsia="fr-FR"/>
        </w:rPr>
        <w:t xml:space="preserve">- </w:t>
      </w:r>
      <w:r w:rsidRPr="00366040">
        <w:rPr>
          <w:rFonts w:ascii="Arial Narrow" w:eastAsia="Times New Roman" w:hAnsi="Arial Narrow" w:cs="Arial"/>
          <w:color w:val="FF0000"/>
          <w:sz w:val="23"/>
          <w:szCs w:val="23"/>
          <w:lang w:val="fr-CA" w:eastAsia="fr-FR"/>
        </w:rPr>
        <w:t>AR/ARMP/SUD/EBWA</w:t>
      </w:r>
    </w:p>
    <w:p w14:paraId="621CE8A3" w14:textId="77777777" w:rsidR="00653F35" w:rsidRPr="00366040" w:rsidRDefault="00653F35" w:rsidP="00653F35">
      <w:pPr>
        <w:spacing w:after="0" w:line="240" w:lineRule="auto"/>
        <w:rPr>
          <w:rFonts w:ascii="Arial Narrow" w:eastAsia="Times New Roman" w:hAnsi="Arial Narrow" w:cs="Arial"/>
          <w:color w:val="FF0000"/>
          <w:sz w:val="23"/>
          <w:szCs w:val="23"/>
          <w:lang w:eastAsia="fr-FR"/>
        </w:rPr>
      </w:pPr>
      <w:r w:rsidRPr="00366040">
        <w:rPr>
          <w:rFonts w:ascii="Arial Narrow" w:eastAsia="Times New Roman" w:hAnsi="Arial Narrow" w:cs="Arial"/>
          <w:color w:val="FF0000"/>
          <w:sz w:val="23"/>
          <w:szCs w:val="23"/>
          <w:lang w:val="fr-CA" w:eastAsia="fr-FR"/>
        </w:rPr>
        <w:t xml:space="preserve">- </w:t>
      </w:r>
      <w:r w:rsidRPr="00366040">
        <w:rPr>
          <w:rFonts w:ascii="Arial Narrow" w:eastAsia="Times New Roman" w:hAnsi="Arial Narrow" w:cs="Arial"/>
          <w:color w:val="FF0000"/>
          <w:sz w:val="23"/>
          <w:szCs w:val="23"/>
          <w:lang w:eastAsia="fr-FR"/>
        </w:rPr>
        <w:t>PDT/CIPM/CAK1</w:t>
      </w:r>
      <w:r w:rsidRPr="00366040">
        <w:rPr>
          <w:rFonts w:ascii="Arial Narrow" w:eastAsia="Times New Roman" w:hAnsi="Arial Narrow" w:cs="Arial"/>
          <w:color w:val="FF0000"/>
          <w:sz w:val="23"/>
          <w:szCs w:val="23"/>
          <w:vertAlign w:val="superscript"/>
          <w:lang w:eastAsia="fr-FR"/>
        </w:rPr>
        <w:t>er</w:t>
      </w:r>
    </w:p>
    <w:p w14:paraId="0A15944D" w14:textId="77777777" w:rsidR="00653F35" w:rsidRPr="00366040" w:rsidRDefault="00653F35" w:rsidP="00653F35">
      <w:pPr>
        <w:spacing w:after="0" w:line="240" w:lineRule="auto"/>
        <w:rPr>
          <w:rFonts w:ascii="Arial Narrow" w:eastAsia="Times New Roman" w:hAnsi="Arial Narrow" w:cs="Arial"/>
          <w:color w:val="FF0000"/>
          <w:sz w:val="23"/>
          <w:szCs w:val="23"/>
          <w:lang w:val="fr-CM" w:eastAsia="fr-FR"/>
        </w:rPr>
      </w:pPr>
      <w:r w:rsidRPr="00366040">
        <w:rPr>
          <w:rFonts w:ascii="Arial Narrow" w:eastAsia="Times New Roman" w:hAnsi="Arial Narrow" w:cs="Arial"/>
          <w:color w:val="FF0000"/>
          <w:sz w:val="23"/>
          <w:szCs w:val="23"/>
          <w:lang w:val="fr-CA" w:eastAsia="fr-FR"/>
        </w:rPr>
        <w:t xml:space="preserve">  </w:t>
      </w:r>
      <w:r w:rsidR="00123ADB" w:rsidRPr="00366040">
        <w:rPr>
          <w:rFonts w:ascii="Arial Narrow" w:eastAsia="Times New Roman" w:hAnsi="Arial Narrow" w:cs="Arial"/>
          <w:color w:val="FF0000"/>
          <w:sz w:val="23"/>
          <w:szCs w:val="23"/>
          <w:lang w:val="fr-CM" w:eastAsia="fr-FR"/>
        </w:rPr>
        <w:t>- CHRONO/</w:t>
      </w:r>
      <w:r w:rsidRPr="00366040">
        <w:rPr>
          <w:rFonts w:ascii="Arial Narrow" w:eastAsia="Times New Roman" w:hAnsi="Arial Narrow" w:cs="Arial"/>
          <w:color w:val="FF0000"/>
          <w:sz w:val="23"/>
          <w:szCs w:val="23"/>
          <w:lang w:val="fr-CM" w:eastAsia="fr-FR"/>
        </w:rPr>
        <w:t>ARCHIVES</w:t>
      </w:r>
    </w:p>
    <w:p w14:paraId="78E714B4" w14:textId="77777777" w:rsidR="002A6E5C" w:rsidRPr="00366040" w:rsidRDefault="002A6E5C" w:rsidP="002A6E5C">
      <w:pPr>
        <w:jc w:val="center"/>
        <w:rPr>
          <w:color w:val="FF0000"/>
        </w:rPr>
      </w:pPr>
    </w:p>
    <w:p w14:paraId="54122936" w14:textId="77777777" w:rsidR="00FE2EB1" w:rsidRPr="00366040" w:rsidRDefault="00FE2EB1" w:rsidP="002A6E5C">
      <w:pPr>
        <w:jc w:val="center"/>
        <w:rPr>
          <w:color w:val="FF0000"/>
        </w:rPr>
      </w:pPr>
    </w:p>
    <w:p w14:paraId="57C3E524" w14:textId="77777777" w:rsidR="00FE2EB1" w:rsidRPr="00366040" w:rsidRDefault="00FE2EB1" w:rsidP="002A6E5C">
      <w:pPr>
        <w:jc w:val="center"/>
        <w:rPr>
          <w:color w:val="FF0000"/>
        </w:rPr>
      </w:pPr>
    </w:p>
    <w:p w14:paraId="113A7ED5" w14:textId="77777777" w:rsidR="00FE2EB1" w:rsidRPr="00366040" w:rsidRDefault="00FE2EB1" w:rsidP="002A6E5C">
      <w:pPr>
        <w:jc w:val="center"/>
        <w:rPr>
          <w:color w:val="FF0000"/>
        </w:rPr>
      </w:pPr>
    </w:p>
    <w:p w14:paraId="0C206250" w14:textId="77777777" w:rsidR="00FE2EB1" w:rsidRPr="00366040" w:rsidRDefault="00FE2EB1" w:rsidP="002A6E5C">
      <w:pPr>
        <w:jc w:val="center"/>
        <w:rPr>
          <w:color w:val="FF0000"/>
        </w:rPr>
      </w:pPr>
    </w:p>
    <w:p w14:paraId="51683BA0" w14:textId="77777777" w:rsidR="00FE2EB1" w:rsidRPr="00366040" w:rsidRDefault="00FE2EB1" w:rsidP="002A6E5C">
      <w:pPr>
        <w:jc w:val="center"/>
        <w:rPr>
          <w:color w:val="FF0000"/>
        </w:rPr>
      </w:pPr>
    </w:p>
    <w:p w14:paraId="26C45B8B" w14:textId="77777777" w:rsidR="00FE2EB1" w:rsidRPr="00366040" w:rsidRDefault="00FE2EB1" w:rsidP="002A6E5C">
      <w:pPr>
        <w:jc w:val="center"/>
        <w:rPr>
          <w:color w:val="FF0000"/>
        </w:rPr>
      </w:pPr>
    </w:p>
    <w:p w14:paraId="55F8A4FB" w14:textId="77777777" w:rsidR="00FE2EB1" w:rsidRPr="00366040" w:rsidRDefault="00FE2EB1" w:rsidP="002A6E5C">
      <w:pPr>
        <w:jc w:val="center"/>
        <w:rPr>
          <w:color w:val="FF0000"/>
        </w:rPr>
      </w:pPr>
    </w:p>
    <w:p w14:paraId="3EDE27F2" w14:textId="77777777" w:rsidR="00FE2EB1" w:rsidRDefault="00FE2EB1" w:rsidP="002A6E5C">
      <w:pPr>
        <w:jc w:val="center"/>
      </w:pPr>
    </w:p>
    <w:p w14:paraId="6BAF44EE" w14:textId="77777777" w:rsidR="00FE2EB1" w:rsidRDefault="00FE2EB1" w:rsidP="002A6E5C">
      <w:pPr>
        <w:jc w:val="center"/>
      </w:pPr>
    </w:p>
    <w:p w14:paraId="3DF44C62" w14:textId="77777777" w:rsidR="00FE2EB1" w:rsidRDefault="00FE2EB1" w:rsidP="002A6E5C">
      <w:pPr>
        <w:jc w:val="center"/>
      </w:pPr>
    </w:p>
    <w:p w14:paraId="6023110F" w14:textId="77777777" w:rsidR="00FE2EB1" w:rsidRDefault="00FE2EB1" w:rsidP="002A6E5C">
      <w:pPr>
        <w:jc w:val="center"/>
      </w:pPr>
    </w:p>
    <w:p w14:paraId="3C5254E6" w14:textId="77777777" w:rsidR="00FE2EB1" w:rsidRDefault="00FE2EB1" w:rsidP="002A6E5C">
      <w:pPr>
        <w:jc w:val="center"/>
      </w:pPr>
    </w:p>
    <w:p w14:paraId="3D8FDD56" w14:textId="77777777" w:rsidR="00FE2EB1" w:rsidRDefault="00FE2EB1" w:rsidP="002A6E5C">
      <w:pPr>
        <w:jc w:val="center"/>
      </w:pPr>
    </w:p>
    <w:p w14:paraId="532B07A7" w14:textId="77777777" w:rsidR="00FE2EB1" w:rsidRDefault="00FE2EB1" w:rsidP="002A6E5C">
      <w:pPr>
        <w:jc w:val="center"/>
      </w:pPr>
    </w:p>
    <w:p w14:paraId="34D18296" w14:textId="77777777" w:rsidR="00FE2EB1" w:rsidRDefault="00FE2EB1" w:rsidP="002A6E5C">
      <w:pPr>
        <w:jc w:val="center"/>
      </w:pPr>
    </w:p>
    <w:p w14:paraId="648B8410" w14:textId="77777777" w:rsidR="00FE2EB1" w:rsidRDefault="00FE2EB1" w:rsidP="002A6E5C">
      <w:pPr>
        <w:jc w:val="center"/>
      </w:pPr>
    </w:p>
    <w:p w14:paraId="57565644" w14:textId="77777777" w:rsidR="00FE2EB1" w:rsidRDefault="00FE2EB1" w:rsidP="002A6E5C">
      <w:pPr>
        <w:jc w:val="center"/>
      </w:pPr>
    </w:p>
    <w:p w14:paraId="26386398" w14:textId="77777777" w:rsidR="00FE2EB1" w:rsidRDefault="00FE2EB1" w:rsidP="002A6E5C">
      <w:pPr>
        <w:jc w:val="center"/>
      </w:pPr>
    </w:p>
    <w:p w14:paraId="5C517F7B" w14:textId="77777777" w:rsidR="00FE2EB1" w:rsidRDefault="00FE2EB1" w:rsidP="002A6E5C">
      <w:pPr>
        <w:jc w:val="center"/>
      </w:pPr>
    </w:p>
    <w:p w14:paraId="1B69B54B" w14:textId="77777777" w:rsidR="00FE2EB1" w:rsidRDefault="00FE2EB1" w:rsidP="009A4999"/>
    <w:p w14:paraId="56B09301" w14:textId="77777777" w:rsidR="009A4999" w:rsidRDefault="009A4999" w:rsidP="009A4999"/>
    <w:p w14:paraId="415CCE6B" w14:textId="77777777" w:rsidR="007E5D08" w:rsidRDefault="007E5D08" w:rsidP="002A6E5C">
      <w:pPr>
        <w:jc w:val="center"/>
      </w:pPr>
    </w:p>
    <w:p w14:paraId="2067C659" w14:textId="77777777" w:rsidR="007E5D08" w:rsidRDefault="007E5D08" w:rsidP="002A6E5C">
      <w:pPr>
        <w:jc w:val="center"/>
      </w:pPr>
    </w:p>
    <w:p w14:paraId="48311840" w14:textId="77777777" w:rsidR="007E5D08" w:rsidRDefault="007E5D08" w:rsidP="002A6E5C">
      <w:pPr>
        <w:jc w:val="center"/>
      </w:pPr>
    </w:p>
    <w:p w14:paraId="57008D71" w14:textId="77777777" w:rsidR="009616CE" w:rsidRDefault="009616CE" w:rsidP="002A6E5C">
      <w:pPr>
        <w:jc w:val="center"/>
      </w:pPr>
    </w:p>
    <w:p w14:paraId="4B3F08DC" w14:textId="77777777" w:rsidR="009616CE" w:rsidRDefault="009616CE" w:rsidP="002A6E5C">
      <w:pPr>
        <w:jc w:val="center"/>
      </w:pPr>
    </w:p>
    <w:p w14:paraId="4C43AD79" w14:textId="77777777" w:rsidR="009616CE" w:rsidRDefault="009616CE" w:rsidP="002A6E5C">
      <w:pPr>
        <w:jc w:val="center"/>
      </w:pPr>
    </w:p>
    <w:p w14:paraId="5B62D4B8" w14:textId="77777777" w:rsidR="009616CE" w:rsidRDefault="009616CE" w:rsidP="002A6E5C">
      <w:pPr>
        <w:jc w:val="center"/>
      </w:pPr>
    </w:p>
    <w:p w14:paraId="798787E8" w14:textId="77777777" w:rsidR="009616CE" w:rsidRDefault="009616CE" w:rsidP="002A6E5C">
      <w:pPr>
        <w:jc w:val="center"/>
      </w:pPr>
    </w:p>
    <w:p w14:paraId="1E7C39E0" w14:textId="77777777" w:rsidR="007E5D08" w:rsidRDefault="007E5D08" w:rsidP="002A6E5C">
      <w:pPr>
        <w:jc w:val="center"/>
      </w:pPr>
    </w:p>
    <w:p w14:paraId="3775F744" w14:textId="77777777" w:rsidR="007624A2" w:rsidRDefault="007624A2" w:rsidP="002A6E5C">
      <w:pPr>
        <w:jc w:val="center"/>
      </w:pPr>
    </w:p>
    <w:p w14:paraId="2844766D" w14:textId="77777777" w:rsidR="00077911" w:rsidRDefault="00077911" w:rsidP="002A6E5C">
      <w:pPr>
        <w:jc w:val="center"/>
      </w:pPr>
    </w:p>
    <w:p w14:paraId="2B8E9233" w14:textId="77777777" w:rsidR="000A58E8" w:rsidRDefault="000A58E8" w:rsidP="00FD77D4"/>
    <w:p w14:paraId="29D376FE" w14:textId="77777777" w:rsidR="004D52D6" w:rsidRDefault="004D52D6" w:rsidP="00FD77D4"/>
    <w:p w14:paraId="1EC50C10" w14:textId="77777777" w:rsidR="007E5D08" w:rsidRDefault="007E5D08" w:rsidP="002A6E5C">
      <w:pPr>
        <w:jc w:val="center"/>
      </w:pPr>
    </w:p>
    <w:p w14:paraId="436F2E78" w14:textId="3D20A41B" w:rsidR="00FE2EB1" w:rsidRPr="00FE2EB1" w:rsidRDefault="00FE2EB1" w:rsidP="0007791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bookmarkStart w:id="10" w:name="_Toc390335363"/>
      <w:bookmarkStart w:id="11" w:name="_Toc390418122"/>
      <w:bookmarkStart w:id="12" w:name="_Toc97543358"/>
      <w:bookmarkStart w:id="13" w:name="_Toc97557024"/>
      <w:bookmarkStart w:id="14" w:name="_Toc157306463"/>
      <w:r w:rsidRPr="00FE2EB1">
        <w:rPr>
          <w:rFonts w:ascii="Arial Narrow" w:eastAsia="Calibri" w:hAnsi="Arial Narrow" w:cs="Times New Roman"/>
          <w:b/>
          <w:caps/>
          <w:spacing w:val="45"/>
          <w:sz w:val="36"/>
          <w:szCs w:val="36"/>
        </w:rPr>
        <w:t xml:space="preserve">piece n°2 </w:t>
      </w:r>
    </w:p>
    <w:p w14:paraId="1B568E22" w14:textId="77777777" w:rsidR="00FE2EB1" w:rsidRPr="00FE2EB1"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E2EB1">
        <w:rPr>
          <w:rFonts w:ascii="Arial Narrow" w:eastAsia="Calibri" w:hAnsi="Arial Narrow" w:cs="Times New Roman"/>
          <w:b/>
          <w:caps/>
          <w:spacing w:val="45"/>
          <w:sz w:val="36"/>
          <w:szCs w:val="36"/>
        </w:rPr>
        <w:t>Règlement Général de l'Appel d'Offres (RGAO)</w:t>
      </w:r>
      <w:bookmarkEnd w:id="10"/>
      <w:bookmarkEnd w:id="11"/>
      <w:bookmarkEnd w:id="12"/>
      <w:bookmarkEnd w:id="13"/>
      <w:bookmarkEnd w:id="14"/>
    </w:p>
    <w:p w14:paraId="62976E57" w14:textId="77777777" w:rsidR="00FE2EB1" w:rsidRDefault="00FE2EB1" w:rsidP="002A6E5C">
      <w:pPr>
        <w:jc w:val="center"/>
      </w:pPr>
    </w:p>
    <w:p w14:paraId="6670DE17" w14:textId="77777777" w:rsidR="00FE2EB1" w:rsidRDefault="00FE2EB1" w:rsidP="002A6E5C">
      <w:pPr>
        <w:jc w:val="center"/>
      </w:pPr>
    </w:p>
    <w:p w14:paraId="1304F412" w14:textId="77777777" w:rsidR="00FE2EB1" w:rsidRDefault="00FE2EB1" w:rsidP="002A6E5C">
      <w:pPr>
        <w:jc w:val="center"/>
      </w:pPr>
    </w:p>
    <w:p w14:paraId="4014169A" w14:textId="77777777" w:rsidR="00FE2EB1" w:rsidRDefault="00FE2EB1" w:rsidP="002A6E5C">
      <w:pPr>
        <w:jc w:val="center"/>
      </w:pPr>
    </w:p>
    <w:p w14:paraId="5DB3F766" w14:textId="77777777" w:rsidR="00FE2EB1" w:rsidRDefault="00FE2EB1" w:rsidP="002A6E5C">
      <w:pPr>
        <w:jc w:val="center"/>
      </w:pPr>
    </w:p>
    <w:p w14:paraId="5C26DBA5" w14:textId="77777777" w:rsidR="00FE2EB1" w:rsidRDefault="00FE2EB1" w:rsidP="002A6E5C">
      <w:pPr>
        <w:jc w:val="center"/>
      </w:pPr>
    </w:p>
    <w:p w14:paraId="59C52FBE" w14:textId="77777777" w:rsidR="00FE2EB1" w:rsidRDefault="00FE2EB1" w:rsidP="002A6E5C">
      <w:pPr>
        <w:jc w:val="center"/>
      </w:pPr>
    </w:p>
    <w:p w14:paraId="3088B768" w14:textId="77777777" w:rsidR="004D52D6" w:rsidRDefault="004D52D6" w:rsidP="002A6E5C">
      <w:pPr>
        <w:jc w:val="center"/>
      </w:pPr>
    </w:p>
    <w:p w14:paraId="7CC56DF4" w14:textId="77777777" w:rsidR="00FE2EB1" w:rsidRDefault="00FE2EB1" w:rsidP="002A6E5C">
      <w:pPr>
        <w:jc w:val="center"/>
      </w:pPr>
    </w:p>
    <w:p w14:paraId="3D1812FE" w14:textId="77777777" w:rsidR="00FE2EB1" w:rsidRDefault="00FE2EB1" w:rsidP="00123ADB"/>
    <w:p w14:paraId="5F9D5CBC" w14:textId="77777777" w:rsidR="00FE2EB1" w:rsidRDefault="00FE2EB1" w:rsidP="002A6E5C">
      <w:pPr>
        <w:jc w:val="center"/>
      </w:pPr>
    </w:p>
    <w:p w14:paraId="32FB768F" w14:textId="77777777" w:rsidR="007E5D08" w:rsidRDefault="007E5D08" w:rsidP="002A6E5C">
      <w:pPr>
        <w:jc w:val="center"/>
      </w:pPr>
    </w:p>
    <w:p w14:paraId="740012C1" w14:textId="77777777" w:rsidR="007E5D08" w:rsidRDefault="007E5D08" w:rsidP="002A6E5C">
      <w:pPr>
        <w:jc w:val="center"/>
      </w:pPr>
    </w:p>
    <w:p w14:paraId="41DC68E7" w14:textId="77777777" w:rsidR="007E5D08" w:rsidRDefault="007E5D08" w:rsidP="002A6E5C">
      <w:pPr>
        <w:jc w:val="center"/>
      </w:pPr>
    </w:p>
    <w:p w14:paraId="3FB14A3F" w14:textId="77777777" w:rsidR="00FE2EB1" w:rsidRPr="00296855" w:rsidRDefault="00FE2EB1" w:rsidP="00FE2EB1">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296855">
        <w:rPr>
          <w:rFonts w:ascii="Times New Roman" w:eastAsia="Times New Roman" w:hAnsi="Times New Roman" w:cs="Times New Roman"/>
          <w:b/>
          <w:bCs/>
          <w:caps/>
          <w:spacing w:val="36"/>
          <w:w w:val="80"/>
          <w:position w:val="-1"/>
          <w:sz w:val="32"/>
          <w:szCs w:val="60"/>
          <w:lang w:eastAsia="fr-FR"/>
        </w:rPr>
        <w:lastRenderedPageBreak/>
        <w:t>Table des matières</w:t>
      </w:r>
    </w:p>
    <w:p w14:paraId="0F7A350C" w14:textId="77777777" w:rsidR="00FE2EB1" w:rsidRPr="00B12B6C" w:rsidRDefault="00FE2EB1" w:rsidP="00FE2EB1">
      <w:pPr>
        <w:widowControl w:val="0"/>
        <w:tabs>
          <w:tab w:val="left" w:pos="10460"/>
        </w:tabs>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p>
    <w:p w14:paraId="5E51BEE3" w14:textId="77777777" w:rsidR="00FE2EB1" w:rsidRPr="00B12B6C" w:rsidRDefault="00FE2EB1"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r w:rsidRPr="00B12B6C">
        <w:rPr>
          <w:rFonts w:ascii="Arial Narrow" w:hAnsi="Arial Narrow"/>
        </w:rPr>
        <w:fldChar w:fldCharType="begin"/>
      </w:r>
      <w:r w:rsidRPr="00B12B6C">
        <w:rPr>
          <w:rFonts w:ascii="Arial Narrow" w:hAnsi="Arial Narrow"/>
        </w:rPr>
        <w:instrText xml:space="preserve"> TOC \h \z \t "RGAO partie;1;RGAO articles;2" </w:instrText>
      </w:r>
      <w:r w:rsidRPr="00B12B6C">
        <w:rPr>
          <w:rFonts w:ascii="Arial Narrow" w:hAnsi="Arial Narrow"/>
        </w:rPr>
        <w:fldChar w:fldCharType="separate"/>
      </w:r>
      <w:hyperlink w:anchor="_Toc163062692" w:history="1">
        <w:r w:rsidR="00296855" w:rsidRPr="00B12B6C">
          <w:rPr>
            <w:rFonts w:ascii="Arial Narrow" w:hAnsi="Arial Narrow"/>
            <w:b/>
            <w:noProof/>
            <w:color w:val="0000FF"/>
            <w:u w:val="single"/>
          </w:rPr>
          <w:t>GENERALITES</w:t>
        </w:r>
        <w:r w:rsidRPr="00B12B6C">
          <w:rPr>
            <w:rFonts w:ascii="Arial Narrow" w:hAnsi="Arial Narrow"/>
            <w:noProof/>
            <w:webHidden/>
          </w:rPr>
          <w:tab/>
        </w:r>
        <w:r w:rsidRPr="00B12B6C">
          <w:rPr>
            <w:rFonts w:ascii="Arial Narrow" w:hAnsi="Arial Narrow"/>
            <w:noProof/>
            <w:webHidden/>
          </w:rPr>
          <w:fldChar w:fldCharType="begin"/>
        </w:r>
        <w:r w:rsidRPr="00B12B6C">
          <w:rPr>
            <w:rFonts w:ascii="Arial Narrow" w:hAnsi="Arial Narrow"/>
            <w:noProof/>
            <w:webHidden/>
          </w:rPr>
          <w:instrText xml:space="preserve"> PAGEREF _Toc163062692 \h </w:instrText>
        </w:r>
        <w:r w:rsidRPr="00B12B6C">
          <w:rPr>
            <w:rFonts w:ascii="Arial Narrow" w:hAnsi="Arial Narrow"/>
            <w:noProof/>
            <w:webHidden/>
          </w:rPr>
        </w:r>
        <w:r w:rsidRPr="00B12B6C">
          <w:rPr>
            <w:rFonts w:ascii="Arial Narrow" w:hAnsi="Arial Narrow"/>
            <w:noProof/>
            <w:webHidden/>
          </w:rPr>
          <w:fldChar w:fldCharType="separate"/>
        </w:r>
        <w:r w:rsidR="00FE52D4">
          <w:rPr>
            <w:rFonts w:ascii="Arial Narrow" w:hAnsi="Arial Narrow"/>
            <w:noProof/>
            <w:webHidden/>
          </w:rPr>
          <w:t>16</w:t>
        </w:r>
        <w:r w:rsidRPr="00B12B6C">
          <w:rPr>
            <w:rFonts w:ascii="Arial Narrow" w:hAnsi="Arial Narrow"/>
            <w:noProof/>
            <w:webHidden/>
          </w:rPr>
          <w:fldChar w:fldCharType="end"/>
        </w:r>
      </w:hyperlink>
    </w:p>
    <w:p w14:paraId="0114E6C8"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3" w:history="1">
        <w:r w:rsidR="00FE2EB1" w:rsidRPr="00B12B6C">
          <w:rPr>
            <w:rFonts w:ascii="Arial Narrow" w:eastAsia="Times New Roman" w:hAnsi="Arial Narrow" w:cs="Times New Roman"/>
            <w:noProof/>
            <w:color w:val="0000FF"/>
            <w:sz w:val="24"/>
            <w:szCs w:val="24"/>
            <w:u w:val="single"/>
            <w:lang w:eastAsia="fr-FR"/>
          </w:rPr>
          <w:t>Article 1.</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Objet de la consultation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19E631BE"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u w:val="single"/>
          <w:lang w:eastAsia="fr-FR"/>
        </w:rPr>
      </w:pPr>
      <w:hyperlink w:anchor="_Toc163062694" w:history="1">
        <w:r w:rsidR="00FE2EB1" w:rsidRPr="00B12B6C">
          <w:rPr>
            <w:rFonts w:ascii="Arial Narrow" w:eastAsia="Times New Roman" w:hAnsi="Arial Narrow" w:cs="Times New Roman"/>
            <w:noProof/>
            <w:color w:val="0000FF"/>
            <w:sz w:val="24"/>
            <w:szCs w:val="24"/>
            <w:u w:val="single"/>
            <w:lang w:eastAsia="fr-FR"/>
          </w:rPr>
          <w:t>Article 2.</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Financement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2F0F0A83"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5" w:history="1">
        <w:r w:rsidR="00FE2EB1" w:rsidRPr="00B12B6C">
          <w:rPr>
            <w:rFonts w:ascii="Arial Narrow" w:eastAsia="Times New Roman" w:hAnsi="Arial Narrow" w:cs="Times New Roman"/>
            <w:noProof/>
            <w:color w:val="0000FF"/>
            <w:sz w:val="24"/>
            <w:szCs w:val="24"/>
            <w:u w:val="single"/>
            <w:lang w:eastAsia="fr-FR"/>
          </w:rPr>
          <w:t>Article 3.</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Principes éthiques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6F130350"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6" w:history="1">
        <w:r w:rsidR="00FE2EB1" w:rsidRPr="00B12B6C">
          <w:rPr>
            <w:rFonts w:ascii="Arial Narrow" w:eastAsia="Times New Roman" w:hAnsi="Arial Narrow" w:cs="Times New Roman"/>
            <w:noProof/>
            <w:color w:val="0000FF"/>
            <w:sz w:val="24"/>
            <w:szCs w:val="24"/>
            <w:u w:val="single"/>
            <w:lang w:eastAsia="fr-FR"/>
          </w:rPr>
          <w:t>Article 4.</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Candidats admis à concourir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17</w:t>
        </w:r>
        <w:r w:rsidR="00FE2EB1" w:rsidRPr="00B12B6C">
          <w:rPr>
            <w:rFonts w:ascii="Arial Narrow" w:eastAsia="Times New Roman" w:hAnsi="Arial Narrow" w:cs="Times New Roman"/>
            <w:noProof/>
            <w:webHidden/>
            <w:sz w:val="24"/>
            <w:szCs w:val="24"/>
            <w:lang w:eastAsia="fr-FR"/>
          </w:rPr>
          <w:fldChar w:fldCharType="end"/>
        </w:r>
      </w:hyperlink>
    </w:p>
    <w:p w14:paraId="477313B4"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7" w:history="1">
        <w:r w:rsidR="00FE2EB1" w:rsidRPr="00B12B6C">
          <w:rPr>
            <w:rFonts w:ascii="Arial Narrow" w:eastAsia="Times New Roman" w:hAnsi="Arial Narrow" w:cs="Times New Roman"/>
            <w:noProof/>
            <w:color w:val="0000FF"/>
            <w:sz w:val="24"/>
            <w:szCs w:val="24"/>
            <w:u w:val="single"/>
            <w:lang w:eastAsia="fr-FR"/>
          </w:rPr>
          <w:t>Article 5.</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Matériaux, matériels, fournitures, équipements et services autorisés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24C7B762"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8" w:history="1">
        <w:r w:rsidR="00FE2EB1" w:rsidRPr="00B12B6C">
          <w:rPr>
            <w:rFonts w:ascii="Arial Narrow" w:eastAsia="Times New Roman" w:hAnsi="Arial Narrow" w:cs="Times New Roman"/>
            <w:noProof/>
            <w:color w:val="0000FF"/>
            <w:sz w:val="24"/>
            <w:szCs w:val="24"/>
            <w:u w:val="single"/>
            <w:lang w:eastAsia="fr-FR"/>
          </w:rPr>
          <w:t>Article 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établissant la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1CD30006"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9" w:history="1">
        <w:r w:rsidR="00FE2EB1" w:rsidRPr="00B12B6C">
          <w:rPr>
            <w:rFonts w:ascii="Arial Narrow" w:eastAsia="Times New Roman" w:hAnsi="Arial Narrow" w:cs="Times New Roman"/>
            <w:noProof/>
            <w:color w:val="0000FF"/>
            <w:sz w:val="24"/>
            <w:szCs w:val="24"/>
            <w:u w:val="single"/>
            <w:lang w:eastAsia="fr-FR"/>
          </w:rPr>
          <w:t>Article 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Visite du site des travaux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65B49C5A" w14:textId="77777777" w:rsidR="00FE2EB1" w:rsidRPr="00B12B6C" w:rsidRDefault="009F2AB6"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00" w:history="1">
        <w:r w:rsidR="00296855" w:rsidRPr="00B12B6C">
          <w:rPr>
            <w:rFonts w:ascii="Arial Narrow" w:hAnsi="Arial Narrow"/>
            <w:b/>
            <w:noProof/>
            <w:color w:val="0000FF"/>
            <w:u w:val="single"/>
          </w:rPr>
          <w:t>DOSSIER D’APPEL D’OFFRES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FE52D4">
          <w:rPr>
            <w:rFonts w:ascii="Arial Narrow" w:hAnsi="Arial Narrow"/>
            <w:noProof/>
            <w:webHidden/>
          </w:rPr>
          <w:t>19</w:t>
        </w:r>
        <w:r w:rsidR="00FE2EB1" w:rsidRPr="00B12B6C">
          <w:rPr>
            <w:rFonts w:ascii="Arial Narrow" w:hAnsi="Arial Narrow"/>
            <w:noProof/>
            <w:webHidden/>
          </w:rPr>
          <w:fldChar w:fldCharType="end"/>
        </w:r>
      </w:hyperlink>
    </w:p>
    <w:p w14:paraId="5CDF0F0C"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1" w:history="1">
        <w:r w:rsidR="00FE2EB1" w:rsidRPr="00B12B6C">
          <w:rPr>
            <w:rFonts w:ascii="Arial Narrow" w:eastAsia="Times New Roman" w:hAnsi="Arial Narrow" w:cs="Times New Roman"/>
            <w:noProof/>
            <w:color w:val="0000FF"/>
            <w:sz w:val="24"/>
            <w:szCs w:val="24"/>
            <w:u w:val="single"/>
            <w:lang w:eastAsia="fr-FR"/>
          </w:rPr>
          <w:t>Article 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Contenu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14:paraId="74511DD7"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2" w:history="1">
        <w:r w:rsidR="00FE2EB1" w:rsidRPr="00B12B6C">
          <w:rPr>
            <w:rFonts w:ascii="Arial Narrow" w:eastAsia="Times New Roman" w:hAnsi="Arial Narrow" w:cs="Times New Roman"/>
            <w:noProof/>
            <w:color w:val="0000FF"/>
            <w:sz w:val="24"/>
            <w:szCs w:val="24"/>
            <w:u w:val="single"/>
            <w:lang w:eastAsia="fr-FR"/>
          </w:rPr>
          <w:t>Article 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apportés au Dossier d’Appel d’Offres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14:paraId="66F2C32E"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3" w:history="1">
        <w:r w:rsidR="001B2A2B" w:rsidRPr="00B12B6C">
          <w:rPr>
            <w:rFonts w:ascii="Arial Narrow" w:eastAsia="Times New Roman" w:hAnsi="Arial Narrow" w:cs="Times New Roman"/>
            <w:noProof/>
            <w:color w:val="0000FF"/>
            <w:sz w:val="24"/>
            <w:szCs w:val="24"/>
            <w:u w:val="single"/>
            <w:lang w:eastAsia="fr-FR"/>
          </w:rPr>
          <w:t>Article 10.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14:paraId="0A36A224" w14:textId="77777777" w:rsidR="00FE2EB1" w:rsidRPr="00B12B6C" w:rsidRDefault="009F2AB6"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04" w:history="1">
        <w:r w:rsidR="00296855" w:rsidRPr="00B12B6C">
          <w:rPr>
            <w:rFonts w:ascii="Arial Narrow" w:hAnsi="Arial Narrow"/>
            <w:b/>
            <w:noProof/>
            <w:color w:val="0000FF"/>
            <w:u w:val="single"/>
          </w:rPr>
          <w:t>PREPARATION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_Toc163062704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FE52D4">
          <w:rPr>
            <w:rFonts w:ascii="Arial Narrow" w:hAnsi="Arial Narrow"/>
            <w:noProof/>
            <w:webHidden/>
          </w:rPr>
          <w:t>20</w:t>
        </w:r>
        <w:r w:rsidR="00FE2EB1" w:rsidRPr="00B12B6C">
          <w:rPr>
            <w:rFonts w:ascii="Arial Narrow" w:hAnsi="Arial Narrow"/>
            <w:noProof/>
            <w:webHidden/>
          </w:rPr>
          <w:fldChar w:fldCharType="end"/>
        </w:r>
      </w:hyperlink>
    </w:p>
    <w:p w14:paraId="6CF6FE2A"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5" w:history="1">
        <w:r w:rsidR="00FE2EB1" w:rsidRPr="00B12B6C">
          <w:rPr>
            <w:rFonts w:ascii="Arial Narrow" w:eastAsia="Times New Roman" w:hAnsi="Arial Narrow" w:cs="Times New Roman"/>
            <w:noProof/>
            <w:color w:val="0000FF"/>
            <w:sz w:val="24"/>
            <w:szCs w:val="24"/>
            <w:u w:val="single"/>
            <w:lang w:eastAsia="fr-FR"/>
          </w:rPr>
          <w:t>Article 11.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Frais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14:paraId="5A818F36"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6" w:history="1">
        <w:r w:rsidR="00FE2EB1" w:rsidRPr="00B12B6C">
          <w:rPr>
            <w:rFonts w:ascii="Arial Narrow" w:eastAsia="Times New Roman" w:hAnsi="Arial Narrow" w:cs="Times New Roman"/>
            <w:noProof/>
            <w:color w:val="0000FF"/>
            <w:sz w:val="24"/>
            <w:szCs w:val="24"/>
            <w:u w:val="single"/>
            <w:lang w:eastAsia="fr-FR"/>
          </w:rPr>
          <w:t>Article 12.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Langue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14:paraId="375FF17F"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7" w:history="1">
        <w:r w:rsidR="00FE2EB1" w:rsidRPr="00B12B6C">
          <w:rPr>
            <w:rFonts w:ascii="Arial Narrow" w:eastAsia="Times New Roman" w:hAnsi="Arial Narrow" w:cs="Times New Roman"/>
            <w:noProof/>
            <w:color w:val="0000FF"/>
            <w:sz w:val="24"/>
            <w:szCs w:val="24"/>
            <w:u w:val="single"/>
            <w:lang w:eastAsia="fr-FR"/>
          </w:rPr>
          <w:t>Article 13.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constituant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21</w:t>
        </w:r>
        <w:r w:rsidR="00FE2EB1" w:rsidRPr="00B12B6C">
          <w:rPr>
            <w:rFonts w:ascii="Arial Narrow" w:eastAsia="Times New Roman" w:hAnsi="Arial Narrow" w:cs="Times New Roman"/>
            <w:noProof/>
            <w:webHidden/>
            <w:sz w:val="24"/>
            <w:szCs w:val="24"/>
            <w:lang w:eastAsia="fr-FR"/>
          </w:rPr>
          <w:fldChar w:fldCharType="end"/>
        </w:r>
      </w:hyperlink>
    </w:p>
    <w:p w14:paraId="76C057AC"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8" w:history="1">
        <w:r w:rsidR="00FE2EB1" w:rsidRPr="00B12B6C">
          <w:rPr>
            <w:rFonts w:ascii="Arial Narrow" w:eastAsia="Times New Roman" w:hAnsi="Arial Narrow" w:cs="Times New Roman"/>
            <w:noProof/>
            <w:color w:val="0000FF"/>
            <w:sz w:val="24"/>
            <w:szCs w:val="24"/>
            <w:u w:val="single"/>
            <w:lang w:eastAsia="fr-FR"/>
          </w:rPr>
          <w:t>Article 14.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Montant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14:paraId="4BF046B6"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9" w:history="1">
        <w:r w:rsidR="00FE2EB1" w:rsidRPr="00B12B6C">
          <w:rPr>
            <w:rFonts w:ascii="Arial Narrow" w:eastAsia="Times New Roman" w:hAnsi="Arial Narrow" w:cs="Times New Roman"/>
            <w:noProof/>
            <w:color w:val="0000FF"/>
            <w:sz w:val="24"/>
            <w:szCs w:val="24"/>
            <w:u w:val="single"/>
            <w:lang w:eastAsia="fr-FR"/>
          </w:rPr>
          <w:t>Article 15.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Monnaies de soumission et de règlement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14:paraId="5BD59D3D"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0" w:history="1">
        <w:r w:rsidR="00FE2EB1" w:rsidRPr="00B12B6C">
          <w:rPr>
            <w:rFonts w:ascii="Arial Narrow" w:eastAsia="Times New Roman" w:hAnsi="Arial Narrow" w:cs="Times New Roman"/>
            <w:noProof/>
            <w:color w:val="0000FF"/>
            <w:sz w:val="24"/>
            <w:szCs w:val="24"/>
            <w:u w:val="single"/>
            <w:lang w:eastAsia="fr-FR"/>
          </w:rPr>
          <w:t>Article 16.</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Validité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_Toc163062710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14:paraId="2CFE274B"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1" w:history="1">
        <w:r w:rsidR="00FE2EB1" w:rsidRPr="00B12B6C">
          <w:rPr>
            <w:rFonts w:ascii="Arial Narrow" w:eastAsia="Times New Roman" w:hAnsi="Arial Narrow" w:cs="Times New Roman"/>
            <w:noProof/>
            <w:color w:val="0000FF"/>
            <w:sz w:val="24"/>
            <w:szCs w:val="24"/>
            <w:u w:val="single"/>
            <w:lang w:eastAsia="fr-FR"/>
          </w:rPr>
          <w:t>Article 17.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14:paraId="2D3644EF"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2" w:history="1">
        <w:r w:rsidR="00FE2EB1" w:rsidRPr="00B12B6C">
          <w:rPr>
            <w:rFonts w:ascii="Arial Narrow" w:eastAsia="Times New Roman" w:hAnsi="Arial Narrow" w:cs="Times New Roman"/>
            <w:noProof/>
            <w:color w:val="0000FF"/>
            <w:sz w:val="24"/>
            <w:szCs w:val="24"/>
            <w:u w:val="single"/>
            <w:lang w:eastAsia="fr-FR"/>
          </w:rPr>
          <w:t>Article 18.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Propositions variantes des soumissionnaires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15FF52C1"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3" w:history="1">
        <w:r w:rsidR="00FE2EB1" w:rsidRPr="00B12B6C">
          <w:rPr>
            <w:rFonts w:ascii="Arial Narrow" w:eastAsia="Times New Roman" w:hAnsi="Arial Narrow" w:cs="Times New Roman"/>
            <w:noProof/>
            <w:color w:val="0000FF"/>
            <w:sz w:val="24"/>
            <w:szCs w:val="24"/>
            <w:u w:val="single"/>
            <w:lang w:eastAsia="fr-FR"/>
          </w:rPr>
          <w:t>Article 19.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Réunion préparatoire à l’établissement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7F1665FD"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4" w:history="1">
        <w:r w:rsidR="00FE2EB1" w:rsidRPr="00B12B6C">
          <w:rPr>
            <w:rFonts w:ascii="Arial Narrow" w:eastAsia="Times New Roman" w:hAnsi="Arial Narrow" w:cs="Times New Roman"/>
            <w:noProof/>
            <w:color w:val="0000FF"/>
            <w:sz w:val="24"/>
            <w:szCs w:val="24"/>
            <w:u w:val="single"/>
            <w:lang w:eastAsia="fr-FR"/>
          </w:rPr>
          <w:t>Article 20.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Forme, Format et signature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19539DBD" w14:textId="77777777" w:rsidR="00FE2EB1" w:rsidRPr="00B12B6C" w:rsidRDefault="009F2AB6"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15" w:history="1">
        <w:r w:rsidR="00296855" w:rsidRPr="00B12B6C">
          <w:rPr>
            <w:rFonts w:ascii="Arial Narrow" w:hAnsi="Arial Narrow"/>
            <w:b/>
            <w:noProof/>
            <w:color w:val="0000FF"/>
            <w:u w:val="single"/>
          </w:rPr>
          <w:t>DEPOT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_Toc163062715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FE52D4">
          <w:rPr>
            <w:rFonts w:ascii="Arial Narrow" w:hAnsi="Arial Narrow"/>
            <w:noProof/>
            <w:webHidden/>
          </w:rPr>
          <w:t>25</w:t>
        </w:r>
        <w:r w:rsidR="00FE2EB1" w:rsidRPr="00B12B6C">
          <w:rPr>
            <w:rFonts w:ascii="Arial Narrow" w:hAnsi="Arial Narrow"/>
            <w:noProof/>
            <w:webHidden/>
          </w:rPr>
          <w:fldChar w:fldCharType="end"/>
        </w:r>
      </w:hyperlink>
    </w:p>
    <w:p w14:paraId="37D714D5"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6" w:history="1">
        <w:r w:rsidR="00FE2EB1" w:rsidRPr="00B12B6C">
          <w:rPr>
            <w:rFonts w:ascii="Arial Narrow" w:eastAsia="Times New Roman" w:hAnsi="Arial Narrow" w:cs="Times New Roman"/>
            <w:noProof/>
            <w:color w:val="0000FF"/>
            <w:sz w:val="24"/>
            <w:szCs w:val="24"/>
            <w:u w:val="single"/>
            <w:lang w:eastAsia="fr-FR"/>
          </w:rPr>
          <w:t>Article 21.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Cachetage et marquage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14:paraId="5146F98F"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7" w:history="1">
        <w:r w:rsidR="00FE2EB1" w:rsidRPr="00B12B6C">
          <w:rPr>
            <w:rFonts w:ascii="Arial Narrow" w:eastAsia="Times New Roman" w:hAnsi="Arial Narrow" w:cs="Times New Roman"/>
            <w:noProof/>
            <w:color w:val="0000FF"/>
            <w:sz w:val="24"/>
            <w:szCs w:val="24"/>
            <w:u w:val="single"/>
            <w:lang w:eastAsia="fr-FR"/>
          </w:rPr>
          <w:t>Article 22.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Date, heure limites de dépôt des offres et Mode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14:paraId="2AE0B60C"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8" w:history="1">
        <w:r w:rsidR="00FE2EB1" w:rsidRPr="00B12B6C">
          <w:rPr>
            <w:rFonts w:ascii="Arial Narrow" w:eastAsia="Times New Roman" w:hAnsi="Arial Narrow" w:cs="Times New Roman"/>
            <w:noProof/>
            <w:color w:val="0000FF"/>
            <w:sz w:val="24"/>
            <w:szCs w:val="24"/>
            <w:u w:val="single"/>
            <w:lang w:eastAsia="fr-FR"/>
          </w:rPr>
          <w:t>Article 23.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Offres hors délai</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14:paraId="09B4AEB3"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9" w:history="1">
        <w:r w:rsidR="00FE2EB1" w:rsidRPr="00B12B6C">
          <w:rPr>
            <w:rFonts w:ascii="Arial Narrow" w:eastAsia="Times New Roman" w:hAnsi="Arial Narrow" w:cs="Times New Roman"/>
            <w:noProof/>
            <w:color w:val="0000FF"/>
            <w:sz w:val="24"/>
            <w:szCs w:val="24"/>
            <w:u w:val="single"/>
            <w:lang w:eastAsia="fr-FR"/>
          </w:rPr>
          <w:t>Article 24.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substitution et retrait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14:paraId="739EAF50" w14:textId="77777777" w:rsidR="00FE2EB1" w:rsidRPr="00B12B6C" w:rsidRDefault="009F2AB6"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20" w:history="1">
        <w:r w:rsidR="00296855" w:rsidRPr="00B12B6C">
          <w:rPr>
            <w:rFonts w:ascii="Arial Narrow" w:hAnsi="Arial Narrow"/>
            <w:b/>
            <w:noProof/>
            <w:color w:val="0000FF"/>
            <w:u w:val="single"/>
          </w:rPr>
          <w:t>OUVERTURE DES PLIS ET EVALUATION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_Toc163062720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FE52D4">
          <w:rPr>
            <w:rFonts w:ascii="Arial Narrow" w:hAnsi="Arial Narrow"/>
            <w:noProof/>
            <w:webHidden/>
          </w:rPr>
          <w:t>27</w:t>
        </w:r>
        <w:r w:rsidR="00FE2EB1" w:rsidRPr="00B12B6C">
          <w:rPr>
            <w:rFonts w:ascii="Arial Narrow" w:hAnsi="Arial Narrow"/>
            <w:noProof/>
            <w:webHidden/>
          </w:rPr>
          <w:fldChar w:fldCharType="end"/>
        </w:r>
      </w:hyperlink>
    </w:p>
    <w:p w14:paraId="29B8894C"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1" w:history="1">
        <w:r w:rsidR="00FE2EB1" w:rsidRPr="00B12B6C">
          <w:rPr>
            <w:rFonts w:ascii="Arial Narrow" w:eastAsia="Times New Roman" w:hAnsi="Arial Narrow" w:cs="Times New Roman"/>
            <w:noProof/>
            <w:color w:val="0000FF"/>
            <w:sz w:val="24"/>
            <w:szCs w:val="24"/>
            <w:u w:val="single"/>
            <w:lang w:eastAsia="fr-FR"/>
          </w:rPr>
          <w:t>Article 25.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Ouverture des plis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27</w:t>
        </w:r>
        <w:r w:rsidR="00FE2EB1" w:rsidRPr="00B12B6C">
          <w:rPr>
            <w:rFonts w:ascii="Arial Narrow" w:eastAsia="Times New Roman" w:hAnsi="Arial Narrow" w:cs="Times New Roman"/>
            <w:noProof/>
            <w:webHidden/>
            <w:sz w:val="24"/>
            <w:szCs w:val="24"/>
            <w:lang w:eastAsia="fr-FR"/>
          </w:rPr>
          <w:fldChar w:fldCharType="end"/>
        </w:r>
      </w:hyperlink>
    </w:p>
    <w:p w14:paraId="2777FE8E"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2" w:history="1">
        <w:r w:rsidR="00FE2EB1" w:rsidRPr="00B12B6C">
          <w:rPr>
            <w:rFonts w:ascii="Arial Narrow" w:eastAsia="Times New Roman" w:hAnsi="Arial Narrow" w:cs="Times New Roman"/>
            <w:noProof/>
            <w:color w:val="0000FF"/>
            <w:sz w:val="24"/>
            <w:szCs w:val="24"/>
            <w:u w:val="single"/>
            <w:lang w:eastAsia="fr-FR"/>
          </w:rPr>
          <w:t>Article 26.</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Caractère confidentiel de la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416D4E2D"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3" w:history="1">
        <w:r w:rsidR="00FE2EB1" w:rsidRPr="00B12B6C">
          <w:rPr>
            <w:rFonts w:ascii="Arial Narrow" w:eastAsia="Times New Roman" w:hAnsi="Arial Narrow" w:cs="Times New Roman"/>
            <w:noProof/>
            <w:color w:val="0000FF"/>
            <w:sz w:val="24"/>
            <w:szCs w:val="24"/>
            <w:u w:val="single"/>
            <w:lang w:eastAsia="fr-FR"/>
          </w:rPr>
          <w:t>Article 27.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sur les offres et contacts avec le Maître d’Ouvrage ou le Maître d’Ouvrage Délégué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195CDDDB"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4" w:history="1">
        <w:r w:rsidR="00FE2EB1" w:rsidRPr="00B12B6C">
          <w:rPr>
            <w:rFonts w:ascii="Arial Narrow" w:eastAsia="Times New Roman" w:hAnsi="Arial Narrow" w:cs="Times New Roman"/>
            <w:noProof/>
            <w:color w:val="0000FF"/>
            <w:sz w:val="24"/>
            <w:szCs w:val="24"/>
            <w:u w:val="single"/>
            <w:lang w:eastAsia="fr-FR"/>
          </w:rPr>
          <w:t>Article 28.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Détermination de la conformité des offres et évaluation au plan technique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1AB7D54E"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5" w:history="1">
        <w:r w:rsidR="00FE2EB1" w:rsidRPr="00B12B6C">
          <w:rPr>
            <w:rFonts w:ascii="Arial Narrow" w:eastAsia="Times New Roman" w:hAnsi="Arial Narrow" w:cs="Times New Roman"/>
            <w:noProof/>
            <w:color w:val="0000FF"/>
            <w:sz w:val="24"/>
            <w:szCs w:val="24"/>
            <w:u w:val="single"/>
            <w:lang w:eastAsia="fr-FR"/>
          </w:rPr>
          <w:t>Article 29.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u w:val="single"/>
            <w:lang w:eastAsia="fr-FR"/>
          </w:rPr>
          <w:t>Critères d’évaluation et de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197ED466"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6" w:history="1">
        <w:r w:rsidR="00FE2EB1" w:rsidRPr="00B12B6C">
          <w:rPr>
            <w:rFonts w:ascii="Arial Narrow" w:eastAsia="Times New Roman" w:hAnsi="Arial Narrow" w:cs="Times New Roman"/>
            <w:noProof/>
            <w:color w:val="0000FF"/>
            <w:sz w:val="24"/>
            <w:szCs w:val="24"/>
            <w:u w:val="single"/>
            <w:lang w:eastAsia="fr-FR"/>
          </w:rPr>
          <w:t>Article 30.</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Correction des erreurs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31A71656"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7" w:history="1">
        <w:r w:rsidR="00FE2EB1" w:rsidRPr="00B12B6C">
          <w:rPr>
            <w:rFonts w:ascii="Arial Narrow" w:eastAsia="Times New Roman" w:hAnsi="Arial Narrow" w:cs="Times New Roman"/>
            <w:noProof/>
            <w:color w:val="0000FF"/>
            <w:sz w:val="24"/>
            <w:szCs w:val="24"/>
            <w:u w:val="single"/>
            <w:lang w:eastAsia="fr-FR"/>
          </w:rPr>
          <w:t>Article 31.</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Conversion en une seule monnaie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7210AD71"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8" w:history="1">
        <w:r w:rsidR="00FE2EB1" w:rsidRPr="00B12B6C">
          <w:rPr>
            <w:rFonts w:ascii="Arial Narrow" w:eastAsia="Times New Roman" w:hAnsi="Arial Narrow" w:cs="Times New Roman"/>
            <w:noProof/>
            <w:color w:val="0000FF"/>
            <w:sz w:val="24"/>
            <w:szCs w:val="24"/>
            <w:u w:val="single"/>
            <w:lang w:eastAsia="fr-FR"/>
          </w:rPr>
          <w:t>Article 32.</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Evaluation et comparaison des offres au plan financier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04DABDD8"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9" w:history="1">
        <w:r w:rsidR="00FE2EB1" w:rsidRPr="00B12B6C">
          <w:rPr>
            <w:rFonts w:ascii="Arial Narrow" w:eastAsia="Times New Roman" w:hAnsi="Arial Narrow" w:cs="Times New Roman"/>
            <w:noProof/>
            <w:color w:val="0000FF"/>
            <w:sz w:val="24"/>
            <w:szCs w:val="24"/>
            <w:u w:val="single"/>
            <w:lang w:eastAsia="fr-FR"/>
          </w:rPr>
          <w:t>Article 33.</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Préférence accordée aux soumissionnaires nationaux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14:paraId="56B1A943" w14:textId="77777777" w:rsidR="00FE2EB1" w:rsidRPr="00B12B6C" w:rsidRDefault="009F2AB6"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30" w:history="1">
        <w:r w:rsidR="00296855" w:rsidRPr="00B12B6C">
          <w:rPr>
            <w:rFonts w:ascii="Arial Narrow" w:hAnsi="Arial Narrow"/>
            <w:b/>
            <w:noProof/>
            <w:color w:val="0000FF"/>
            <w:u w:val="single"/>
          </w:rPr>
          <w:t>ATTRIBUTION</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_Toc163062730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FE52D4">
          <w:rPr>
            <w:rFonts w:ascii="Arial Narrow" w:hAnsi="Arial Narrow"/>
            <w:noProof/>
            <w:webHidden/>
          </w:rPr>
          <w:t>30</w:t>
        </w:r>
        <w:r w:rsidR="00FE2EB1" w:rsidRPr="00B12B6C">
          <w:rPr>
            <w:rFonts w:ascii="Arial Narrow" w:hAnsi="Arial Narrow"/>
            <w:noProof/>
            <w:webHidden/>
          </w:rPr>
          <w:fldChar w:fldCharType="end"/>
        </w:r>
      </w:hyperlink>
    </w:p>
    <w:p w14:paraId="78B7461B"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1" w:history="1">
        <w:r w:rsidR="00FE2EB1" w:rsidRPr="00B12B6C">
          <w:rPr>
            <w:rFonts w:ascii="Arial Narrow" w:eastAsia="Times New Roman" w:hAnsi="Arial Narrow" w:cs="Times New Roman"/>
            <w:noProof/>
            <w:color w:val="0000FF"/>
            <w:sz w:val="24"/>
            <w:szCs w:val="24"/>
            <w:u w:val="single"/>
            <w:lang w:eastAsia="fr-FR"/>
          </w:rPr>
          <w:t>Article 34.</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Attribution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14:paraId="2A0960B0"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2" w:history="1">
        <w:r w:rsidR="00FE2EB1" w:rsidRPr="00B12B6C">
          <w:rPr>
            <w:rFonts w:ascii="Arial Narrow" w:eastAsia="Times New Roman" w:hAnsi="Arial Narrow" w:cs="Times New Roman"/>
            <w:noProof/>
            <w:color w:val="0000FF"/>
            <w:sz w:val="24"/>
            <w:szCs w:val="24"/>
            <w:u w:val="single"/>
            <w:lang w:eastAsia="fr-FR"/>
          </w:rPr>
          <w:t>Article 35.</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Droit du Maître d’Ouvrage ou du Maître d’Ouvrage Délégué de déclarer un Appel d’Offres infructueux ou d’annuler une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44CF028C"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3" w:history="1">
        <w:r w:rsidR="00FE2EB1" w:rsidRPr="00B12B6C">
          <w:rPr>
            <w:rFonts w:ascii="Arial Narrow" w:eastAsia="Times New Roman" w:hAnsi="Arial Narrow" w:cs="Times New Roman"/>
            <w:noProof/>
            <w:color w:val="0000FF"/>
            <w:sz w:val="24"/>
            <w:szCs w:val="24"/>
            <w:u w:val="single"/>
            <w:lang w:eastAsia="fr-FR"/>
          </w:rPr>
          <w:t>Article 36.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Notification de l’attribution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54A1A10E"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4" w:history="1">
        <w:r w:rsidR="00FE2EB1" w:rsidRPr="00B12B6C">
          <w:rPr>
            <w:rFonts w:ascii="Arial Narrow" w:eastAsia="Times New Roman" w:hAnsi="Arial Narrow" w:cs="Times New Roman"/>
            <w:noProof/>
            <w:color w:val="0000FF"/>
            <w:sz w:val="24"/>
            <w:szCs w:val="24"/>
            <w:u w:val="single"/>
            <w:lang w:eastAsia="fr-FR"/>
          </w:rPr>
          <w:t>Article 37.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Publication des résultats d’attribution du marché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57AC7B03"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5" w:history="1">
        <w:r w:rsidR="00FE2EB1" w:rsidRPr="00B12B6C">
          <w:rPr>
            <w:rFonts w:ascii="Arial Narrow" w:eastAsia="Times New Roman" w:hAnsi="Arial Narrow" w:cs="Times New Roman"/>
            <w:noProof/>
            <w:color w:val="0000FF"/>
            <w:sz w:val="24"/>
            <w:szCs w:val="24"/>
            <w:u w:val="single"/>
            <w:lang w:eastAsia="fr-FR"/>
          </w:rPr>
          <w:t>Article 38.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Signature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0EF815A2" w14:textId="77777777" w:rsidR="00FE2EB1" w:rsidRPr="00B12B6C" w:rsidRDefault="009F2AB6"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6" w:history="1">
        <w:r w:rsidR="00FE2EB1" w:rsidRPr="00B12B6C">
          <w:rPr>
            <w:rFonts w:ascii="Arial Narrow" w:eastAsia="Times New Roman" w:hAnsi="Arial Narrow" w:cs="Times New Roman"/>
            <w:noProof/>
            <w:color w:val="0000FF"/>
            <w:sz w:val="24"/>
            <w:szCs w:val="24"/>
            <w:u w:val="single"/>
            <w:lang w:eastAsia="fr-FR"/>
          </w:rPr>
          <w:t>Article 39.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définitif</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FE52D4">
          <w:rPr>
            <w:rFonts w:ascii="Arial Narrow" w:eastAsia="Times New Roman" w:hAnsi="Arial Narrow" w:cs="Times New Roman"/>
            <w:noProof/>
            <w:webHidden/>
            <w:sz w:val="24"/>
            <w:szCs w:val="24"/>
            <w:lang w:eastAsia="fr-FR"/>
          </w:rPr>
          <w:t>32</w:t>
        </w:r>
        <w:r w:rsidR="00FE2EB1" w:rsidRPr="00B12B6C">
          <w:rPr>
            <w:rFonts w:ascii="Arial Narrow" w:eastAsia="Times New Roman" w:hAnsi="Arial Narrow" w:cs="Times New Roman"/>
            <w:noProof/>
            <w:webHidden/>
            <w:sz w:val="24"/>
            <w:szCs w:val="24"/>
            <w:lang w:eastAsia="fr-FR"/>
          </w:rPr>
          <w:fldChar w:fldCharType="end"/>
        </w:r>
      </w:hyperlink>
    </w:p>
    <w:p w14:paraId="5E629EC6" w14:textId="77777777" w:rsidR="00123ADB" w:rsidRDefault="00FE2EB1" w:rsidP="00B12B6C">
      <w:pPr>
        <w:pStyle w:val="DTAOtitre"/>
        <w:spacing w:after="0"/>
        <w:rPr>
          <w:rFonts w:cs="Times New Roman"/>
          <w:sz w:val="24"/>
          <w:szCs w:val="24"/>
        </w:rPr>
      </w:pPr>
      <w:r w:rsidRPr="00B12B6C">
        <w:rPr>
          <w:rFonts w:cs="Times New Roman"/>
          <w:sz w:val="24"/>
          <w:szCs w:val="24"/>
        </w:rPr>
        <w:fldChar w:fldCharType="end"/>
      </w:r>
    </w:p>
    <w:p w14:paraId="0871F13E" w14:textId="77777777" w:rsidR="00B12B6C" w:rsidRPr="00B12B6C" w:rsidRDefault="00B12B6C" w:rsidP="00B12B6C">
      <w:pPr>
        <w:pStyle w:val="DTAOtitre"/>
        <w:spacing w:after="0"/>
        <w:rPr>
          <w:rFonts w:cs="Times New Roman"/>
          <w:sz w:val="24"/>
          <w:szCs w:val="24"/>
        </w:rPr>
      </w:pPr>
      <w:r w:rsidRPr="00B12B6C">
        <w:rPr>
          <w:rFonts w:ascii="Times New Roman" w:hAnsi="Times New Roman" w:cs="Times New Roman"/>
          <w:caps w:val="0"/>
        </w:rPr>
        <w:lastRenderedPageBreak/>
        <w:t xml:space="preserve"> </w:t>
      </w:r>
      <w:r w:rsidRPr="00B12B6C">
        <w:rPr>
          <w:rFonts w:cs="Times New Roman"/>
          <w:sz w:val="24"/>
          <w:szCs w:val="24"/>
        </w:rPr>
        <w:t>Règlement Général de l'Appel d'Offres</w:t>
      </w:r>
    </w:p>
    <w:p w14:paraId="16408CCD" w14:textId="77777777" w:rsidR="00B12B6C" w:rsidRPr="002576B9" w:rsidRDefault="00B12B6C"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5" w:name="_Toc530307904"/>
      <w:bookmarkStart w:id="16" w:name="_Toc97557025"/>
      <w:bookmarkStart w:id="17" w:name="_Toc163062692"/>
      <w:r w:rsidRPr="002576B9">
        <w:rPr>
          <w:rFonts w:ascii="Arial Narrow" w:eastAsia="Times New Roman" w:hAnsi="Arial Narrow" w:cs="Times New Roman"/>
          <w:b/>
          <w:iCs/>
          <w:caps/>
          <w:sz w:val="24"/>
          <w:szCs w:val="24"/>
          <w:lang w:eastAsia="fr-FR"/>
        </w:rPr>
        <w:t>Généralités</w:t>
      </w:r>
      <w:bookmarkEnd w:id="15"/>
      <w:bookmarkEnd w:id="16"/>
      <w:bookmarkEnd w:id="17"/>
    </w:p>
    <w:p w14:paraId="45664D91" w14:textId="77777777" w:rsidR="00B12B6C" w:rsidRPr="002576B9" w:rsidRDefault="00B12B6C"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8" w:name="_Toc530307905"/>
      <w:bookmarkStart w:id="19" w:name="_Toc97557026"/>
      <w:bookmarkStart w:id="20" w:name="_Toc163062693"/>
      <w:r w:rsidRPr="002576B9">
        <w:rPr>
          <w:rFonts w:ascii="Arial Narrow" w:eastAsia="Times New Roman" w:hAnsi="Arial Narrow" w:cs="Times New Roman"/>
          <w:b/>
          <w:sz w:val="24"/>
          <w:szCs w:val="24"/>
          <w:u w:val="single"/>
          <w:lang w:eastAsia="fr-FR"/>
        </w:rPr>
        <w:t>Article 1</w:t>
      </w:r>
      <w:r w:rsidRPr="002576B9">
        <w:rPr>
          <w:rFonts w:ascii="Arial Narrow" w:eastAsia="Times New Roman" w:hAnsi="Arial Narrow" w:cs="Times New Roman"/>
          <w:b/>
          <w:sz w:val="24"/>
          <w:szCs w:val="24"/>
          <w:lang w:eastAsia="fr-FR"/>
        </w:rPr>
        <w:t> : Objet de la consultation</w:t>
      </w:r>
      <w:bookmarkEnd w:id="18"/>
      <w:bookmarkEnd w:id="19"/>
      <w:bookmarkEnd w:id="20"/>
      <w:r w:rsidRPr="002576B9">
        <w:rPr>
          <w:rFonts w:ascii="Arial Narrow" w:eastAsia="Times New Roman" w:hAnsi="Arial Narrow" w:cs="Times New Roman"/>
          <w:b/>
          <w:sz w:val="24"/>
          <w:szCs w:val="24"/>
          <w:lang w:eastAsia="fr-FR"/>
        </w:rPr>
        <w:t xml:space="preserve"> </w:t>
      </w:r>
    </w:p>
    <w:p w14:paraId="00BA9D41" w14:textId="77777777" w:rsidR="00B12B6C" w:rsidRPr="002576B9" w:rsidRDefault="00B12B6C" w:rsidP="00BD4892">
      <w:pPr>
        <w:widowControl w:val="0"/>
        <w:numPr>
          <w:ilvl w:val="1"/>
          <w:numId w:val="75"/>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tel que précisé dans le</w:t>
      </w:r>
      <w:r w:rsidRPr="002576B9">
        <w:rPr>
          <w:rFonts w:ascii="Arial Narrow" w:eastAsia="Times New Roman" w:hAnsi="Arial Narrow" w:cs="Times New Roman"/>
          <w:spacing w:val="5"/>
          <w:sz w:val="24"/>
          <w:szCs w:val="24"/>
          <w:lang w:eastAsia="fr-FR"/>
        </w:rPr>
        <w:t xml:space="preserve"> 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 (RPAO)</w:t>
      </w:r>
      <w:r w:rsidRPr="002576B9">
        <w:rPr>
          <w:rFonts w:ascii="Arial Narrow" w:eastAsia="Times New Roman" w:hAnsi="Arial Narrow" w:cs="Times New Roman"/>
          <w:sz w:val="24"/>
          <w:szCs w:val="24"/>
          <w:lang w:eastAsia="fr-FR"/>
        </w:rPr>
        <w:t>, lance un Appel d’Offres pour la réalisation des travaux décrits dans le présent Dossier d’Appel d’Offres et brièvement définis dans le RPAO.</w:t>
      </w:r>
    </w:p>
    <w:p w14:paraId="122F777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nom, le numéro d’identification et le nombre de lots faisant l’objet de l’Appel d’Offres figurent dans le RPAO.</w:t>
      </w:r>
    </w:p>
    <w:p w14:paraId="4206FA8E" w14:textId="77777777" w:rsidR="00B12B6C" w:rsidRPr="002576B9" w:rsidRDefault="00B12B6C" w:rsidP="00BD4892">
      <w:pPr>
        <w:widowControl w:val="0"/>
        <w:numPr>
          <w:ilvl w:val="1"/>
          <w:numId w:val="75"/>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14:paraId="20C6F543" w14:textId="77777777" w:rsidR="00B12B6C" w:rsidRPr="002576B9" w:rsidRDefault="00B12B6C" w:rsidP="00BD4892">
      <w:pPr>
        <w:widowControl w:val="0"/>
        <w:numPr>
          <w:ilvl w:val="1"/>
          <w:numId w:val="75"/>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Dans le présent Dossier d’Appel d’Offres, le terme </w:t>
      </w:r>
      <w:r w:rsidRPr="002576B9">
        <w:rPr>
          <w:rFonts w:ascii="Arial Narrow" w:eastAsia="Times New Roman" w:hAnsi="Arial Narrow" w:cs="Times New Roman"/>
          <w:b/>
          <w:bCs/>
          <w:sz w:val="24"/>
          <w:szCs w:val="24"/>
          <w:lang w:eastAsia="fr-FR"/>
        </w:rPr>
        <w:t>“jour”</w:t>
      </w:r>
      <w:r w:rsidRPr="002576B9">
        <w:rPr>
          <w:rFonts w:ascii="Arial Narrow" w:eastAsia="Times New Roman" w:hAnsi="Arial Narrow" w:cs="Times New Roman"/>
          <w:sz w:val="24"/>
          <w:szCs w:val="24"/>
          <w:lang w:eastAsia="fr-FR"/>
        </w:rPr>
        <w:t xml:space="preserve"> désigne un jour ouvrable, à l’exception des jours calendaires expressément spécifiés dans le Code des Marchés Publics.</w:t>
      </w:r>
    </w:p>
    <w:p w14:paraId="0BBBDB11"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1" w:name="_Toc530307906"/>
      <w:bookmarkStart w:id="22" w:name="_Toc97557027"/>
      <w:bookmarkStart w:id="23" w:name="_Toc163062694"/>
      <w:r w:rsidRPr="002576B9">
        <w:rPr>
          <w:rFonts w:ascii="Arial Narrow" w:eastAsia="Times New Roman" w:hAnsi="Arial Narrow" w:cs="Times New Roman"/>
          <w:b/>
          <w:sz w:val="24"/>
          <w:szCs w:val="24"/>
          <w:u w:val="single"/>
          <w:lang w:eastAsia="fr-FR"/>
        </w:rPr>
        <w:t>Article 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Financement</w:t>
      </w:r>
      <w:bookmarkEnd w:id="21"/>
      <w:bookmarkEnd w:id="22"/>
      <w:bookmarkEnd w:id="23"/>
    </w:p>
    <w:p w14:paraId="40CFD8D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source de financement des travaux, objet du présent Appel d’Offres est précisé dans le RPAO.</w:t>
      </w:r>
    </w:p>
    <w:p w14:paraId="00BE9CC1"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4" w:name="_Toc530307907"/>
      <w:bookmarkStart w:id="25" w:name="_Toc97557028"/>
      <w:bookmarkStart w:id="26" w:name="_Toc163062695"/>
      <w:r w:rsidRPr="002576B9">
        <w:rPr>
          <w:rFonts w:ascii="Arial Narrow" w:eastAsia="Times New Roman" w:hAnsi="Arial Narrow" w:cs="Times New Roman"/>
          <w:b/>
          <w:sz w:val="24"/>
          <w:szCs w:val="24"/>
          <w:u w:val="single"/>
          <w:lang w:eastAsia="fr-FR"/>
        </w:rPr>
        <w:t>Article 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 xml:space="preserve">Principes </w:t>
      </w:r>
      <w:bookmarkEnd w:id="24"/>
      <w:r w:rsidR="00B12B6C" w:rsidRPr="002576B9">
        <w:rPr>
          <w:rFonts w:ascii="Arial Narrow" w:eastAsia="Times New Roman" w:hAnsi="Arial Narrow" w:cs="Times New Roman"/>
          <w:b/>
          <w:sz w:val="24"/>
          <w:szCs w:val="24"/>
          <w:lang w:eastAsia="fr-FR"/>
        </w:rPr>
        <w:t>éthiques</w:t>
      </w:r>
      <w:bookmarkEnd w:id="25"/>
      <w:bookmarkEnd w:id="26"/>
    </w:p>
    <w:p w14:paraId="2B905A2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5BDE587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A cet égard, ils souscrivent la charte d’intégrité dont le modèle est joint en annexe du présent Dossier d’Appel d’Offres (pièce 10).</w:t>
      </w:r>
    </w:p>
    <w:p w14:paraId="7BF3ABB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vertu de ces principes, le Maître d’ouvrage</w:t>
      </w:r>
      <w:r w:rsidRPr="002576B9">
        <w:rPr>
          <w:rFonts w:ascii="Arial Narrow" w:eastAsia="Times New Roman" w:hAnsi="Arial Narrow" w:cs="Times New Roman"/>
          <w:spacing w:val="2"/>
          <w:sz w:val="24"/>
          <w:szCs w:val="24"/>
          <w:lang w:eastAsia="fr-FR"/>
        </w:rPr>
        <w:t xml:space="preserve"> ou le Maître d’Ouvrage Délégué :</w:t>
      </w:r>
    </w:p>
    <w:p w14:paraId="4E0FB11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défini, aux fins de cette clause, les expressions de la manière suivante :</w:t>
      </w:r>
    </w:p>
    <w:p w14:paraId="4B08E9DD" w14:textId="77777777"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Est convaincu d’acte de "corruption" quiconque offre, donne, sollicite ou accepte un quelconque avantage en vue d'influencer l’action d’un agent public au cours de l’attribution ou de l'exécution d’un marché ;</w:t>
      </w:r>
    </w:p>
    <w:p w14:paraId="30009376" w14:textId="69B28C83"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w:t>
      </w:r>
      <w:r w:rsidR="006B51B9" w:rsidRPr="002576B9">
        <w:rPr>
          <w:rFonts w:ascii="Arial Narrow" w:eastAsia="Times New Roman" w:hAnsi="Arial Narrow" w:cs="Times New Roman"/>
          <w:spacing w:val="5"/>
          <w:sz w:val="24"/>
          <w:szCs w:val="24"/>
          <w:lang w:eastAsia="fr-FR"/>
        </w:rPr>
        <w:t>Se livre à</w:t>
      </w:r>
      <w:r w:rsidRPr="002576B9">
        <w:rPr>
          <w:rFonts w:ascii="Arial Narrow" w:eastAsia="Times New Roman" w:hAnsi="Arial Narrow" w:cs="Times New Roman"/>
          <w:spacing w:val="5"/>
          <w:sz w:val="24"/>
          <w:szCs w:val="24"/>
          <w:lang w:eastAsia="fr-FR"/>
        </w:rPr>
        <w:t xml:space="preserve">  des  "manœuvres  frauduleuses "  quiconque  déforme  ou dénature des faits afin d'influencer  l'attribution  ou l'exécution  d'un marché </w:t>
      </w:r>
      <w:r w:rsidRPr="002576B9">
        <w:rPr>
          <w:rFonts w:ascii="Arial Narrow" w:eastAsia="Times New Roman" w:hAnsi="Arial Narrow" w:cs="Times New Roman"/>
          <w:sz w:val="24"/>
          <w:szCs w:val="24"/>
          <w:lang w:eastAsia="fr-FR"/>
        </w:rPr>
        <w:t>;</w:t>
      </w:r>
    </w:p>
    <w:p w14:paraId="2125D6FB" w14:textId="77777777"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Sont convaincus de « pratiques collusoires » deux ou plusieurs soumissionnaires, qui s'entendent dans le but de maintenir artificiellement les prix des offres à des niveaux ne correspondant pas à ceux, qui résulteraient du jeu de la concurrence ;</w:t>
      </w:r>
    </w:p>
    <w:p w14:paraId="43B52F1A"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18DCE312"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6CFFEF38"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w:t>
      </w:r>
      <w:r w:rsidRPr="002576B9">
        <w:rPr>
          <w:rFonts w:ascii="Arial Narrow" w:eastAsia="Times New Roman" w:hAnsi="Arial Narrow" w:cs="Times New Roman"/>
          <w:sz w:val="24"/>
          <w:szCs w:val="24"/>
          <w:lang w:eastAsia="fr-FR"/>
        </w:rPr>
        <w:t xml:space="preserve"> La complicité s’entend de :</w:t>
      </w:r>
    </w:p>
    <w:p w14:paraId="318934B3" w14:textId="77777777" w:rsidR="00B12B6C" w:rsidRPr="002576B9" w:rsidRDefault="00B12B6C" w:rsidP="00BD4892">
      <w:pPr>
        <w:widowControl w:val="0"/>
        <w:numPr>
          <w:ilvl w:val="0"/>
          <w:numId w:val="7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L’omission ou la négligence d’effectuer les contrôles ou de donner les avis techniques prescrits ;</w:t>
      </w:r>
    </w:p>
    <w:p w14:paraId="77B78C84" w14:textId="77777777" w:rsidR="00B12B6C" w:rsidRPr="002576B9" w:rsidRDefault="00B12B6C" w:rsidP="00BD4892">
      <w:pPr>
        <w:widowControl w:val="0"/>
        <w:numPr>
          <w:ilvl w:val="0"/>
          <w:numId w:val="7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L’abstention volontaire de porter à la connaissance du Maître d’Ouvrage ou de l’autorité compétente, les irrégularités constatées lors de la réalisation de ses missions.</w:t>
      </w:r>
    </w:p>
    <w:p w14:paraId="5796ADD2" w14:textId="77777777" w:rsidR="00B12B6C" w:rsidRPr="002576B9" w:rsidRDefault="00B12B6C" w:rsidP="00D35516">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viii.</w:t>
      </w:r>
      <w:r w:rsidRPr="002576B9">
        <w:rPr>
          <w:rFonts w:ascii="Arial Narrow" w:eastAsia="Times New Roman" w:hAnsi="Arial Narrow" w:cs="Times New Roman"/>
          <w:sz w:val="24"/>
          <w:szCs w:val="24"/>
          <w:lang w:eastAsia="fr-FR"/>
        </w:rPr>
        <w:t xml:space="preserve">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4A973385"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rejettera toute proposition d’attribution, s’il est prouvé que l’attributaire proposé est direc</w:t>
      </w:r>
      <w:r w:rsidRPr="002576B9">
        <w:rPr>
          <w:rFonts w:ascii="Arial Narrow" w:eastAsia="Times New Roman" w:hAnsi="Arial Narrow" w:cs="Times New Roman"/>
          <w:spacing w:val="5"/>
          <w:sz w:val="24"/>
          <w:szCs w:val="24"/>
          <w:lang w:eastAsia="fr-FR"/>
        </w:rPr>
        <w:t>temen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lastRenderedPageBreak/>
        <w:t>l’intermédiair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 xml:space="preserve">agent, </w:t>
      </w:r>
      <w:r w:rsidRPr="002576B9">
        <w:rPr>
          <w:rFonts w:ascii="Arial Narrow" w:eastAsia="Times New Roman" w:hAnsi="Arial Narrow" w:cs="Times New Roman"/>
          <w:sz w:val="24"/>
          <w:szCs w:val="24"/>
          <w:lang w:eastAsia="fr-FR"/>
        </w:rPr>
        <w:t>coupable de corruption, de conflit d’intérêt, de complicité ou s’est livré à des manœuvres frauduleuses, des pratiques collusoires, coercitives ou</w:t>
      </w:r>
      <w:r w:rsidRPr="002576B9">
        <w:rPr>
          <w:rFonts w:ascii="Arial Narrow" w:eastAsia="Times New Roman" w:hAnsi="Arial Narrow" w:cs="Times New Roman"/>
          <w:spacing w:val="12"/>
          <w:sz w:val="24"/>
          <w:szCs w:val="24"/>
          <w:lang w:eastAsia="fr-FR"/>
        </w:rPr>
        <w:t xml:space="preserve"> obstructives</w:t>
      </w:r>
      <w:r w:rsidRPr="002576B9">
        <w:rPr>
          <w:rFonts w:ascii="Arial Narrow" w:eastAsia="Times New Roman" w:hAnsi="Arial Narrow" w:cs="Times New Roman"/>
          <w:sz w:val="24"/>
          <w:szCs w:val="24"/>
          <w:lang w:eastAsia="fr-FR"/>
        </w:rPr>
        <w:t xml:space="preserve"> pour l’attribution de ce marché.</w:t>
      </w:r>
    </w:p>
    <w:p w14:paraId="25A0542D" w14:textId="77777777" w:rsidR="00B12B6C" w:rsidRPr="002576B9" w:rsidRDefault="00B12B6C" w:rsidP="00D35516">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sz w:val="24"/>
          <w:szCs w:val="24"/>
          <w:lang w:eastAsia="fr-FR"/>
        </w:rPr>
        <w:t>3.2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576B9">
        <w:rPr>
          <w:rFonts w:ascii="Arial Narrow" w:eastAsia="Times New Roman" w:hAnsi="Arial Narrow" w:cs="Times New Roman"/>
          <w:sz w:val="24"/>
          <w:szCs w:val="24"/>
          <w:lang w:eastAsia="fr-FR"/>
        </w:rPr>
        <w:t>.</w:t>
      </w:r>
    </w:p>
    <w:p w14:paraId="12CA1A8B"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3.3.</w:t>
      </w:r>
      <w:r w:rsidRPr="002576B9">
        <w:rPr>
          <w:rFonts w:ascii="Arial Narrow" w:eastAsia="Times New Roman" w:hAnsi="Arial Narrow" w:cs="Times New Roman"/>
          <w:spacing w:val="2"/>
          <w:sz w:val="24"/>
          <w:szCs w:val="24"/>
          <w:lang w:eastAsia="fr-FR"/>
        </w:rPr>
        <w:t xml:space="preserve"> </w:t>
      </w:r>
      <w:r w:rsidRPr="002576B9">
        <w:rPr>
          <w:rFonts w:ascii="Arial Narrow" w:eastAsia="Times New Roman" w:hAnsi="Arial Narrow" w:cs="Times New Roman"/>
          <w:spacing w:val="1"/>
          <w:sz w:val="24"/>
          <w:szCs w:val="24"/>
          <w:lang w:eastAsia="fr-FR"/>
        </w:rPr>
        <w:t xml:space="preserve">L’Autorité </w:t>
      </w:r>
      <w:r w:rsidRPr="002576B9">
        <w:rPr>
          <w:rFonts w:ascii="Arial Narrow" w:eastAsia="Times New Roman" w:hAnsi="Arial Narrow" w:cs="Times New Roman"/>
          <w:spacing w:val="2"/>
          <w:sz w:val="24"/>
          <w:szCs w:val="24"/>
          <w:lang w:eastAsia="fr-FR"/>
        </w:rPr>
        <w:t>chargée des Marchés Publics</w:t>
      </w:r>
      <w:r w:rsidRPr="002576B9">
        <w:rPr>
          <w:rFonts w:ascii="Arial Narrow" w:eastAsia="Times New Roman" w:hAnsi="Arial Narrow"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6E68F1F4"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7" w:name="_Toc530307908"/>
      <w:bookmarkStart w:id="28" w:name="_Toc97557029"/>
      <w:bookmarkStart w:id="29" w:name="_Toc163062696"/>
      <w:r w:rsidRPr="002576B9">
        <w:rPr>
          <w:rFonts w:ascii="Arial Narrow" w:eastAsia="Times New Roman" w:hAnsi="Arial Narrow" w:cs="Times New Roman"/>
          <w:b/>
          <w:sz w:val="24"/>
          <w:szCs w:val="24"/>
          <w:u w:val="single"/>
          <w:lang w:eastAsia="fr-FR"/>
        </w:rPr>
        <w:t>Article 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Candidats admis à concourir</w:t>
      </w:r>
      <w:bookmarkEnd w:id="27"/>
      <w:bookmarkEnd w:id="28"/>
      <w:bookmarkEnd w:id="29"/>
    </w:p>
    <w:p w14:paraId="4B1704F7" w14:textId="6D4E716E"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4.1.</w:t>
      </w:r>
      <w:r w:rsidRPr="002576B9">
        <w:rPr>
          <w:rFonts w:ascii="Arial Narrow" w:eastAsia="Times New Roman" w:hAnsi="Arial Narrow" w:cs="Times New Roman"/>
          <w:sz w:val="24"/>
          <w:szCs w:val="24"/>
          <w:lang w:eastAsia="fr-FR"/>
        </w:rPr>
        <w:t xml:space="preserve"> En dehors de </w:t>
      </w:r>
      <w:r w:rsidRPr="002576B9">
        <w:rPr>
          <w:rFonts w:ascii="Arial Narrow" w:eastAsia="Times New Roman" w:hAnsi="Arial Narrow" w:cs="Times New Roman"/>
          <w:b/>
          <w:sz w:val="24"/>
          <w:szCs w:val="24"/>
          <w:lang w:eastAsia="fr-FR"/>
        </w:rPr>
        <w:t>l’Appel</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d’Offres</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Restreint,</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qui s’adresse</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tous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les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candidats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retenus 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l’issue de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la</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procédure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de</w:t>
      </w:r>
      <w:r w:rsidRPr="002576B9">
        <w:rPr>
          <w:rFonts w:ascii="Arial Narrow" w:eastAsia="Times New Roman" w:hAnsi="Arial Narrow" w:cs="Times New Roman"/>
          <w:b/>
          <w:spacing w:val="6"/>
          <w:sz w:val="24"/>
          <w:szCs w:val="24"/>
          <w:lang w:eastAsia="fr-FR"/>
        </w:rPr>
        <w:t xml:space="preserve"> </w:t>
      </w:r>
      <w:r w:rsidR="007624A2" w:rsidRPr="002576B9">
        <w:rPr>
          <w:rFonts w:ascii="Arial Narrow" w:eastAsia="Times New Roman" w:hAnsi="Arial Narrow" w:cs="Times New Roman"/>
          <w:b/>
          <w:sz w:val="24"/>
          <w:szCs w:val="24"/>
          <w:lang w:eastAsia="fr-FR"/>
        </w:rPr>
        <w:t>pré qualification</w:t>
      </w:r>
      <w:r w:rsidRPr="002576B9">
        <w:rPr>
          <w:rFonts w:ascii="Arial Narrow" w:eastAsia="Times New Roman" w:hAnsi="Arial Narrow" w:cs="Times New Roman"/>
          <w:spacing w:val="2"/>
          <w:sz w:val="24"/>
          <w:szCs w:val="24"/>
          <w:lang w:eastAsia="fr-FR"/>
        </w:rPr>
        <w:t xml:space="preserve"> et/ou ceux retenus dans le cadre de la catégorisation préalablement indiquée dans l’Avis d’Appel d’Offres et rappelé dans le RPAO</w:t>
      </w:r>
      <w:r w:rsidRPr="002576B9">
        <w:rPr>
          <w:rFonts w:ascii="Arial Narrow" w:eastAsia="Times New Roman" w:hAnsi="Arial Narrow" w:cs="Times New Roman"/>
          <w:sz w:val="24"/>
          <w:szCs w:val="24"/>
          <w:lang w:eastAsia="fr-FR"/>
        </w:rPr>
        <w:t xml:space="preserve">, en règle générale, l’Appel d’Offres s’adresse à tous les soumissionnaires, sous réserve qu’ils remplissent les conditions d’éligibilité ci-après : </w:t>
      </w:r>
    </w:p>
    <w:p w14:paraId="4D266427"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Un soumissionnaire (y compris tous les membres d’un groupement d’entreprises et tous les sous-traitants du soumissionnaire) doit être d’un pays éligible, conformément à la convention de financement, le cas échéant ;</w:t>
      </w:r>
    </w:p>
    <w:p w14:paraId="54DCFFA3"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3D47F764"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0CEA95BE"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dans le cadre d’un même Appel d’Offres, représentant légal d’un autre soumissionnaire ; </w:t>
      </w:r>
    </w:p>
    <w:p w14:paraId="1E7F4868"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140981F8"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Est affilié à un groupe ou entité que, le Maître d’Ouvrage ou le Maître d’Ouvrage Délégué a recruté ou envisage de recruter pour participer au contrôle ;</w:t>
      </w:r>
    </w:p>
    <w:p w14:paraId="4BCBC5CF"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Maître d’Ouvrage participe au capital du soumissionnaire de nature à compromettre la transparence des procédures de passation des marchés publics ; </w:t>
      </w:r>
    </w:p>
    <w:p w14:paraId="6370714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5"/>
          <w:sz w:val="24"/>
          <w:szCs w:val="24"/>
          <w:lang w:eastAsia="fr-FR"/>
        </w:rPr>
        <w:t>c.</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2576B9">
        <w:rPr>
          <w:rFonts w:ascii="Arial Narrow" w:eastAsia="Times New Roman" w:hAnsi="Arial Narrow" w:cs="Times New Roman"/>
          <w:spacing w:val="5"/>
          <w:sz w:val="24"/>
          <w:szCs w:val="24"/>
          <w:lang w:eastAsia="fr-FR"/>
        </w:rPr>
        <w:t>la tutelle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du Maître d’Ouvrage ou du Maître d’Ouvrage Délégué, sauf autorisation expresse de l’Autorité chargée des Marchés Publics.</w:t>
      </w:r>
    </w:p>
    <w:p w14:paraId="6BB7DF1B" w14:textId="77777777" w:rsidR="00B12B6C" w:rsidRPr="002576B9" w:rsidRDefault="00B12B6C" w:rsidP="00D35516">
      <w:pPr>
        <w:widowControl w:val="0"/>
        <w:autoSpaceDE w:val="0"/>
        <w:autoSpaceDN w:val="0"/>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organisations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société</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civile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Etablissements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w w:val="105"/>
          <w:sz w:val="24"/>
          <w:szCs w:val="24"/>
          <w:lang w:eastAsia="fr-FR"/>
        </w:rPr>
        <w:t xml:space="preserve">à </w:t>
      </w:r>
      <w:r w:rsidRPr="002576B9">
        <w:rPr>
          <w:rFonts w:ascii="Arial Narrow" w:eastAsia="Times New Roman" w:hAnsi="Arial Narrow" w:cs="Times New Roman"/>
          <w:spacing w:val="-3"/>
          <w:w w:val="105"/>
          <w:sz w:val="24"/>
          <w:szCs w:val="24"/>
          <w:lang w:eastAsia="fr-FR"/>
        </w:rPr>
        <w:t xml:space="preserve">condition </w:t>
      </w:r>
      <w:r w:rsidRPr="002576B9">
        <w:rPr>
          <w:rFonts w:ascii="Arial Narrow" w:eastAsia="Times New Roman" w:hAnsi="Arial Narrow" w:cs="Times New Roman"/>
          <w:w w:val="105"/>
          <w:sz w:val="24"/>
          <w:szCs w:val="24"/>
          <w:lang w:eastAsia="fr-FR"/>
        </w:rPr>
        <w:t xml:space="preserve">que, les prix </w:t>
      </w:r>
      <w:r w:rsidRPr="002576B9">
        <w:rPr>
          <w:rFonts w:ascii="Arial Narrow" w:eastAsia="Times New Roman" w:hAnsi="Arial Narrow" w:cs="Times New Roman"/>
          <w:spacing w:val="-3"/>
          <w:w w:val="105"/>
          <w:sz w:val="24"/>
          <w:szCs w:val="24"/>
          <w:lang w:eastAsia="fr-FR"/>
        </w:rPr>
        <w:t xml:space="preserve">proposés soient concurrentiels, c’est-à-dire, </w:t>
      </w:r>
      <w:r w:rsidRPr="002576B9">
        <w:rPr>
          <w:rFonts w:ascii="Arial Narrow" w:eastAsia="Times New Roman" w:hAnsi="Arial Narrow" w:cs="Times New Roman"/>
          <w:w w:val="105"/>
          <w:sz w:val="24"/>
          <w:szCs w:val="24"/>
          <w:lang w:eastAsia="fr-FR"/>
        </w:rPr>
        <w:t xml:space="preserve">qu’ils </w:t>
      </w:r>
      <w:r w:rsidRPr="002576B9">
        <w:rPr>
          <w:rFonts w:ascii="Arial Narrow" w:eastAsia="Times New Roman" w:hAnsi="Arial Narrow" w:cs="Times New Roman"/>
          <w:spacing w:val="-3"/>
          <w:w w:val="105"/>
          <w:sz w:val="24"/>
          <w:szCs w:val="24"/>
          <w:lang w:eastAsia="fr-FR"/>
        </w:rPr>
        <w:t xml:space="preserve">aient été déterminés(i)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3"/>
          <w:w w:val="105"/>
          <w:sz w:val="24"/>
          <w:szCs w:val="24"/>
          <w:lang w:eastAsia="fr-FR"/>
        </w:rPr>
        <w:t xml:space="preserve">prenant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4"/>
          <w:w w:val="105"/>
          <w:sz w:val="24"/>
          <w:szCs w:val="24"/>
          <w:lang w:eastAsia="fr-FR"/>
        </w:rPr>
        <w:t xml:space="preserve">compte </w:t>
      </w:r>
      <w:r w:rsidRPr="002576B9">
        <w:rPr>
          <w:rFonts w:ascii="Arial Narrow" w:eastAsia="Times New Roman" w:hAnsi="Arial Narrow" w:cs="Times New Roman"/>
          <w:w w:val="105"/>
          <w:sz w:val="24"/>
          <w:szCs w:val="24"/>
          <w:lang w:eastAsia="fr-FR"/>
        </w:rPr>
        <w:t xml:space="preserve">l’ensemble des </w:t>
      </w:r>
      <w:r w:rsidRPr="002576B9">
        <w:rPr>
          <w:rFonts w:ascii="Arial Narrow" w:eastAsia="Times New Roman" w:hAnsi="Arial Narrow" w:cs="Times New Roman"/>
          <w:spacing w:val="-3"/>
          <w:w w:val="105"/>
          <w:sz w:val="24"/>
          <w:szCs w:val="24"/>
          <w:lang w:eastAsia="fr-FR"/>
        </w:rPr>
        <w:t xml:space="preserve">coûts directs </w:t>
      </w:r>
      <w:r w:rsidRPr="002576B9">
        <w:rPr>
          <w:rFonts w:ascii="Arial Narrow" w:eastAsia="Times New Roman" w:hAnsi="Arial Narrow" w:cs="Times New Roman"/>
          <w:spacing w:val="-4"/>
          <w:w w:val="105"/>
          <w:sz w:val="24"/>
          <w:szCs w:val="24"/>
          <w:lang w:eastAsia="fr-FR"/>
        </w:rPr>
        <w:t xml:space="preserve">et </w:t>
      </w:r>
      <w:r w:rsidRPr="002576B9">
        <w:rPr>
          <w:rFonts w:ascii="Arial Narrow" w:eastAsia="Times New Roman" w:hAnsi="Arial Narrow" w:cs="Times New Roman"/>
          <w:spacing w:val="-3"/>
          <w:w w:val="105"/>
          <w:sz w:val="24"/>
          <w:szCs w:val="24"/>
          <w:lang w:eastAsia="fr-FR"/>
        </w:rPr>
        <w:t xml:space="preserve">indirects </w:t>
      </w:r>
      <w:r w:rsidRPr="002576B9">
        <w:rPr>
          <w:rFonts w:ascii="Arial Narrow" w:eastAsia="Times New Roman" w:hAnsi="Arial Narrow" w:cs="Times New Roman"/>
          <w:spacing w:val="-4"/>
          <w:w w:val="105"/>
          <w:sz w:val="24"/>
          <w:szCs w:val="24"/>
          <w:lang w:eastAsia="fr-FR"/>
        </w:rPr>
        <w:t xml:space="preserve">concourant </w:t>
      </w:r>
      <w:r w:rsidRPr="002576B9">
        <w:rPr>
          <w:rFonts w:ascii="Arial Narrow" w:eastAsia="Times New Roman" w:hAnsi="Arial Narrow" w:cs="Times New Roman"/>
          <w:w w:val="105"/>
          <w:sz w:val="24"/>
          <w:szCs w:val="24"/>
          <w:lang w:eastAsia="fr-FR"/>
        </w:rPr>
        <w:t xml:space="preserve">à la </w:t>
      </w:r>
      <w:r w:rsidRPr="002576B9">
        <w:rPr>
          <w:rFonts w:ascii="Arial Narrow" w:eastAsia="Times New Roman" w:hAnsi="Arial Narrow" w:cs="Times New Roman"/>
          <w:spacing w:val="-3"/>
          <w:w w:val="105"/>
          <w:sz w:val="24"/>
          <w:szCs w:val="24"/>
          <w:lang w:eastAsia="fr-FR"/>
        </w:rPr>
        <w:t xml:space="preserve">formation </w:t>
      </w:r>
      <w:r w:rsidRPr="002576B9">
        <w:rPr>
          <w:rFonts w:ascii="Arial Narrow" w:eastAsia="Times New Roman" w:hAnsi="Arial Narrow" w:cs="Times New Roman"/>
          <w:w w:val="105"/>
          <w:sz w:val="24"/>
          <w:szCs w:val="24"/>
          <w:lang w:eastAsia="fr-FR"/>
        </w:rPr>
        <w:t xml:space="preserve">du prix de la </w:t>
      </w:r>
      <w:r w:rsidRPr="002576B9">
        <w:rPr>
          <w:rFonts w:ascii="Arial Narrow" w:eastAsia="Times New Roman" w:hAnsi="Arial Narrow" w:cs="Times New Roman"/>
          <w:spacing w:val="-3"/>
          <w:w w:val="105"/>
          <w:sz w:val="24"/>
          <w:szCs w:val="24"/>
          <w:lang w:eastAsia="fr-FR"/>
        </w:rPr>
        <w:t xml:space="preserve">prestation objet </w:t>
      </w:r>
      <w:r w:rsidRPr="002576B9">
        <w:rPr>
          <w:rFonts w:ascii="Arial Narrow" w:eastAsia="Times New Roman" w:hAnsi="Arial Narrow" w:cs="Times New Roman"/>
          <w:w w:val="105"/>
          <w:sz w:val="24"/>
          <w:szCs w:val="24"/>
          <w:lang w:eastAsia="fr-FR"/>
        </w:rPr>
        <w:t xml:space="preserve">du </w:t>
      </w:r>
      <w:r w:rsidRPr="002576B9">
        <w:rPr>
          <w:rFonts w:ascii="Arial Narrow" w:eastAsia="Times New Roman" w:hAnsi="Arial Narrow" w:cs="Times New Roman"/>
          <w:spacing w:val="-4"/>
          <w:w w:val="105"/>
          <w:sz w:val="24"/>
          <w:szCs w:val="24"/>
          <w:lang w:eastAsia="fr-FR"/>
        </w:rPr>
        <w:t xml:space="preserve">contrat et(ii) </w:t>
      </w:r>
      <w:r w:rsidRPr="002576B9">
        <w:rPr>
          <w:rFonts w:ascii="Arial Narrow" w:eastAsia="Times New Roman" w:hAnsi="Arial Narrow" w:cs="Times New Roman"/>
          <w:w w:val="110"/>
          <w:sz w:val="24"/>
          <w:szCs w:val="24"/>
          <w:lang w:eastAsia="fr-FR"/>
        </w:rPr>
        <w:t xml:space="preserve">qu’ils </w:t>
      </w:r>
      <w:r w:rsidRPr="002576B9">
        <w:rPr>
          <w:rFonts w:ascii="Arial Narrow" w:eastAsia="Times New Roman" w:hAnsi="Arial Narrow" w:cs="Times New Roman"/>
          <w:spacing w:val="-3"/>
          <w:w w:val="110"/>
          <w:sz w:val="24"/>
          <w:szCs w:val="24"/>
          <w:lang w:eastAsia="fr-FR"/>
        </w:rPr>
        <w:t>n’ont</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pas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bénéficié,</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dans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détermination</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ce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prix,</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avantages découlant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ressources, </w:t>
      </w:r>
      <w:r w:rsidRPr="002576B9">
        <w:rPr>
          <w:rFonts w:ascii="Arial Narrow" w:eastAsia="Times New Roman" w:hAnsi="Arial Narrow" w:cs="Times New Roman"/>
          <w:w w:val="110"/>
          <w:sz w:val="24"/>
          <w:szCs w:val="24"/>
          <w:lang w:eastAsia="fr-FR"/>
        </w:rPr>
        <w:t xml:space="preserve">qui leurs </w:t>
      </w:r>
      <w:r w:rsidRPr="002576B9">
        <w:rPr>
          <w:rFonts w:ascii="Arial Narrow" w:eastAsia="Times New Roman" w:hAnsi="Arial Narrow" w:cs="Times New Roman"/>
          <w:spacing w:val="-3"/>
          <w:w w:val="110"/>
          <w:sz w:val="24"/>
          <w:szCs w:val="24"/>
          <w:lang w:eastAsia="fr-FR"/>
        </w:rPr>
        <w:t xml:space="preserve">sont attribuées </w:t>
      </w:r>
      <w:r w:rsidRPr="002576B9">
        <w:rPr>
          <w:rFonts w:ascii="Arial Narrow" w:eastAsia="Times New Roman" w:hAnsi="Arial Narrow" w:cs="Times New Roman"/>
          <w:w w:val="110"/>
          <w:sz w:val="24"/>
          <w:szCs w:val="24"/>
          <w:lang w:eastAsia="fr-FR"/>
        </w:rPr>
        <w:t xml:space="preserve">au </w:t>
      </w:r>
      <w:r w:rsidRPr="002576B9">
        <w:rPr>
          <w:rFonts w:ascii="Arial Narrow" w:eastAsia="Times New Roman" w:hAnsi="Arial Narrow" w:cs="Times New Roman"/>
          <w:spacing w:val="-3"/>
          <w:w w:val="110"/>
          <w:sz w:val="24"/>
          <w:szCs w:val="24"/>
          <w:lang w:eastAsia="fr-FR"/>
        </w:rPr>
        <w:t xml:space="preserve">titre </w:t>
      </w:r>
      <w:r w:rsidRPr="002576B9">
        <w:rPr>
          <w:rFonts w:ascii="Arial Narrow" w:eastAsia="Times New Roman" w:hAnsi="Arial Narrow" w:cs="Times New Roman"/>
          <w:w w:val="110"/>
          <w:sz w:val="24"/>
          <w:szCs w:val="24"/>
          <w:lang w:eastAsia="fr-FR"/>
        </w:rPr>
        <w:t xml:space="preserve">de leurs </w:t>
      </w:r>
      <w:r w:rsidRPr="002576B9">
        <w:rPr>
          <w:rFonts w:ascii="Arial Narrow" w:eastAsia="Times New Roman" w:hAnsi="Arial Narrow" w:cs="Times New Roman"/>
          <w:w w:val="105"/>
          <w:sz w:val="24"/>
          <w:szCs w:val="24"/>
          <w:lang w:eastAsia="fr-FR"/>
        </w:rPr>
        <w:t>missions de service</w:t>
      </w:r>
      <w:r w:rsidRPr="002576B9">
        <w:rPr>
          <w:rFonts w:ascii="Arial Narrow" w:eastAsia="Times New Roman" w:hAnsi="Arial Narrow" w:cs="Times New Roman"/>
          <w:spacing w:val="3"/>
          <w:w w:val="105"/>
          <w:sz w:val="24"/>
          <w:szCs w:val="24"/>
          <w:lang w:eastAsia="fr-FR"/>
        </w:rPr>
        <w:t xml:space="preserve"> </w:t>
      </w:r>
      <w:r w:rsidRPr="002576B9">
        <w:rPr>
          <w:rFonts w:ascii="Arial Narrow" w:eastAsia="Times New Roman" w:hAnsi="Arial Narrow" w:cs="Times New Roman"/>
          <w:w w:val="105"/>
          <w:sz w:val="24"/>
          <w:szCs w:val="24"/>
          <w:lang w:eastAsia="fr-FR"/>
        </w:rPr>
        <w:t>public.</w:t>
      </w:r>
    </w:p>
    <w:p w14:paraId="07F6EED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4.2.</w:t>
      </w:r>
      <w:r w:rsidRPr="002576B9">
        <w:rPr>
          <w:rFonts w:ascii="Arial Narrow" w:eastAsia="Times New Roman" w:hAnsi="Arial Narrow" w:cs="Times New Roman"/>
          <w:sz w:val="24"/>
          <w:szCs w:val="24"/>
          <w:lang w:eastAsia="fr-FR"/>
        </w:rPr>
        <w:t xml:space="preserve"> L’Appel d’Offres est Ouvert ou Restreint selon les spécifications du RPAO à tous les candidats, qui remplissent les conditions ci-après :</w:t>
      </w:r>
    </w:p>
    <w:p w14:paraId="27368F65" w14:textId="77777777" w:rsidR="00B12B6C" w:rsidRPr="002576B9" w:rsidRDefault="00B12B6C" w:rsidP="00D35516">
      <w:pPr>
        <w:suppressAutoHyphens/>
        <w:autoSpaceDN w:val="0"/>
        <w:spacing w:after="0" w:line="240" w:lineRule="auto"/>
        <w:textAlignment w:val="baseline"/>
        <w:rPr>
          <w:rFonts w:ascii="Arial Narrow" w:eastAsia="Times New Roman" w:hAnsi="Arial Narrow" w:cs="Times New Roman"/>
          <w:w w:val="105"/>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ne pas être e</w:t>
      </w:r>
      <w:r w:rsidRPr="002576B9">
        <w:rPr>
          <w:rFonts w:ascii="Arial Narrow" w:eastAsia="Times New Roman" w:hAnsi="Arial Narrow" w:cs="Times New Roman"/>
          <w:w w:val="105"/>
          <w:sz w:val="24"/>
          <w:szCs w:val="24"/>
          <w:lang w:eastAsia="fr-FR"/>
        </w:rPr>
        <w:t xml:space="preserve">n </w:t>
      </w:r>
      <w:r w:rsidRPr="002576B9">
        <w:rPr>
          <w:rFonts w:ascii="Arial Narrow" w:eastAsia="Times New Roman" w:hAnsi="Arial Narrow" w:cs="Times New Roman"/>
          <w:spacing w:val="-4"/>
          <w:w w:val="105"/>
          <w:sz w:val="24"/>
          <w:szCs w:val="24"/>
          <w:lang w:eastAsia="fr-FR"/>
        </w:rPr>
        <w:t xml:space="preserve">état </w:t>
      </w:r>
      <w:r w:rsidRPr="002576B9">
        <w:rPr>
          <w:rFonts w:ascii="Arial Narrow" w:eastAsia="Times New Roman" w:hAnsi="Arial Narrow" w:cs="Times New Roman"/>
          <w:w w:val="105"/>
          <w:sz w:val="24"/>
          <w:szCs w:val="24"/>
          <w:lang w:eastAsia="fr-FR"/>
        </w:rPr>
        <w:t xml:space="preserve">de </w:t>
      </w:r>
      <w:r w:rsidRPr="002576B9">
        <w:rPr>
          <w:rFonts w:ascii="Arial Narrow" w:eastAsia="Times New Roman" w:hAnsi="Arial Narrow" w:cs="Times New Roman"/>
          <w:spacing w:val="-3"/>
          <w:w w:val="105"/>
          <w:sz w:val="24"/>
          <w:szCs w:val="24"/>
          <w:lang w:eastAsia="fr-FR"/>
        </w:rPr>
        <w:t xml:space="preserve">liquidation judiciaire </w:t>
      </w:r>
      <w:r w:rsidRPr="002576B9">
        <w:rPr>
          <w:rFonts w:ascii="Arial Narrow" w:eastAsia="Times New Roman" w:hAnsi="Arial Narrow" w:cs="Times New Roman"/>
          <w:w w:val="105"/>
          <w:sz w:val="24"/>
          <w:szCs w:val="24"/>
          <w:lang w:eastAsia="fr-FR"/>
        </w:rPr>
        <w:t>ou en faillite ;</w:t>
      </w:r>
    </w:p>
    <w:p w14:paraId="7327D9E0" w14:textId="5C146036" w:rsidR="00B12B6C" w:rsidRPr="002576B9" w:rsidRDefault="00B12B6C" w:rsidP="00D35516">
      <w:pPr>
        <w:suppressAutoHyphens/>
        <w:autoSpaceDN w:val="0"/>
        <w:spacing w:after="0" w:line="240" w:lineRule="auto"/>
        <w:jc w:val="both"/>
        <w:textAlignment w:val="baseline"/>
        <w:rPr>
          <w:rFonts w:ascii="Arial Narrow" w:eastAsia="Times New Roman" w:hAnsi="Arial Narrow" w:cs="Times New Roman"/>
          <w:spacing w:val="-3"/>
          <w:w w:val="110"/>
          <w:sz w:val="24"/>
          <w:szCs w:val="24"/>
          <w:lang w:eastAsia="fr-FR"/>
        </w:rPr>
      </w:pPr>
      <w:r w:rsidRPr="002576B9">
        <w:rPr>
          <w:rFonts w:ascii="Arial Narrow" w:eastAsia="Times New Roman" w:hAnsi="Arial Narrow" w:cs="Times New Roman"/>
          <w:b/>
          <w:w w:val="105"/>
          <w:sz w:val="24"/>
          <w:szCs w:val="24"/>
          <w:lang w:eastAsia="fr-FR"/>
        </w:rPr>
        <w:t>b.</w:t>
      </w:r>
      <w:r w:rsidRPr="002576B9">
        <w:rPr>
          <w:rFonts w:ascii="Arial Narrow" w:eastAsia="Times New Roman" w:hAnsi="Arial Narrow" w:cs="Times New Roman"/>
          <w:w w:val="105"/>
          <w:sz w:val="24"/>
          <w:szCs w:val="24"/>
          <w:lang w:eastAsia="fr-FR"/>
        </w:rPr>
        <w:t xml:space="preserve"> ne</w:t>
      </w:r>
      <w:r w:rsidRPr="002576B9">
        <w:rPr>
          <w:rFonts w:ascii="Arial Narrow" w:eastAsia="Times New Roman" w:hAnsi="Arial Narrow" w:cs="Times New Roman"/>
          <w:spacing w:val="-3"/>
          <w:w w:val="110"/>
          <w:sz w:val="24"/>
          <w:szCs w:val="24"/>
          <w:lang w:eastAsia="fr-FR"/>
        </w:rPr>
        <w:t xml:space="preserve"> pas être frappé</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l’une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interdictions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ou</w:t>
      </w:r>
      <w:r w:rsidRPr="002576B9">
        <w:rPr>
          <w:rFonts w:ascii="Arial Narrow" w:eastAsia="Times New Roman" w:hAnsi="Arial Narrow" w:cs="Times New Roman"/>
          <w:spacing w:val="-12"/>
          <w:w w:val="110"/>
          <w:sz w:val="24"/>
          <w:szCs w:val="24"/>
          <w:lang w:eastAsia="fr-FR"/>
        </w:rPr>
        <w:t xml:space="preserve"> </w:t>
      </w:r>
      <w:r w:rsidR="00366040" w:rsidRPr="002576B9">
        <w:rPr>
          <w:rFonts w:ascii="Arial Narrow" w:eastAsia="Times New Roman" w:hAnsi="Arial Narrow" w:cs="Times New Roman"/>
          <w:w w:val="110"/>
          <w:sz w:val="24"/>
          <w:szCs w:val="24"/>
          <w:lang w:eastAsia="fr-FR"/>
        </w:rPr>
        <w:t>d’échéances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les 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règlements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aussi</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bien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plan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national</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qu’international ;</w:t>
      </w:r>
    </w:p>
    <w:p w14:paraId="5ADE4B74" w14:textId="77777777" w:rsidR="00B12B6C" w:rsidRPr="002576B9" w:rsidRDefault="00B12B6C" w:rsidP="00D35516">
      <w:pPr>
        <w:suppressAutoHyphens/>
        <w:autoSpaceDN w:val="0"/>
        <w:spacing w:after="0" w:line="240" w:lineRule="auto"/>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3"/>
          <w:w w:val="110"/>
          <w:sz w:val="24"/>
          <w:szCs w:val="24"/>
          <w:lang w:eastAsia="fr-FR"/>
        </w:rPr>
        <w:t>c.</w:t>
      </w:r>
      <w:r w:rsidRPr="002576B9">
        <w:rPr>
          <w:rFonts w:ascii="Arial Narrow" w:eastAsia="Times New Roman" w:hAnsi="Arial Narrow" w:cs="Times New Roman"/>
          <w:spacing w:val="-3"/>
          <w:w w:val="110"/>
          <w:sz w:val="24"/>
          <w:szCs w:val="24"/>
          <w:lang w:eastAsia="fr-FR"/>
        </w:rPr>
        <w:t xml:space="preserve"> s</w:t>
      </w:r>
      <w:r w:rsidRPr="002576B9">
        <w:rPr>
          <w:rFonts w:ascii="Arial Narrow" w:eastAsia="Times New Roman" w:hAnsi="Arial Narrow" w:cs="Times New Roman"/>
          <w:w w:val="110"/>
          <w:sz w:val="24"/>
          <w:szCs w:val="24"/>
          <w:lang w:eastAsia="fr-FR"/>
        </w:rPr>
        <w:t>ouscrire</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aux</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déclarations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règlements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p>
    <w:p w14:paraId="1D017C55" w14:textId="77777777" w:rsidR="00B12B6C" w:rsidRPr="002576B9" w:rsidRDefault="00B12B6C" w:rsidP="00D35516">
      <w:pPr>
        <w:widowControl w:val="0"/>
        <w:suppressAutoHyphens/>
        <w:autoSpaceDE w:val="0"/>
        <w:autoSpaceDN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4.3.</w:t>
      </w:r>
      <w:r w:rsidRPr="002576B9">
        <w:rPr>
          <w:rFonts w:ascii="Arial Narrow" w:eastAsia="Times New Roman" w:hAnsi="Arial Narrow" w:cs="Times New Roman"/>
          <w:sz w:val="24"/>
          <w:szCs w:val="24"/>
          <w:lang w:eastAsia="fr-FR"/>
        </w:rPr>
        <w:t xml:space="preserve"> Pour soumissionner par voie électronique via COLEPS ou tout autre moyen de communication </w:t>
      </w:r>
      <w:r w:rsidRPr="002576B9">
        <w:rPr>
          <w:rFonts w:ascii="Arial Narrow" w:eastAsia="Times New Roman" w:hAnsi="Arial Narrow" w:cs="Times New Roman"/>
          <w:sz w:val="24"/>
          <w:szCs w:val="24"/>
          <w:lang w:eastAsia="fr-FR"/>
        </w:rPr>
        <w:lastRenderedPageBreak/>
        <w:t>électronique indiqué par le Maitre d’Ouvrage, le candidat ou soumissionnaire doit être enregistré sur ladite plateforme et disposer d’un certificat électronique valide.</w:t>
      </w:r>
    </w:p>
    <w:p w14:paraId="5D0B7E87" w14:textId="77777777" w:rsidR="00B12B6C" w:rsidRPr="002576B9" w:rsidRDefault="00B12B6C" w:rsidP="00D35516">
      <w:pPr>
        <w:widowControl w:val="0"/>
        <w:suppressAutoHyphens/>
        <w:autoSpaceDE w:val="0"/>
        <w:autoSpaceDN w:val="0"/>
        <w:spacing w:after="0" w:line="240" w:lineRule="auto"/>
        <w:ind w:right="-17"/>
        <w:jc w:val="both"/>
        <w:textAlignment w:val="baseline"/>
        <w:rPr>
          <w:rFonts w:ascii="Arial Narrow" w:eastAsia="Times New Roman" w:hAnsi="Arial Narrow" w:cs="Times New Roman"/>
          <w:sz w:val="24"/>
          <w:szCs w:val="24"/>
          <w:lang w:eastAsia="fr-FR"/>
        </w:rPr>
      </w:pPr>
      <w:bookmarkStart w:id="30" w:name="_Hlk158737155"/>
      <w:r w:rsidRPr="002576B9">
        <w:rPr>
          <w:rFonts w:ascii="Arial Narrow" w:eastAsia="Times New Roman" w:hAnsi="Arial Narrow" w:cs="Times New Roman"/>
          <w:b/>
          <w:sz w:val="24"/>
          <w:szCs w:val="24"/>
          <w:lang w:eastAsia="fr-FR"/>
        </w:rPr>
        <w:t>4.4.</w:t>
      </w:r>
      <w:r w:rsidRPr="002576B9">
        <w:rPr>
          <w:rFonts w:ascii="Arial Narrow" w:eastAsia="Times New Roman" w:hAnsi="Arial Narrow" w:cs="Times New Roman"/>
          <w:sz w:val="24"/>
          <w:szCs w:val="24"/>
          <w:lang w:eastAsia="fr-FR"/>
        </w:rPr>
        <w:t xml:space="preserve">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1" w:name="_Hlk523208676"/>
      <w:r w:rsidRPr="002576B9">
        <w:rPr>
          <w:rFonts w:ascii="Arial Narrow" w:eastAsia="Times New Roman" w:hAnsi="Arial Narrow" w:cs="Times New Roman"/>
          <w:sz w:val="24"/>
          <w:szCs w:val="24"/>
          <w:lang w:eastAsia="fr-FR"/>
        </w:rPr>
        <w:t>.</w:t>
      </w:r>
    </w:p>
    <w:p w14:paraId="1D01DCFC"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2" w:name="_Toc530307909"/>
      <w:bookmarkStart w:id="33" w:name="_Toc97557030"/>
      <w:bookmarkStart w:id="34" w:name="_Toc163062697"/>
      <w:bookmarkEnd w:id="30"/>
      <w:bookmarkEnd w:id="31"/>
      <w:r w:rsidRPr="002576B9">
        <w:rPr>
          <w:rFonts w:ascii="Arial Narrow" w:eastAsia="Times New Roman" w:hAnsi="Arial Narrow" w:cs="Times New Roman"/>
          <w:b/>
          <w:sz w:val="24"/>
          <w:szCs w:val="24"/>
          <w:u w:val="single"/>
          <w:lang w:eastAsia="fr-FR"/>
        </w:rPr>
        <w:t>Article 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Matériaux, matériels, fournitures, équipements et services autorisés</w:t>
      </w:r>
      <w:bookmarkEnd w:id="32"/>
      <w:bookmarkEnd w:id="33"/>
      <w:bookmarkEnd w:id="34"/>
    </w:p>
    <w:p w14:paraId="6B875E26"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5.1.</w:t>
      </w:r>
      <w:r w:rsidRPr="002576B9">
        <w:rPr>
          <w:rFonts w:ascii="Arial Narrow" w:eastAsia="Times New Roman" w:hAnsi="Arial Narrow" w:cs="Times New Roman"/>
          <w:sz w:val="24"/>
          <w:szCs w:val="24"/>
          <w:lang w:eastAsia="fr-FR"/>
        </w:rPr>
        <w:t xml:space="preserve"> Les matériaux, les matériels de l’entrepreneur, les fournitures, équipements et services devant être fournis dans le cadre du Marché ne doivent pas provenir le cas échéant, de pays figurant dans la liste prévue dans le RPAO. </w:t>
      </w:r>
    </w:p>
    <w:p w14:paraId="4333D74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5.2.</w:t>
      </w:r>
      <w:r w:rsidRPr="002576B9">
        <w:rPr>
          <w:rFonts w:ascii="Arial Narrow" w:eastAsia="Times New Roman" w:hAnsi="Arial Narrow" w:cs="Times New Roman"/>
          <w:sz w:val="24"/>
          <w:szCs w:val="24"/>
          <w:lang w:eastAsia="fr-FR"/>
        </w:rPr>
        <w:t xml:space="preserve"> En vertu de l’article 5.1 ci-dessus, le terme “provenir” désigne le lieu où les biens et services poussent, sont extraits, cultivés, produits ou fabriqués, transformés, assemblés ou importés.</w:t>
      </w:r>
    </w:p>
    <w:p w14:paraId="36D5D7C4"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5" w:name="_Toc530307910"/>
      <w:bookmarkStart w:id="36" w:name="_Toc97557031"/>
      <w:bookmarkStart w:id="37" w:name="_Toc163062698"/>
      <w:r w:rsidRPr="002576B9">
        <w:rPr>
          <w:rFonts w:ascii="Arial Narrow" w:eastAsia="Times New Roman" w:hAnsi="Arial Narrow" w:cs="Times New Roman"/>
          <w:b/>
          <w:sz w:val="24"/>
          <w:szCs w:val="24"/>
          <w:u w:val="single"/>
          <w:lang w:eastAsia="fr-FR"/>
        </w:rPr>
        <w:t>Article 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établissant la qualification du Soumissionnaire</w:t>
      </w:r>
      <w:bookmarkEnd w:id="35"/>
      <w:bookmarkEnd w:id="36"/>
      <w:bookmarkEnd w:id="37"/>
    </w:p>
    <w:p w14:paraId="44C35D69"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6.1.</w:t>
      </w:r>
      <w:r w:rsidRPr="002576B9">
        <w:rPr>
          <w:rFonts w:ascii="Arial Narrow" w:eastAsia="Times New Roman" w:hAnsi="Arial Narrow" w:cs="Times New Roman"/>
          <w:sz w:val="24"/>
          <w:szCs w:val="24"/>
          <w:lang w:eastAsia="fr-FR"/>
        </w:rPr>
        <w:t xml:space="preserve"> Les soumissionnaires doivent, comme partie intégrante de leur offre :</w:t>
      </w:r>
    </w:p>
    <w:p w14:paraId="15E34B81"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produire un pouvoir habilitant le signataire de la soumission à engager le soumissionnaire ;</w:t>
      </w:r>
    </w:p>
    <w:p w14:paraId="4BD45CD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2CFAA12A"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informations relatives aux points suivants sont exigées le cas échéant :</w:t>
      </w:r>
    </w:p>
    <w:p w14:paraId="260581CE" w14:textId="77777777" w:rsidR="00B12B6C" w:rsidRPr="002576B9" w:rsidRDefault="00B12B6C" w:rsidP="00D35516">
      <w:pPr>
        <w:widowControl w:val="0"/>
        <w:tabs>
          <w:tab w:val="left" w:pos="3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ab/>
        <w:t>La production de l’extrait des bilans faisant ressortir le chiffre d’affaires et les résultats ;</w:t>
      </w:r>
    </w:p>
    <w:p w14:paraId="3C51827E"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l’</w:t>
      </w:r>
      <w:r w:rsidRPr="002576B9">
        <w:rPr>
          <w:rFonts w:ascii="Arial Narrow" w:eastAsia="Times New Roman" w:hAnsi="Arial Narrow" w:cs="Times New Roman"/>
          <w:spacing w:val="2"/>
          <w:sz w:val="24"/>
          <w:szCs w:val="24"/>
          <w:lang w:eastAsia="fr-FR"/>
        </w:rPr>
        <w:t>accè</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lign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crédi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o</w:t>
      </w:r>
      <w:r w:rsidRPr="002576B9">
        <w:rPr>
          <w:rFonts w:ascii="Arial Narrow" w:eastAsia="Times New Roman" w:hAnsi="Arial Narrow" w:cs="Times New Roman"/>
          <w:sz w:val="24"/>
          <w:szCs w:val="24"/>
          <w:lang w:eastAsia="fr-FR"/>
        </w:rPr>
        <w:t>u d’autres ressources financières ;</w:t>
      </w:r>
    </w:p>
    <w:p w14:paraId="1E0800A1"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marchés exécutés ; </w:t>
      </w:r>
    </w:p>
    <w:p w14:paraId="340CE6B2"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la liste du personnel clé ; </w:t>
      </w:r>
    </w:p>
    <w:p w14:paraId="6DFB1C12"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La disponibilité du matériel indispensable ;</w:t>
      </w:r>
    </w:p>
    <w:p w14:paraId="5570BD79"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w:t>
      </w:r>
      <w:r w:rsidR="004A7DE7"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certificat de catégorisation pour les prestataires de BTP, le cas échéant.</w:t>
      </w:r>
    </w:p>
    <w:p w14:paraId="6121AA3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soumission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présentée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deu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 xml:space="preserve">ou </w:t>
      </w:r>
      <w:r w:rsidRPr="002576B9">
        <w:rPr>
          <w:rFonts w:ascii="Arial Narrow" w:eastAsia="Times New Roman" w:hAnsi="Arial Narrow" w:cs="Times New Roman"/>
          <w:sz w:val="24"/>
          <w:szCs w:val="24"/>
          <w:lang w:eastAsia="fr-FR"/>
        </w:rPr>
        <w:t>plusieurs entrepreneurs groupés (co-traitance) doivent satisfaire aux conditions suivantes :</w:t>
      </w:r>
    </w:p>
    <w:p w14:paraId="638AEE78" w14:textId="77777777" w:rsidR="00B12B6C" w:rsidRPr="002576B9" w:rsidRDefault="00B12B6C" w:rsidP="00D35516">
      <w:pPr>
        <w:widowControl w:val="0"/>
        <w:tabs>
          <w:tab w:val="left" w:pos="1160"/>
          <w:tab w:val="left" w:pos="1980"/>
          <w:tab w:val="left" w:pos="2900"/>
          <w:tab w:val="left" w:pos="3600"/>
          <w:tab w:val="left" w:pos="47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devr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inclur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des </w:t>
      </w:r>
      <w:r w:rsidRPr="002576B9">
        <w:rPr>
          <w:rFonts w:ascii="Arial Narrow" w:eastAsia="Times New Roman" w:hAnsi="Arial Narrow" w:cs="Times New Roman"/>
          <w:sz w:val="24"/>
          <w:szCs w:val="24"/>
          <w:lang w:eastAsia="fr-FR"/>
        </w:rPr>
        <w:t xml:space="preserve">entreprises, tous les renseignements énumérés à l’article 6.1 ci-dessus. Le RPAO devra préciser les informations à fournir par le groupement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celle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membr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groupement ;</w:t>
      </w:r>
    </w:p>
    <w:p w14:paraId="63EB552C"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L’offre et le marché doivent être signés de façon à obliger tous les membres du groupement;</w:t>
      </w:r>
    </w:p>
    <w:p w14:paraId="562F622F"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La nature du groupement (conjoint ou solidaire tel que requis dans le RPAO) doit être précisée et justifiée par la production d’une copie de l’accord de groupement en bonne et due forme ;</w:t>
      </w:r>
    </w:p>
    <w:p w14:paraId="72D67FCF"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membre du groupement désigné comme mandataire, représentera l’ensemble des entreprises vis à vis du Maître d’Ouvrage ou du Maître d’Ouvrage Délégué pour l’exécution du marché ;</w:t>
      </w:r>
    </w:p>
    <w:p w14:paraId="29F22721"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49D3EB70" w14:textId="77777777"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6.3.</w:t>
      </w:r>
      <w:r w:rsidRPr="002576B9">
        <w:rPr>
          <w:rFonts w:ascii="Arial Narrow" w:eastAsia="Times New Roman" w:hAnsi="Arial Narrow" w:cs="Times New Roman"/>
          <w:sz w:val="24"/>
          <w:szCs w:val="24"/>
          <w:lang w:eastAsia="fr-FR"/>
        </w:rPr>
        <w:t xml:space="preserve"> Les soumissionnaires doivent également présenter des propositions suffisamment détaillées pour démontrer, qu’elles sont conformes aux spécifications techniques et aux délais d’exécution visés dans le RPAO.</w:t>
      </w:r>
    </w:p>
    <w:p w14:paraId="61FC0858" w14:textId="77777777"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6.4.</w:t>
      </w:r>
      <w:r w:rsidRPr="002576B9">
        <w:rPr>
          <w:rFonts w:ascii="Arial Narrow" w:eastAsia="Times New Roman" w:hAnsi="Arial Narrow" w:cs="Times New Roman"/>
          <w:sz w:val="24"/>
          <w:szCs w:val="24"/>
          <w:lang w:eastAsia="fr-FR"/>
        </w:rPr>
        <w:t xml:space="preserve"> Les soumissionnaires, qui sollicitent le bénéfice d’une marge de préférence, doivent fournir </w:t>
      </w:r>
      <w:r w:rsidRPr="002576B9">
        <w:rPr>
          <w:rFonts w:ascii="Arial Narrow" w:eastAsia="Times New Roman" w:hAnsi="Arial Narrow" w:cs="Times New Roman"/>
          <w:spacing w:val="2"/>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renseignement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nécessaire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prouver, qu’ils satisfont aux critères d’éligibilité décrits à l’article 33 du RGAO.</w:t>
      </w:r>
    </w:p>
    <w:p w14:paraId="1CD8FDF3"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8" w:name="_Toc530307911"/>
      <w:bookmarkStart w:id="39" w:name="_Toc97557032"/>
      <w:bookmarkStart w:id="40" w:name="_Toc163062699"/>
      <w:r w:rsidRPr="002576B9">
        <w:rPr>
          <w:rFonts w:ascii="Arial Narrow" w:eastAsia="Times New Roman" w:hAnsi="Arial Narrow" w:cs="Times New Roman"/>
          <w:b/>
          <w:sz w:val="24"/>
          <w:szCs w:val="24"/>
          <w:u w:val="single"/>
          <w:lang w:eastAsia="fr-FR"/>
        </w:rPr>
        <w:t>Article 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Visite du site des travaux</w:t>
      </w:r>
      <w:bookmarkEnd w:id="38"/>
      <w:bookmarkEnd w:id="39"/>
      <w:bookmarkEnd w:id="40"/>
    </w:p>
    <w:p w14:paraId="4B930EEB"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7.1.</w:t>
      </w:r>
      <w:r w:rsidRPr="002576B9">
        <w:rPr>
          <w:rFonts w:ascii="Arial Narrow" w:eastAsia="Times New Roman" w:hAnsi="Arial Narrow" w:cs="Times New Roman"/>
          <w:sz w:val="24"/>
          <w:szCs w:val="24"/>
          <w:lang w:eastAsia="fr-FR"/>
        </w:rPr>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63B03DB0" w14:textId="77777777"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7.2.</w:t>
      </w:r>
      <w:r w:rsidRPr="002576B9">
        <w:rPr>
          <w:rFonts w:ascii="Arial Narrow" w:eastAsia="Times New Roman" w:hAnsi="Arial Narrow" w:cs="Times New Roman"/>
          <w:sz w:val="24"/>
          <w:szCs w:val="24"/>
          <w:lang w:eastAsia="fr-FR"/>
        </w:rPr>
        <w:t xml:space="preserve"> Le Maître d’Ouvrage ou le Maître d’Ouvrage Délégué </w:t>
      </w:r>
      <w:r w:rsidRPr="002576B9">
        <w:rPr>
          <w:rFonts w:ascii="Arial Narrow" w:eastAsia="Times New Roman" w:hAnsi="Arial Narrow" w:cs="Times New Roman"/>
          <w:spacing w:val="5"/>
          <w:sz w:val="24"/>
          <w:szCs w:val="24"/>
          <w:lang w:eastAsia="fr-FR"/>
        </w:rPr>
        <w:t xml:space="preserve">est tenu d’autoriser le </w:t>
      </w:r>
      <w:r w:rsidRPr="002576B9">
        <w:rPr>
          <w:rFonts w:ascii="Arial Narrow" w:eastAsia="Times New Roman" w:hAnsi="Arial Narrow"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2576B9">
        <w:rPr>
          <w:rFonts w:ascii="Arial Narrow" w:eastAsia="Times New Roman" w:hAnsi="Arial Narrow" w:cs="Times New Roman"/>
          <w:spacing w:val="5"/>
          <w:sz w:val="24"/>
          <w:szCs w:val="24"/>
          <w:lang w:eastAsia="fr-FR"/>
        </w:rPr>
        <w:t xml:space="preserve">le Maître d’Ouvrage </w:t>
      </w:r>
      <w:r w:rsidRPr="002576B9">
        <w:rPr>
          <w:rFonts w:ascii="Arial Narrow" w:eastAsia="Times New Roman" w:hAnsi="Arial Narrow" w:cs="Times New Roman"/>
          <w:sz w:val="24"/>
          <w:szCs w:val="24"/>
          <w:lang w:eastAsia="fr-FR"/>
        </w:rPr>
        <w:t>ou le Maître d’Ouvrage Délégué de toute responsabilité pouvant en résulter.</w:t>
      </w:r>
    </w:p>
    <w:p w14:paraId="7B3B6D7D" w14:textId="77777777"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 xml:space="preserve">Le soumissionnaire demeure </w:t>
      </w:r>
      <w:r w:rsidRPr="002576B9">
        <w:rPr>
          <w:rFonts w:ascii="Arial Narrow" w:eastAsia="Times New Roman" w:hAnsi="Arial Narrow" w:cs="Times New Roman"/>
          <w:sz w:val="24"/>
          <w:szCs w:val="24"/>
          <w:lang w:eastAsia="fr-FR"/>
        </w:rPr>
        <w:t>responsable des accidents mortels ou corporels, des pertes ou dommages matériels, coûts et frais encourus du fait de cette visite.</w:t>
      </w:r>
    </w:p>
    <w:p w14:paraId="31E44B79"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7.3.</w:t>
      </w:r>
      <w:r w:rsidRPr="002576B9">
        <w:rPr>
          <w:rFonts w:ascii="Arial Narrow" w:eastAsia="Times New Roman" w:hAnsi="Arial Narrow" w:cs="Times New Roman"/>
          <w:sz w:val="24"/>
          <w:szCs w:val="24"/>
          <w:lang w:eastAsia="fr-FR"/>
        </w:rPr>
        <w:t xml:space="preserve"> Le Maître d’Ouvrage ou le Maître d’Ouvrage Délégué peut organiser une visite du site des travaux au moment de la réunion </w:t>
      </w:r>
      <w:r w:rsidRPr="002576B9">
        <w:rPr>
          <w:rFonts w:ascii="Arial Narrow" w:eastAsia="Times New Roman" w:hAnsi="Arial Narrow" w:cs="Times New Roman"/>
          <w:spacing w:val="5"/>
          <w:sz w:val="24"/>
          <w:szCs w:val="24"/>
          <w:lang w:eastAsia="fr-FR"/>
        </w:rPr>
        <w:t>préparatoir</w:t>
      </w:r>
      <w:r w:rsidRPr="002576B9">
        <w:rPr>
          <w:rFonts w:ascii="Arial Narrow" w:eastAsia="Times New Roman" w:hAnsi="Arial Narrow" w:cs="Times New Roman"/>
          <w:sz w:val="24"/>
          <w:szCs w:val="24"/>
          <w:lang w:eastAsia="fr-FR"/>
        </w:rPr>
        <w:t xml:space="preserve">e à </w:t>
      </w:r>
      <w:r w:rsidRPr="002576B9">
        <w:rPr>
          <w:rFonts w:ascii="Arial Narrow" w:eastAsia="Times New Roman" w:hAnsi="Arial Narrow" w:cs="Times New Roman"/>
          <w:spacing w:val="5"/>
          <w:sz w:val="24"/>
          <w:szCs w:val="24"/>
          <w:lang w:eastAsia="fr-FR"/>
        </w:rPr>
        <w:t>l’établissemen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offres </w:t>
      </w:r>
      <w:r w:rsidRPr="002576B9">
        <w:rPr>
          <w:rFonts w:ascii="Arial Narrow" w:eastAsia="Times New Roman" w:hAnsi="Arial Narrow" w:cs="Times New Roman"/>
          <w:sz w:val="24"/>
          <w:szCs w:val="24"/>
          <w:lang w:eastAsia="fr-FR"/>
        </w:rPr>
        <w:t>mentionnées à l’article 19 du RGAO.</w:t>
      </w:r>
    </w:p>
    <w:p w14:paraId="1E302C90" w14:textId="77777777" w:rsidR="00B12B6C" w:rsidRPr="002576B9" w:rsidRDefault="00D35516" w:rsidP="00D35516">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41" w:name="_Toc530307912"/>
      <w:bookmarkStart w:id="42" w:name="_Toc97557033"/>
      <w:bookmarkStart w:id="43" w:name="_Toc163062700"/>
      <w:r w:rsidRPr="002576B9">
        <w:rPr>
          <w:rFonts w:ascii="Arial Narrow" w:eastAsia="Times New Roman" w:hAnsi="Arial Narrow" w:cs="Times New Roman"/>
          <w:b/>
          <w:iCs/>
          <w:caps/>
          <w:sz w:val="24"/>
          <w:szCs w:val="24"/>
          <w:lang w:eastAsia="fr-FR"/>
        </w:rPr>
        <w:t xml:space="preserve">B. </w:t>
      </w:r>
      <w:r w:rsidR="00B12B6C" w:rsidRPr="002576B9">
        <w:rPr>
          <w:rFonts w:ascii="Arial Narrow" w:eastAsia="Times New Roman" w:hAnsi="Arial Narrow" w:cs="Times New Roman"/>
          <w:b/>
          <w:iCs/>
          <w:caps/>
          <w:sz w:val="24"/>
          <w:szCs w:val="24"/>
          <w:lang w:eastAsia="fr-FR"/>
        </w:rPr>
        <w:t>Dossier d’Appel d’Offres</w:t>
      </w:r>
      <w:bookmarkEnd w:id="41"/>
      <w:bookmarkEnd w:id="42"/>
      <w:bookmarkEnd w:id="43"/>
    </w:p>
    <w:p w14:paraId="392A4E5B" w14:textId="77777777" w:rsidR="00B12B6C" w:rsidRPr="002576B9" w:rsidRDefault="00D35516"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44" w:name="_Toc530307913"/>
      <w:bookmarkStart w:id="45" w:name="_Toc97557034"/>
      <w:bookmarkStart w:id="46" w:name="_Toc163062701"/>
      <w:r w:rsidRPr="002576B9">
        <w:rPr>
          <w:rFonts w:ascii="Arial Narrow" w:eastAsia="Times New Roman" w:hAnsi="Arial Narrow" w:cs="Times New Roman"/>
          <w:b/>
          <w:sz w:val="24"/>
          <w:szCs w:val="24"/>
          <w:u w:val="single"/>
          <w:lang w:eastAsia="fr-FR"/>
        </w:rPr>
        <w:t>Article 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Contenu du Dossier d’Appel d’Offres</w:t>
      </w:r>
      <w:bookmarkEnd w:id="44"/>
      <w:bookmarkEnd w:id="45"/>
      <w:bookmarkEnd w:id="46"/>
    </w:p>
    <w:p w14:paraId="270CBBD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8.1.</w:t>
      </w:r>
      <w:r w:rsidRPr="002576B9">
        <w:rPr>
          <w:rFonts w:ascii="Arial Narrow" w:eastAsia="Times New Roman" w:hAnsi="Arial Narrow"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2576B9">
        <w:rPr>
          <w:rFonts w:ascii="Arial Narrow" w:eastAsia="Times New Roman" w:hAnsi="Arial Narrow" w:cs="Times New Roman"/>
          <w:spacing w:val="5"/>
          <w:sz w:val="24"/>
          <w:szCs w:val="24"/>
          <w:lang w:eastAsia="fr-FR"/>
        </w:rPr>
        <w:t>publié(s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1</w:t>
      </w:r>
      <w:r w:rsidRPr="002576B9">
        <w:rPr>
          <w:rFonts w:ascii="Arial Narrow" w:eastAsia="Times New Roman" w:hAnsi="Arial Narrow" w:cs="Times New Roman"/>
          <w:sz w:val="24"/>
          <w:szCs w:val="24"/>
          <w:lang w:eastAsia="fr-FR"/>
        </w:rPr>
        <w:t xml:space="preserve">0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RGAO, il comprend</w:t>
      </w:r>
      <w:r w:rsidRPr="002576B9">
        <w:rPr>
          <w:rFonts w:ascii="Arial Narrow" w:eastAsia="Times New Roman" w:hAnsi="Arial Narrow" w:cs="Times New Roman"/>
          <w:spacing w:val="24"/>
          <w:sz w:val="24"/>
          <w:szCs w:val="24"/>
          <w:lang w:eastAsia="fr-FR"/>
        </w:rPr>
        <w:t xml:space="preserve"> aussi </w:t>
      </w:r>
      <w:r w:rsidRPr="002576B9">
        <w:rPr>
          <w:rFonts w:ascii="Arial Narrow" w:eastAsia="Times New Roman" w:hAnsi="Arial Narrow" w:cs="Times New Roman"/>
          <w:sz w:val="24"/>
          <w:szCs w:val="24"/>
          <w:lang w:eastAsia="fr-FR"/>
        </w:rPr>
        <w:t>les principa</w:t>
      </w:r>
      <w:r w:rsidR="00D35516" w:rsidRPr="002576B9">
        <w:rPr>
          <w:rFonts w:ascii="Arial Narrow" w:eastAsia="Times New Roman" w:hAnsi="Arial Narrow" w:cs="Times New Roman"/>
          <w:sz w:val="24"/>
          <w:szCs w:val="24"/>
          <w:lang w:eastAsia="fr-FR"/>
        </w:rPr>
        <w:t>ux documents énumérés ci-après :</w:t>
      </w:r>
    </w:p>
    <w:p w14:paraId="2E8E3B0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47" w:name="_Hlk159242412"/>
      <w:r w:rsidRPr="002576B9">
        <w:rPr>
          <w:rFonts w:ascii="Arial Narrow" w:eastAsia="Times New Roman" w:hAnsi="Arial Narrow" w:cs="Times New Roman"/>
          <w:sz w:val="24"/>
          <w:szCs w:val="24"/>
          <w:lang w:eastAsia="fr-FR"/>
        </w:rPr>
        <w:t>Pièce n° 0 : La lettre d’invitation à soumissionner (en cas d’Appels d’Offres Restreints) ;</w:t>
      </w:r>
    </w:p>
    <w:bookmarkEnd w:id="47"/>
    <w:p w14:paraId="217C8B23"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 : L’Avis d’Appel d’Offres rédigé en français et en anglais (AAO) ;</w:t>
      </w:r>
    </w:p>
    <w:p w14:paraId="41F28BA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2 : Le Règlement Général de l’Appel d’Offres (RGAO) ;</w:t>
      </w:r>
    </w:p>
    <w:p w14:paraId="10E3E8D3" w14:textId="77777777" w:rsidR="00B12B6C" w:rsidRPr="002576B9" w:rsidRDefault="00B12B6C" w:rsidP="00D35516">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3 : Le </w:t>
      </w:r>
      <w:r w:rsidRPr="002576B9">
        <w:rPr>
          <w:rFonts w:ascii="Arial Narrow" w:eastAsia="Times New Roman" w:hAnsi="Arial Narrow" w:cs="Times New Roman"/>
          <w:spacing w:val="5"/>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(RPAO) ;</w:t>
      </w:r>
    </w:p>
    <w:p w14:paraId="12679CC1"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4 : Le Cahier des Clauses Administratives Particulières (CCAP) ;</w:t>
      </w:r>
    </w:p>
    <w:p w14:paraId="2BF55123"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5 : Le Cahier des Clauses Techniques Particulières (CCTP) ;</w:t>
      </w:r>
    </w:p>
    <w:p w14:paraId="7D3667F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6 : Le Cadre du Bordereau des prix unitaires ;</w:t>
      </w:r>
    </w:p>
    <w:p w14:paraId="2B3EFD5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7 : Le Cadre du Détail quantitatif et estimatif ;</w:t>
      </w:r>
    </w:p>
    <w:p w14:paraId="2A89DCA1"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n°8 : Le Cadre du Sous-Détail des Prix Unitaires </w:t>
      </w:r>
      <w:r w:rsidRPr="002576B9">
        <w:rPr>
          <w:rFonts w:ascii="Arial Narrow" w:eastAsia="Times New Roman" w:hAnsi="Arial Narrow" w:cs="Times New Roman"/>
          <w:spacing w:val="6"/>
          <w:sz w:val="24"/>
          <w:szCs w:val="24"/>
          <w:lang w:eastAsia="fr-FR"/>
        </w:rPr>
        <w:t>ou de la décomposition des prix, le cas échéant</w:t>
      </w:r>
      <w:r w:rsidR="00D35516" w:rsidRPr="002576B9">
        <w:rPr>
          <w:rFonts w:ascii="Arial Narrow" w:eastAsia="Times New Roman" w:hAnsi="Arial Narrow" w:cs="Times New Roman"/>
          <w:sz w:val="24"/>
          <w:szCs w:val="24"/>
          <w:lang w:eastAsia="fr-FR"/>
        </w:rPr>
        <w:t xml:space="preserve"> </w:t>
      </w:r>
    </w:p>
    <w:p w14:paraId="05E1E728"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n°09 : Le modèle de marché ;</w:t>
      </w:r>
    </w:p>
    <w:p w14:paraId="466D94C4"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10 : Les Modèles ou formulaires types à utiliser par les Soumissionnaires notamment :</w:t>
      </w:r>
    </w:p>
    <w:p w14:paraId="74F0F59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bookmarkStart w:id="48" w:name="_Hlk158723946"/>
      <w:r w:rsidRPr="002576B9">
        <w:rPr>
          <w:rFonts w:ascii="Arial Narrow" w:eastAsia="Times New Roman" w:hAnsi="Arial Narrow" w:cs="Times New Roman"/>
          <w:i/>
          <w:iCs/>
          <w:sz w:val="24"/>
          <w:szCs w:val="24"/>
          <w:lang w:eastAsia="fr-FR"/>
        </w:rPr>
        <w:t xml:space="preserve">                          Annexe n° 1: Modèle de Déclaration d’intention de soumissionner </w:t>
      </w:r>
    </w:p>
    <w:p w14:paraId="5B0BCD7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                         Annexe n° 2: Modèle de soumission</w:t>
      </w:r>
      <w:r w:rsidRPr="002576B9">
        <w:rPr>
          <w:rFonts w:ascii="Arial Narrow" w:eastAsia="Times New Roman" w:hAnsi="Arial Narrow" w:cs="Times New Roman"/>
          <w:i/>
          <w:iCs/>
          <w:sz w:val="24"/>
          <w:szCs w:val="24"/>
          <w:lang w:eastAsia="fr-FR"/>
        </w:rPr>
        <w:tab/>
      </w:r>
    </w:p>
    <w:p w14:paraId="6ED66668"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3: Modèle de caution de soumission</w:t>
      </w:r>
      <w:r w:rsidRPr="002576B9">
        <w:rPr>
          <w:rFonts w:ascii="Arial Narrow" w:eastAsia="Times New Roman" w:hAnsi="Arial Narrow" w:cs="Times New Roman"/>
          <w:i/>
          <w:iCs/>
          <w:sz w:val="24"/>
          <w:szCs w:val="24"/>
          <w:lang w:eastAsia="fr-FR"/>
        </w:rPr>
        <w:tab/>
      </w:r>
    </w:p>
    <w:p w14:paraId="3223A09D"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4: Modèle de cautionnement définitif</w:t>
      </w:r>
      <w:r w:rsidRPr="002576B9">
        <w:rPr>
          <w:rFonts w:ascii="Arial Narrow" w:eastAsia="Times New Roman" w:hAnsi="Arial Narrow" w:cs="Times New Roman"/>
          <w:i/>
          <w:iCs/>
          <w:sz w:val="24"/>
          <w:szCs w:val="24"/>
          <w:lang w:eastAsia="fr-FR"/>
        </w:rPr>
        <w:tab/>
      </w:r>
    </w:p>
    <w:p w14:paraId="1BD57231"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5: Modèle de caution d'avance de démarrage</w:t>
      </w:r>
      <w:r w:rsidRPr="002576B9">
        <w:rPr>
          <w:rFonts w:ascii="Arial Narrow" w:eastAsia="Times New Roman" w:hAnsi="Arial Narrow" w:cs="Times New Roman"/>
          <w:i/>
          <w:iCs/>
          <w:sz w:val="24"/>
          <w:szCs w:val="24"/>
          <w:lang w:eastAsia="fr-FR"/>
        </w:rPr>
        <w:tab/>
      </w:r>
    </w:p>
    <w:p w14:paraId="668A7C65"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n°6 : Modèle de caution de bonne exécution (retenue de garantie)</w:t>
      </w:r>
      <w:r w:rsidRPr="002576B9">
        <w:rPr>
          <w:rFonts w:ascii="Arial Narrow" w:eastAsia="Times New Roman" w:hAnsi="Arial Narrow" w:cs="Times New Roman"/>
          <w:i/>
          <w:iCs/>
          <w:sz w:val="24"/>
          <w:szCs w:val="24"/>
          <w:lang w:eastAsia="fr-FR"/>
        </w:rPr>
        <w:tab/>
      </w:r>
    </w:p>
    <w:p w14:paraId="69D30A2D"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7: Modèle de Lettre de soumission de la proposition technique</w:t>
      </w:r>
    </w:p>
    <w:p w14:paraId="603A583B"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8: Modèle de Cadre du planning</w:t>
      </w:r>
      <w:r w:rsidRPr="002576B9">
        <w:rPr>
          <w:rFonts w:ascii="Arial Narrow" w:eastAsia="Times New Roman" w:hAnsi="Arial Narrow" w:cs="Times New Roman"/>
          <w:i/>
          <w:iCs/>
          <w:sz w:val="24"/>
          <w:szCs w:val="24"/>
          <w:lang w:eastAsia="fr-FR"/>
        </w:rPr>
        <w:tab/>
      </w:r>
    </w:p>
    <w:p w14:paraId="3957C140"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9: Modèle de liste de personnels à mobiliser</w:t>
      </w:r>
      <w:r w:rsidRPr="002576B9">
        <w:rPr>
          <w:rFonts w:ascii="Arial Narrow" w:eastAsia="Times New Roman" w:hAnsi="Arial Narrow" w:cs="Times New Roman"/>
          <w:i/>
          <w:iCs/>
          <w:sz w:val="24"/>
          <w:szCs w:val="24"/>
          <w:lang w:eastAsia="fr-FR"/>
        </w:rPr>
        <w:tab/>
      </w:r>
    </w:p>
    <w:p w14:paraId="769D8AB7"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10 : Modèle de fiches de prestations susceptibles d'être sous traitées</w:t>
      </w:r>
    </w:p>
    <w:p w14:paraId="14DF7FDA"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11 : Modèle de CV de personnels à mobiliser</w:t>
      </w:r>
      <w:r w:rsidRPr="002576B9">
        <w:rPr>
          <w:rFonts w:ascii="Arial Narrow" w:eastAsia="Times New Roman" w:hAnsi="Arial Narrow" w:cs="Times New Roman"/>
          <w:i/>
          <w:iCs/>
          <w:sz w:val="24"/>
          <w:szCs w:val="24"/>
          <w:lang w:eastAsia="fr-FR"/>
        </w:rPr>
        <w:tab/>
        <w:t xml:space="preserve"> </w:t>
      </w:r>
    </w:p>
    <w:p w14:paraId="5D387AED"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11 : Le formulaire de </w:t>
      </w:r>
      <w:bookmarkStart w:id="49" w:name="_Hlk159243329"/>
      <w:r w:rsidRPr="002576B9">
        <w:rPr>
          <w:rFonts w:ascii="Arial Narrow" w:eastAsia="Times New Roman" w:hAnsi="Arial Narrow" w:cs="Times New Roman"/>
          <w:sz w:val="24"/>
          <w:szCs w:val="24"/>
          <w:lang w:eastAsia="fr-FR"/>
        </w:rPr>
        <w:t>la charte d’intégrité</w:t>
      </w:r>
      <w:bookmarkEnd w:id="49"/>
      <w:r w:rsidRPr="002576B9">
        <w:rPr>
          <w:rFonts w:ascii="Arial Narrow" w:eastAsia="Times New Roman" w:hAnsi="Arial Narrow" w:cs="Times New Roman"/>
          <w:sz w:val="24"/>
          <w:szCs w:val="24"/>
          <w:lang w:eastAsia="fr-FR"/>
        </w:rPr>
        <w:t>.</w:t>
      </w:r>
    </w:p>
    <w:p w14:paraId="5AD0C0CB"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12 : Le formulaire de </w:t>
      </w:r>
      <w:bookmarkStart w:id="50" w:name="_Hlk159243341"/>
      <w:r w:rsidRPr="002576B9">
        <w:rPr>
          <w:rFonts w:ascii="Arial Narrow" w:eastAsia="Times New Roman" w:hAnsi="Arial Narrow" w:cs="Times New Roman"/>
          <w:sz w:val="24"/>
          <w:szCs w:val="24"/>
          <w:lang w:eastAsia="fr-FR"/>
        </w:rPr>
        <w:t>déclaration d’engagement au respect des clauses sociales et environnementales</w:t>
      </w:r>
      <w:bookmarkEnd w:id="50"/>
      <w:r w:rsidRPr="002576B9">
        <w:rPr>
          <w:rFonts w:ascii="Arial Narrow" w:eastAsia="Times New Roman" w:hAnsi="Arial Narrow" w:cs="Times New Roman"/>
          <w:sz w:val="24"/>
          <w:szCs w:val="24"/>
          <w:lang w:eastAsia="fr-FR"/>
        </w:rPr>
        <w:t>.</w:t>
      </w:r>
    </w:p>
    <w:bookmarkEnd w:id="48"/>
    <w:p w14:paraId="15811EC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13 : le visa de maturité ou les justificatifs des études préalables à remplir par le Maître d’Ouvrage ou le Maître d’Ouvrage Délégué, la disponibilité du financement ou l'inscription budgétaire.</w:t>
      </w:r>
    </w:p>
    <w:p w14:paraId="1585F1B7"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14 :</w:t>
      </w:r>
      <w:r w:rsidRPr="002576B9">
        <w:rPr>
          <w:rFonts w:ascii="Arial Narrow" w:eastAsia="Times New Roman" w:hAnsi="Arial Narrow" w:cs="Times New Roman"/>
          <w:sz w:val="24"/>
          <w:szCs w:val="24"/>
          <w:lang w:eastAsia="fr-FR"/>
        </w:rPr>
        <w:tab/>
        <w:t xml:space="preserve">La liste des établissements bancaires et organismes financiers habilités par le Ministre en charge des à émettre des cautions, dans le cadre des marchés publics. </w:t>
      </w:r>
    </w:p>
    <w:p w14:paraId="4E96A8E9" w14:textId="77777777" w:rsidR="00B12B6C" w:rsidRPr="002576B9" w:rsidRDefault="00B12B6C" w:rsidP="00D35516">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8.2</w:t>
      </w:r>
      <w:r w:rsidRPr="002576B9">
        <w:rPr>
          <w:rFonts w:ascii="Arial Narrow" w:eastAsia="Times New Roman" w:hAnsi="Arial Narrow" w:cs="Times New Roman"/>
          <w:sz w:val="24"/>
          <w:szCs w:val="24"/>
          <w:lang w:eastAsia="fr-FR"/>
        </w:rPr>
        <w:t xml:space="preserve">. Le Soumissionnaire doit examiner l’ensemble des règlements, formulaires, conditions et spécifications contenus dans le DAO. Il lui </w:t>
      </w:r>
      <w:r w:rsidRPr="002576B9">
        <w:rPr>
          <w:rFonts w:ascii="Arial Narrow" w:eastAsia="Times New Roman" w:hAnsi="Arial Narrow" w:cs="Times New Roman"/>
          <w:spacing w:val="5"/>
          <w:sz w:val="24"/>
          <w:szCs w:val="24"/>
          <w:lang w:eastAsia="fr-FR"/>
        </w:rPr>
        <w:t>appartient 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renseignements </w:t>
      </w:r>
      <w:r w:rsidRPr="002576B9">
        <w:rPr>
          <w:rFonts w:ascii="Arial Narrow" w:eastAsia="Times New Roman" w:hAnsi="Arial Narrow" w:cs="Times New Roman"/>
          <w:sz w:val="24"/>
          <w:szCs w:val="24"/>
          <w:lang w:eastAsia="fr-FR"/>
        </w:rPr>
        <w:t>demandés et de préparer une offre conforme à tous égards audit dossier.</w:t>
      </w:r>
    </w:p>
    <w:p w14:paraId="04DACBAA"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1" w:name="_Toc530307914"/>
      <w:bookmarkStart w:id="52" w:name="_Toc97557035"/>
      <w:bookmarkStart w:id="53" w:name="_Toc163062702"/>
      <w:r w:rsidRPr="002576B9">
        <w:rPr>
          <w:rFonts w:ascii="Arial Narrow" w:eastAsia="Times New Roman" w:hAnsi="Arial Narrow" w:cs="Times New Roman"/>
          <w:b/>
          <w:sz w:val="24"/>
          <w:szCs w:val="24"/>
          <w:u w:val="single"/>
          <w:lang w:eastAsia="fr-FR"/>
        </w:rPr>
        <w:t>Article 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Eclaircissements apportés au Dossier d’Appel d’Offres et Recours</w:t>
      </w:r>
      <w:bookmarkEnd w:id="51"/>
      <w:bookmarkEnd w:id="52"/>
      <w:bookmarkEnd w:id="53"/>
    </w:p>
    <w:p w14:paraId="58C3E424" w14:textId="77777777" w:rsidR="00B12B6C" w:rsidRPr="002576B9" w:rsidRDefault="00B12B6C" w:rsidP="00D35516">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9.1. 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Tou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désiran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obteni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 xml:space="preserve">des </w:t>
      </w:r>
      <w:r w:rsidRPr="002576B9">
        <w:rPr>
          <w:rFonts w:ascii="Arial Narrow" w:eastAsia="Times New Roman" w:hAnsi="Arial Narrow" w:cs="Times New Roman"/>
          <w:spacing w:val="5"/>
          <w:sz w:val="24"/>
          <w:szCs w:val="24"/>
          <w:lang w:eastAsia="fr-FR"/>
        </w:rPr>
        <w:t>éclaircissement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 xml:space="preserve">d’Offres peut en faire la demande à l’Autorité Contractante par écrit ou par courrier électronique (télécopie ou e-mail) à l’adresse du Maître d’Ouvrage ou du Maître d’Ouvrage Délégué indiquée dans le RPAO </w:t>
      </w:r>
      <w:r w:rsidRPr="002576B9">
        <w:rPr>
          <w:rFonts w:ascii="Arial Narrow" w:eastAsia="Times New Roman" w:hAnsi="Arial Narrow" w:cs="Times New Roman"/>
          <w:b/>
          <w:sz w:val="24"/>
          <w:szCs w:val="24"/>
          <w:lang w:eastAsia="fr-FR"/>
        </w:rPr>
        <w:t>ou via COLEPS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avec copie à l’organisme chargé de la régulation des marchés publics.</w:t>
      </w:r>
      <w:r w:rsidRPr="002576B9">
        <w:rPr>
          <w:rFonts w:ascii="Arial Narrow" w:eastAsia="Times New Roman" w:hAnsi="Arial Narrow" w:cs="Times New Roman"/>
          <w:b/>
          <w:spacing w:val="26"/>
          <w:sz w:val="24"/>
          <w:szCs w:val="24"/>
          <w:lang w:eastAsia="fr-FR"/>
        </w:rPr>
        <w:t xml:space="preserve"> Cependant, </w:t>
      </w:r>
      <w:r w:rsidRPr="002576B9">
        <w:rPr>
          <w:rFonts w:ascii="Arial Narrow" w:eastAsia="Times New Roman" w:hAnsi="Arial Narrow" w:cs="Times New Roman"/>
          <w:b/>
          <w:sz w:val="24"/>
          <w:szCs w:val="24"/>
          <w:lang w:eastAsia="fr-FR"/>
        </w:rPr>
        <w:t>l’Autorité Contractante</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répondra</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par</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 xml:space="preserve">écrit ou par courrier électronique ou via COLEPS ou sur tout autre moyen de communication électronique indiqué dans le DAO à toute demande d’éclaircissement reçue au moins </w:t>
      </w:r>
      <w:r w:rsidRPr="002576B9">
        <w:rPr>
          <w:rFonts w:ascii="Arial Narrow" w:eastAsia="Times New Roman" w:hAnsi="Arial Narrow" w:cs="Times New Roman"/>
          <w:b/>
          <w:sz w:val="24"/>
          <w:szCs w:val="24"/>
          <w:lang w:eastAsia="fr-FR"/>
        </w:rPr>
        <w:lastRenderedPageBreak/>
        <w:t>quatorze (14) jours avant la date limite de dépôt des offres.</w:t>
      </w:r>
      <w:r w:rsidRPr="002576B9">
        <w:rPr>
          <w:rFonts w:ascii="Arial Narrow" w:eastAsia="Times New Roman" w:hAnsi="Arial Narrow" w:cs="Times New Roman"/>
          <w:spacing w:val="26"/>
          <w:sz w:val="24"/>
          <w:szCs w:val="24"/>
          <w:lang w:eastAsia="fr-FR"/>
        </w:rPr>
        <w:t xml:space="preserve"> </w:t>
      </w:r>
    </w:p>
    <w:p w14:paraId="6E14196F" w14:textId="77777777" w:rsidR="00B12B6C" w:rsidRPr="002576B9" w:rsidRDefault="00B12B6C" w:rsidP="00D35516">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9.1.b).</w:t>
      </w:r>
      <w:r w:rsidRPr="002576B9">
        <w:rPr>
          <w:rFonts w:ascii="Arial Narrow" w:eastAsia="Calibri" w:hAnsi="Arial Narrow" w:cs="Times New Roman"/>
          <w:sz w:val="24"/>
          <w:szCs w:val="24"/>
        </w:rPr>
        <w:t xml:space="preserve"> Une copie de la réponse de l’Autorité Contractante, indiquant la question posée mais ne mentionnant pas son auteur, est adressée à tous les soumissionnaires ayant acheté le Dossier d’Appel d’Offres dans un délai maximal de cinq (05) jours.</w:t>
      </w:r>
    </w:p>
    <w:p w14:paraId="1420A7CB" w14:textId="77777777" w:rsidR="00B12B6C" w:rsidRPr="002576B9" w:rsidRDefault="00B12B6C" w:rsidP="00FD77D4">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9. 2.</w:t>
      </w:r>
      <w:r w:rsidRPr="002576B9">
        <w:rPr>
          <w:rFonts w:ascii="Arial Narrow" w:eastAsia="Calibri" w:hAnsi="Arial Narrow" w:cs="Times New Roman"/>
          <w:sz w:val="24"/>
          <w:szCs w:val="24"/>
        </w:rPr>
        <w:t xml:space="preserve">  Tout soumissionnaire, qui s’estime lésé peut introduire une requête auprès du Maître d’ouvrage ou du Maître d’ouvrage Délégué.</w:t>
      </w:r>
    </w:p>
    <w:p w14:paraId="43D1E2F3" w14:textId="77777777"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En cas d’Appel d’Offres Restreint, le recours doit :</w:t>
      </w:r>
    </w:p>
    <w:p w14:paraId="65FC53B3" w14:textId="77777777" w:rsidR="00B12B6C" w:rsidRPr="002576B9" w:rsidRDefault="00B12B6C" w:rsidP="00D35516">
      <w:pPr>
        <w:tabs>
          <w:tab w:val="left" w:pos="1701"/>
        </w:tabs>
        <w:suppressAutoHyphens/>
        <w:autoSpaceDN w:val="0"/>
        <w:spacing w:after="0" w:line="240" w:lineRule="auto"/>
        <w:ind w:left="567"/>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a)</w:t>
      </w:r>
      <w:r w:rsidRPr="002576B9">
        <w:rPr>
          <w:rFonts w:ascii="Arial Narrow" w:eastAsia="Calibri" w:hAnsi="Arial Narrow" w:cs="Times New Roman"/>
          <w:sz w:val="24"/>
          <w:szCs w:val="24"/>
        </w:rPr>
        <w:t xml:space="preserve">  à la phase de </w:t>
      </w:r>
      <w:r w:rsidRPr="002576B9">
        <w:rPr>
          <w:rFonts w:ascii="Arial Narrow" w:eastAsia="Calibri" w:hAnsi="Arial Narrow" w:cs="Times New Roman"/>
          <w:spacing w:val="-3"/>
          <w:sz w:val="24"/>
          <w:szCs w:val="24"/>
        </w:rPr>
        <w:t xml:space="preserve">préqualification, doit </w:t>
      </w:r>
      <w:r w:rsidRPr="002576B9">
        <w:rPr>
          <w:rFonts w:ascii="Arial Narrow" w:eastAsia="Calibri" w:hAnsi="Arial Narrow" w:cs="Times New Roman"/>
          <w:sz w:val="24"/>
          <w:szCs w:val="24"/>
        </w:rPr>
        <w:t xml:space="preserve">porter sur des demandes de </w:t>
      </w:r>
      <w:r w:rsidRPr="002576B9">
        <w:rPr>
          <w:rFonts w:ascii="Arial Narrow" w:eastAsia="Calibri" w:hAnsi="Arial Narrow" w:cs="Times New Roman"/>
          <w:spacing w:val="-3"/>
          <w:sz w:val="24"/>
          <w:szCs w:val="24"/>
        </w:rPr>
        <w:t xml:space="preserve">réexamen </w:t>
      </w:r>
      <w:bookmarkStart w:id="54" w:name="_Hlk159242928"/>
      <w:r w:rsidRPr="002576B9">
        <w:rPr>
          <w:rFonts w:ascii="Arial Narrow" w:eastAsia="Calibri" w:hAnsi="Arial Narrow" w:cs="Times New Roman"/>
          <w:sz w:val="24"/>
          <w:szCs w:val="24"/>
        </w:rPr>
        <w:t xml:space="preserve">des </w:t>
      </w:r>
      <w:r w:rsidRPr="002576B9">
        <w:rPr>
          <w:rFonts w:ascii="Arial Narrow" w:eastAsia="Calibri" w:hAnsi="Arial Narrow" w:cs="Times New Roman"/>
          <w:spacing w:val="-3"/>
          <w:sz w:val="24"/>
          <w:szCs w:val="24"/>
        </w:rPr>
        <w:t xml:space="preserve">conditions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sollicitation,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préqualification </w:t>
      </w:r>
      <w:r w:rsidRPr="002576B9">
        <w:rPr>
          <w:rFonts w:ascii="Arial Narrow" w:eastAsia="Calibri" w:hAnsi="Arial Narrow" w:cs="Times New Roman"/>
          <w:sz w:val="24"/>
          <w:szCs w:val="24"/>
        </w:rPr>
        <w:t xml:space="preserve">ou sur </w:t>
      </w:r>
      <w:bookmarkEnd w:id="54"/>
      <w:r w:rsidRPr="002576B9">
        <w:rPr>
          <w:rFonts w:ascii="Arial Narrow" w:eastAsia="Calibri" w:hAnsi="Arial Narrow" w:cs="Times New Roman"/>
          <w:sz w:val="24"/>
          <w:szCs w:val="24"/>
        </w:rPr>
        <w:t xml:space="preserve">des demandes de </w:t>
      </w:r>
      <w:r w:rsidRPr="002576B9">
        <w:rPr>
          <w:rFonts w:ascii="Arial Narrow" w:eastAsia="Calibri" w:hAnsi="Arial Narrow" w:cs="Times New Roman"/>
          <w:spacing w:val="-3"/>
          <w:sz w:val="24"/>
          <w:szCs w:val="24"/>
        </w:rPr>
        <w:t xml:space="preserve">réexamen </w:t>
      </w:r>
      <w:bookmarkStart w:id="55" w:name="_Hlk159243008"/>
      <w:r w:rsidRPr="002576B9">
        <w:rPr>
          <w:rFonts w:ascii="Arial Narrow" w:eastAsia="Calibri" w:hAnsi="Arial Narrow" w:cs="Times New Roman"/>
          <w:sz w:val="24"/>
          <w:szCs w:val="24"/>
        </w:rPr>
        <w:t xml:space="preserve">des décisions ou actes pris </w:t>
      </w:r>
      <w:bookmarkEnd w:id="55"/>
      <w:r w:rsidRPr="002576B9">
        <w:rPr>
          <w:rFonts w:ascii="Arial Narrow" w:eastAsia="Calibri" w:hAnsi="Arial Narrow" w:cs="Times New Roman"/>
          <w:sz w:val="24"/>
          <w:szCs w:val="24"/>
        </w:rPr>
        <w:t xml:space="preserve">et publiés par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ou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Délégué </w:t>
      </w:r>
      <w:bookmarkStart w:id="56" w:name="_Hlk159243061"/>
      <w:r w:rsidRPr="002576B9">
        <w:rPr>
          <w:rFonts w:ascii="Arial Narrow" w:eastAsia="Calibri" w:hAnsi="Arial Narrow" w:cs="Times New Roman"/>
          <w:sz w:val="24"/>
          <w:szCs w:val="24"/>
        </w:rPr>
        <w:t xml:space="preserve">lors de la </w:t>
      </w:r>
      <w:r w:rsidRPr="002576B9">
        <w:rPr>
          <w:rFonts w:ascii="Arial Narrow" w:eastAsia="Calibri" w:hAnsi="Arial Narrow" w:cs="Times New Roman"/>
          <w:spacing w:val="-3"/>
          <w:sz w:val="24"/>
          <w:szCs w:val="24"/>
        </w:rPr>
        <w:t xml:space="preserve">procédure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préqualification</w:t>
      </w:r>
      <w:bookmarkEnd w:id="56"/>
      <w:r w:rsidRPr="002576B9">
        <w:rPr>
          <w:rFonts w:ascii="Arial Narrow" w:eastAsia="Calibri" w:hAnsi="Arial Narrow" w:cs="Times New Roman"/>
          <w:spacing w:val="-3"/>
          <w:sz w:val="24"/>
          <w:szCs w:val="24"/>
        </w:rPr>
        <w:t xml:space="preserve">. </w:t>
      </w:r>
    </w:p>
    <w:p w14:paraId="1C23E88D" w14:textId="77777777" w:rsidR="00B12B6C" w:rsidRPr="002576B9" w:rsidRDefault="00B12B6C" w:rsidP="00D35516">
      <w:pPr>
        <w:suppressAutoHyphens/>
        <w:autoSpaceDN w:val="0"/>
        <w:spacing w:after="0" w:line="240" w:lineRule="auto"/>
        <w:ind w:left="567"/>
        <w:jc w:val="both"/>
        <w:textAlignment w:val="baseline"/>
        <w:rPr>
          <w:rFonts w:ascii="Arial Narrow" w:eastAsia="Times New Roman" w:hAnsi="Arial Narrow" w:cs="Times New Roman"/>
          <w:w w:val="110"/>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Les candidats disposent </w:t>
      </w:r>
      <w:r w:rsidRPr="002576B9">
        <w:rPr>
          <w:rFonts w:ascii="Arial Narrow" w:eastAsia="Times New Roman" w:hAnsi="Arial Narrow" w:cs="Times New Roman"/>
          <w:w w:val="110"/>
          <w:sz w:val="24"/>
          <w:szCs w:val="24"/>
          <w:lang w:eastAsia="fr-FR"/>
        </w:rPr>
        <w:t xml:space="preserve">de cinq (05) jours </w:t>
      </w:r>
      <w:bookmarkStart w:id="57" w:name="_Hlk159243106"/>
      <w:r w:rsidRPr="002576B9">
        <w:rPr>
          <w:rFonts w:ascii="Arial Narrow" w:eastAsia="Times New Roman" w:hAnsi="Arial Narrow" w:cs="Times New Roman"/>
          <w:spacing w:val="-3"/>
          <w:w w:val="110"/>
          <w:sz w:val="24"/>
          <w:szCs w:val="24"/>
          <w:lang w:eastAsia="fr-FR"/>
        </w:rPr>
        <w:t xml:space="preserve">ouvrables </w:t>
      </w:r>
      <w:r w:rsidRPr="002576B9">
        <w:rPr>
          <w:rFonts w:ascii="Arial Narrow" w:eastAsia="Times New Roman" w:hAnsi="Arial Narrow" w:cs="Times New Roman"/>
          <w:spacing w:val="-4"/>
          <w:w w:val="110"/>
          <w:sz w:val="24"/>
          <w:szCs w:val="24"/>
          <w:lang w:eastAsia="fr-FR"/>
        </w:rPr>
        <w:t xml:space="preserve">avant </w:t>
      </w:r>
      <w:r w:rsidRPr="002576B9">
        <w:rPr>
          <w:rFonts w:ascii="Arial Narrow" w:eastAsia="Times New Roman" w:hAnsi="Arial Narrow" w:cs="Times New Roman"/>
          <w:w w:val="110"/>
          <w:sz w:val="24"/>
          <w:szCs w:val="24"/>
          <w:lang w:eastAsia="fr-FR"/>
        </w:rPr>
        <w:t xml:space="preserve">la </w:t>
      </w:r>
      <w:r w:rsidRPr="002576B9">
        <w:rPr>
          <w:rFonts w:ascii="Arial Narrow" w:eastAsia="Times New Roman" w:hAnsi="Arial Narrow" w:cs="Times New Roman"/>
          <w:spacing w:val="-3"/>
          <w:w w:val="110"/>
          <w:sz w:val="24"/>
          <w:szCs w:val="24"/>
          <w:lang w:eastAsia="fr-FR"/>
        </w:rPr>
        <w:t xml:space="preserve">date </w:t>
      </w:r>
      <w:r w:rsidRPr="002576B9">
        <w:rPr>
          <w:rFonts w:ascii="Arial Narrow" w:eastAsia="Times New Roman" w:hAnsi="Arial Narrow" w:cs="Times New Roman"/>
          <w:w w:val="110"/>
          <w:sz w:val="24"/>
          <w:szCs w:val="24"/>
          <w:lang w:eastAsia="fr-FR"/>
        </w:rPr>
        <w:t xml:space="preserve">de </w:t>
      </w:r>
      <w:r w:rsidRPr="002576B9">
        <w:rPr>
          <w:rFonts w:ascii="Arial Narrow" w:eastAsia="Times New Roman" w:hAnsi="Arial Narrow" w:cs="Times New Roman"/>
          <w:spacing w:val="-3"/>
          <w:w w:val="110"/>
          <w:sz w:val="24"/>
          <w:szCs w:val="24"/>
          <w:lang w:eastAsia="fr-FR"/>
        </w:rPr>
        <w:t xml:space="preserve">dépôt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candidatures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cinq (05) jours </w:t>
      </w:r>
      <w:r w:rsidRPr="002576B9">
        <w:rPr>
          <w:rFonts w:ascii="Arial Narrow" w:eastAsia="Times New Roman" w:hAnsi="Arial Narrow" w:cs="Times New Roman"/>
          <w:spacing w:val="-3"/>
          <w:w w:val="110"/>
          <w:sz w:val="24"/>
          <w:szCs w:val="24"/>
          <w:lang w:eastAsia="fr-FR"/>
        </w:rPr>
        <w:t xml:space="preserve">ouvrables </w:t>
      </w:r>
      <w:bookmarkEnd w:id="57"/>
      <w:r w:rsidRPr="002576B9">
        <w:rPr>
          <w:rFonts w:ascii="Arial Narrow" w:eastAsia="Times New Roman" w:hAnsi="Arial Narrow" w:cs="Times New Roman"/>
          <w:spacing w:val="-3"/>
          <w:w w:val="110"/>
          <w:sz w:val="24"/>
          <w:szCs w:val="24"/>
          <w:lang w:eastAsia="fr-FR"/>
        </w:rPr>
        <w:t xml:space="preserve">après </w:t>
      </w:r>
      <w:r w:rsidRPr="002576B9">
        <w:rPr>
          <w:rFonts w:ascii="Arial Narrow" w:eastAsia="Times New Roman" w:hAnsi="Arial Narrow" w:cs="Times New Roman"/>
          <w:w w:val="110"/>
          <w:sz w:val="24"/>
          <w:szCs w:val="24"/>
          <w:lang w:eastAsia="fr-FR"/>
        </w:rPr>
        <w:t>la publi</w:t>
      </w:r>
      <w:r w:rsidRPr="002576B9">
        <w:rPr>
          <w:rFonts w:ascii="Arial Narrow" w:eastAsia="Times New Roman" w:hAnsi="Arial Narrow" w:cs="Times New Roman"/>
          <w:spacing w:val="-3"/>
          <w:w w:val="110"/>
          <w:sz w:val="24"/>
          <w:szCs w:val="24"/>
          <w:lang w:eastAsia="fr-FR"/>
        </w:rPr>
        <w:t xml:space="preserve">cation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résultats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préqualification </w:t>
      </w:r>
      <w:r w:rsidRPr="002576B9">
        <w:rPr>
          <w:rFonts w:ascii="Arial Narrow" w:eastAsia="Times New Roman" w:hAnsi="Arial Narrow" w:cs="Times New Roman"/>
          <w:w w:val="110"/>
          <w:sz w:val="24"/>
          <w:szCs w:val="24"/>
          <w:lang w:eastAsia="fr-FR"/>
        </w:rPr>
        <w:t xml:space="preserve">pour </w:t>
      </w:r>
      <w:r w:rsidRPr="002576B9">
        <w:rPr>
          <w:rFonts w:ascii="Arial Narrow" w:eastAsia="Times New Roman" w:hAnsi="Arial Narrow" w:cs="Times New Roman"/>
          <w:spacing w:val="-3"/>
          <w:w w:val="110"/>
          <w:sz w:val="24"/>
          <w:szCs w:val="24"/>
          <w:lang w:eastAsia="fr-FR"/>
        </w:rPr>
        <w:t xml:space="preserve">introduire </w:t>
      </w:r>
      <w:r w:rsidRPr="002576B9">
        <w:rPr>
          <w:rFonts w:ascii="Arial Narrow" w:eastAsia="Times New Roman" w:hAnsi="Arial Narrow" w:cs="Times New Roman"/>
          <w:w w:val="110"/>
          <w:sz w:val="24"/>
          <w:szCs w:val="24"/>
          <w:lang w:eastAsia="fr-FR"/>
        </w:rPr>
        <w:t xml:space="preserve">leur </w:t>
      </w:r>
      <w:r w:rsidRPr="002576B9">
        <w:rPr>
          <w:rFonts w:ascii="Arial Narrow" w:eastAsia="Times New Roman" w:hAnsi="Arial Narrow" w:cs="Times New Roman"/>
          <w:spacing w:val="-4"/>
          <w:w w:val="110"/>
          <w:sz w:val="24"/>
          <w:szCs w:val="24"/>
          <w:lang w:eastAsia="fr-FR"/>
        </w:rPr>
        <w:t xml:space="preserve">recours </w:t>
      </w:r>
      <w:r w:rsidRPr="002576B9">
        <w:rPr>
          <w:rFonts w:ascii="Arial Narrow" w:eastAsia="Times New Roman" w:hAnsi="Arial Narrow" w:cs="Times New Roman"/>
          <w:spacing w:val="-3"/>
          <w:w w:val="110"/>
          <w:sz w:val="24"/>
          <w:szCs w:val="24"/>
          <w:lang w:eastAsia="fr-FR"/>
        </w:rPr>
        <w:t xml:space="preserve">auprès </w:t>
      </w:r>
      <w:r w:rsidRPr="002576B9">
        <w:rPr>
          <w:rFonts w:ascii="Arial Narrow" w:eastAsia="Times New Roman" w:hAnsi="Arial Narrow" w:cs="Times New Roman"/>
          <w:w w:val="110"/>
          <w:sz w:val="24"/>
          <w:szCs w:val="24"/>
          <w:lang w:eastAsia="fr-FR"/>
        </w:rPr>
        <w:t xml:space="preserve">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ou 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Délégué, </w:t>
      </w:r>
      <w:r w:rsidRPr="002576B9">
        <w:rPr>
          <w:rFonts w:ascii="Arial Narrow" w:eastAsia="Times New Roman" w:hAnsi="Arial Narrow" w:cs="Times New Roman"/>
          <w:spacing w:val="-4"/>
          <w:w w:val="110"/>
          <w:sz w:val="24"/>
          <w:szCs w:val="24"/>
          <w:lang w:eastAsia="fr-FR"/>
        </w:rPr>
        <w:t xml:space="preserve">avec </w:t>
      </w:r>
      <w:r w:rsidRPr="002576B9">
        <w:rPr>
          <w:rFonts w:ascii="Arial Narrow" w:eastAsia="Times New Roman" w:hAnsi="Arial Narrow" w:cs="Times New Roman"/>
          <w:spacing w:val="-3"/>
          <w:w w:val="110"/>
          <w:sz w:val="24"/>
          <w:szCs w:val="24"/>
          <w:lang w:eastAsia="fr-FR"/>
        </w:rPr>
        <w:t xml:space="preserve">copie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l’Autorité chargée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l’organisme chargé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régulation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publics.</w:t>
      </w:r>
    </w:p>
    <w:p w14:paraId="289D19A1" w14:textId="77777777"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Ce recours n’est pas suspensif.</w:t>
      </w:r>
    </w:p>
    <w:p w14:paraId="2DECF601" w14:textId="77777777" w:rsidR="00B12B6C" w:rsidRPr="002576B9" w:rsidRDefault="00B12B6C" w:rsidP="00B12B6C">
      <w:pPr>
        <w:widowControl w:val="0"/>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9.3.</w:t>
      </w:r>
      <w:r w:rsidRPr="002576B9">
        <w:rPr>
          <w:rFonts w:ascii="Arial Narrow" w:eastAsia="Times New Roman" w:hAnsi="Arial Narrow" w:cs="Times New Roman"/>
          <w:sz w:val="24"/>
          <w:szCs w:val="24"/>
          <w:lang w:eastAsia="fr-FR"/>
        </w:rPr>
        <w:t xml:space="preserve"> Lorsque l’Appel d’Offres est la procédure retenue, le recours doit être adressé, entre la publication de l’Avis d’Appel d’Offres et l’ouverture des plis : </w:t>
      </w:r>
    </w:p>
    <w:p w14:paraId="76A646E6"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au Maître d’Ouvrage ou au Maître d’Ouvrage Délégué avec copie à l’Autorité chargée des Marchés Publics et à l’organisme chargé de la régulation des marchés publics ;</w:t>
      </w:r>
    </w:p>
    <w:p w14:paraId="63FACAC8" w14:textId="77777777"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il doit parvenir au Maître d’Ouvrage ou au Maître d’Ouvrage Délégué au plus tard quatorze (14) jours ouvrables avant la date d’ouverture des offres ;</w:t>
      </w:r>
    </w:p>
    <w:p w14:paraId="274243C8"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le Maître d’Ouvrage ou le Maître d’Ouvrage Délégué dispose de cinq (05) jours ouvrables pour réagir. La copie de la réaction est transmise à l’Autorité chargée des Marchés Publics et à l’Organisme Chargé de la Régulation des Marchés Publics ;</w:t>
      </w:r>
    </w:p>
    <w:p w14:paraId="342F236D"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en cas de désaccord entre le requérant et le Maître d’Ouvrage</w:t>
      </w:r>
      <w:r w:rsidRPr="002576B9">
        <w:rPr>
          <w:rFonts w:ascii="Arial Narrow" w:eastAsia="Times New Roman" w:hAnsi="Arial Narrow" w:cs="Times New Roman"/>
          <w:strike/>
          <w:sz w:val="24"/>
          <w:szCs w:val="24"/>
          <w:lang w:eastAsia="fr-FR"/>
        </w:rPr>
        <w:t xml:space="preserve"> </w:t>
      </w:r>
      <w:r w:rsidRPr="002576B9">
        <w:rPr>
          <w:rFonts w:ascii="Arial Narrow" w:eastAsia="Times New Roman" w:hAnsi="Arial Narrow" w:cs="Times New Roman"/>
          <w:sz w:val="24"/>
          <w:szCs w:val="24"/>
          <w:lang w:eastAsia="fr-FR"/>
        </w:rPr>
        <w:t>ou le Maître d’Ouvrage Délégué, le recours est porté par le requérant au Comité chargé de l’examen des recours.</w:t>
      </w:r>
    </w:p>
    <w:p w14:paraId="0F6EE94A" w14:textId="77777777"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ce recours n’est pas suspensif.</w:t>
      </w:r>
    </w:p>
    <w:p w14:paraId="2CF86372"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8" w:name="_Toc530307915"/>
      <w:bookmarkStart w:id="59" w:name="_Toc97557036"/>
      <w:bookmarkStart w:id="60" w:name="_Toc163062703"/>
      <w:r w:rsidRPr="002576B9">
        <w:rPr>
          <w:rFonts w:ascii="Arial Narrow" w:eastAsia="Times New Roman" w:hAnsi="Arial Narrow" w:cs="Times New Roman"/>
          <w:b/>
          <w:sz w:val="24"/>
          <w:szCs w:val="24"/>
          <w:u w:val="single"/>
          <w:lang w:eastAsia="fr-FR"/>
        </w:rPr>
        <w:t>Article 10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Modification du Dossier d’Appel d’Offres</w:t>
      </w:r>
      <w:bookmarkEnd w:id="58"/>
      <w:bookmarkEnd w:id="59"/>
      <w:bookmarkEnd w:id="60"/>
    </w:p>
    <w:p w14:paraId="500BE2A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10.1</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7303237D"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10.2.</w:t>
      </w:r>
      <w:r w:rsidRPr="002576B9">
        <w:rPr>
          <w:rFonts w:ascii="Arial Narrow" w:eastAsia="Times New Roman" w:hAnsi="Arial Narrow" w:cs="Times New Roman"/>
          <w:sz w:val="24"/>
          <w:szCs w:val="24"/>
          <w:lang w:eastAsia="fr-FR"/>
        </w:rPr>
        <w:t xml:space="preserve"> Tout additif ainsi publié fera partie intégrante du Dossier d’Appel d’Offres conformément à </w:t>
      </w:r>
      <w:r w:rsidRPr="002576B9">
        <w:rPr>
          <w:rFonts w:ascii="Arial Narrow" w:eastAsia="Times New Roman" w:hAnsi="Arial Narrow" w:cs="Times New Roman"/>
          <w:sz w:val="24"/>
          <w:szCs w:val="24"/>
          <w:shd w:val="clear" w:color="auto" w:fill="FFFFFF"/>
          <w:lang w:eastAsia="fr-FR"/>
        </w:rPr>
        <w:t>l’Article 8.1 du RGAO</w:t>
      </w:r>
      <w:r w:rsidRPr="002576B9">
        <w:rPr>
          <w:rFonts w:ascii="Arial Narrow" w:eastAsia="Times New Roman" w:hAnsi="Arial Narrow" w:cs="Times New Roman"/>
          <w:sz w:val="24"/>
          <w:szCs w:val="24"/>
          <w:lang w:eastAsia="fr-FR"/>
        </w:rPr>
        <w:t xml:space="preserve"> et doit être communiqué par écrit ou signifié par tout moyen laissant trace écrite à tous les soumissionnaires ayant acheté le Dossier d’Appel d’Offres </w:t>
      </w:r>
      <w:r w:rsidRPr="002576B9">
        <w:rPr>
          <w:rFonts w:ascii="Arial Narrow" w:eastAsia="Times New Roman" w:hAnsi="Arial Narrow" w:cs="Times New Roman"/>
          <w:b/>
          <w:sz w:val="24"/>
          <w:szCs w:val="24"/>
          <w:lang w:eastAsia="fr-FR"/>
        </w:rPr>
        <w:t>ou via COLEPS ou sur tout autre moyen de communication électronique indiqué par le Maître d’Ouvrage dans le DAO</w:t>
      </w:r>
      <w:r w:rsidRPr="002576B9">
        <w:rPr>
          <w:rFonts w:ascii="Arial Narrow" w:eastAsia="Times New Roman" w:hAnsi="Arial Narrow" w:cs="Times New Roman"/>
          <w:sz w:val="24"/>
          <w:szCs w:val="24"/>
          <w:lang w:eastAsia="fr-FR"/>
        </w:rPr>
        <w:t>.</w:t>
      </w:r>
    </w:p>
    <w:p w14:paraId="5A757828" w14:textId="77777777" w:rsidR="00B12B6C" w:rsidRDefault="00B12B6C"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10.3.</w:t>
      </w:r>
      <w:r w:rsidRPr="002576B9">
        <w:rPr>
          <w:rFonts w:ascii="Arial Narrow" w:eastAsia="Times New Roman" w:hAnsi="Arial Narrow" w:cs="Times New Roman"/>
          <w:sz w:val="24"/>
          <w:szCs w:val="24"/>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65800C89" w14:textId="77777777" w:rsidR="00077911" w:rsidRPr="002576B9" w:rsidRDefault="00077911"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14:paraId="678F7936" w14:textId="77777777" w:rsidR="00B12B6C" w:rsidRPr="002576B9" w:rsidRDefault="00D35516"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61" w:name="_Toc530307916"/>
      <w:bookmarkStart w:id="62" w:name="_Toc97557037"/>
      <w:bookmarkStart w:id="63" w:name="_Toc163062704"/>
      <w:r w:rsidRPr="002576B9">
        <w:rPr>
          <w:rFonts w:ascii="Arial Narrow" w:eastAsia="Times New Roman" w:hAnsi="Arial Narrow" w:cs="Times New Roman"/>
          <w:b/>
          <w:iCs/>
          <w:caps/>
          <w:sz w:val="24"/>
          <w:szCs w:val="24"/>
          <w:lang w:eastAsia="fr-FR"/>
        </w:rPr>
        <w:t xml:space="preserve">C. </w:t>
      </w:r>
      <w:r w:rsidR="00B12B6C" w:rsidRPr="002576B9">
        <w:rPr>
          <w:rFonts w:ascii="Arial Narrow" w:eastAsia="Times New Roman" w:hAnsi="Arial Narrow" w:cs="Times New Roman"/>
          <w:b/>
          <w:iCs/>
          <w:caps/>
          <w:sz w:val="24"/>
          <w:szCs w:val="24"/>
          <w:lang w:eastAsia="fr-FR"/>
        </w:rPr>
        <w:t>Préparation des offres</w:t>
      </w:r>
      <w:bookmarkEnd w:id="61"/>
      <w:bookmarkEnd w:id="62"/>
      <w:bookmarkEnd w:id="63"/>
    </w:p>
    <w:p w14:paraId="0629EEED"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4" w:name="_Toc530307917"/>
      <w:bookmarkStart w:id="65" w:name="_Toc97557038"/>
      <w:bookmarkStart w:id="66" w:name="_Toc163062705"/>
      <w:r w:rsidRPr="002576B9">
        <w:rPr>
          <w:rFonts w:ascii="Arial Narrow" w:eastAsia="Times New Roman" w:hAnsi="Arial Narrow" w:cs="Times New Roman"/>
          <w:b/>
          <w:sz w:val="24"/>
          <w:szCs w:val="24"/>
          <w:u w:val="single"/>
          <w:lang w:eastAsia="fr-FR"/>
        </w:rPr>
        <w:t>Article 11</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Frais de soumission</w:t>
      </w:r>
      <w:bookmarkEnd w:id="64"/>
      <w:bookmarkEnd w:id="65"/>
      <w:bookmarkEnd w:id="66"/>
    </w:p>
    <w:p w14:paraId="11BFB991"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033E9D63"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7" w:name="_Toc530307918"/>
      <w:bookmarkStart w:id="68" w:name="_Toc97557039"/>
      <w:bookmarkStart w:id="69" w:name="_Toc163062706"/>
      <w:r w:rsidRPr="002576B9">
        <w:rPr>
          <w:rFonts w:ascii="Arial Narrow" w:eastAsia="Times New Roman" w:hAnsi="Arial Narrow" w:cs="Times New Roman"/>
          <w:b/>
          <w:sz w:val="24"/>
          <w:szCs w:val="24"/>
          <w:u w:val="single"/>
          <w:lang w:eastAsia="fr-FR"/>
        </w:rPr>
        <w:t>Article 12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Langue de l’offre</w:t>
      </w:r>
      <w:bookmarkEnd w:id="67"/>
      <w:bookmarkEnd w:id="68"/>
      <w:bookmarkEnd w:id="69"/>
    </w:p>
    <w:p w14:paraId="14288ACD"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ains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tout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correspondanc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tout </w:t>
      </w:r>
      <w:r w:rsidRPr="002576B9">
        <w:rPr>
          <w:rFonts w:ascii="Arial Narrow" w:eastAsia="Times New Roman" w:hAnsi="Arial Narrow" w:cs="Times New Roman"/>
          <w:sz w:val="24"/>
          <w:szCs w:val="24"/>
          <w:lang w:eastAsia="fr-FR"/>
        </w:rPr>
        <w:t xml:space="preserve">document, échangé entre le Soumissionnaire et le Maître d’Ouvrage ou le Maître d’Ouvrage Délégué seront rédigés en français ou en anglais. Les documents </w:t>
      </w:r>
      <w:r w:rsidRPr="002576B9">
        <w:rPr>
          <w:rFonts w:ascii="Arial Narrow" w:eastAsia="Times New Roman" w:hAnsi="Arial Narrow" w:cs="Times New Roman"/>
          <w:sz w:val="24"/>
          <w:szCs w:val="24"/>
          <w:lang w:eastAsia="fr-FR"/>
        </w:rPr>
        <w:lastRenderedPageBreak/>
        <w:t>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14:paraId="726197EA"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0" w:name="_Toc530307919"/>
      <w:bookmarkStart w:id="71" w:name="_Toc97557040"/>
      <w:bookmarkStart w:id="72" w:name="_Toc163062707"/>
      <w:r w:rsidRPr="002576B9">
        <w:rPr>
          <w:rFonts w:ascii="Arial Narrow" w:eastAsia="Times New Roman" w:hAnsi="Arial Narrow" w:cs="Times New Roman"/>
          <w:b/>
          <w:sz w:val="24"/>
          <w:szCs w:val="24"/>
          <w:u w:val="single"/>
          <w:lang w:eastAsia="fr-FR"/>
        </w:rPr>
        <w:t>Article 1</w:t>
      </w:r>
      <w:r w:rsidR="0079492C" w:rsidRPr="002576B9">
        <w:rPr>
          <w:rFonts w:ascii="Arial Narrow" w:eastAsia="Times New Roman" w:hAnsi="Arial Narrow" w:cs="Times New Roman"/>
          <w:b/>
          <w:sz w:val="24"/>
          <w:szCs w:val="24"/>
          <w:u w:val="single"/>
          <w:lang w:eastAsia="fr-FR"/>
        </w:rPr>
        <w:t>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constituant l’offre</w:t>
      </w:r>
      <w:bookmarkEnd w:id="70"/>
      <w:bookmarkEnd w:id="71"/>
      <w:bookmarkEnd w:id="72"/>
    </w:p>
    <w:p w14:paraId="250DDAC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présenté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soumissionnaire comprendr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document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détaillé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z w:val="24"/>
          <w:szCs w:val="24"/>
          <w:lang w:eastAsia="fr-FR"/>
        </w:rPr>
        <w:t>RPAO, dûment remplis et regroupés en trois volumes :</w:t>
      </w:r>
    </w:p>
    <w:p w14:paraId="1F8DE39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a.</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1 : Dossier administratif</w:t>
      </w:r>
    </w:p>
    <w:p w14:paraId="2160407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14:paraId="0496DD32"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3"/>
          <w:sz w:val="24"/>
          <w:szCs w:val="24"/>
          <w:lang w:eastAsia="fr-FR"/>
        </w:rPr>
        <w:t xml:space="preserve"> a.1.</w:t>
      </w:r>
      <w:r w:rsidRPr="002576B9">
        <w:rPr>
          <w:rFonts w:ascii="Arial Narrow" w:eastAsia="Times New Roman" w:hAnsi="Arial Narrow" w:cs="Times New Roman"/>
          <w:w w:val="93"/>
          <w:sz w:val="24"/>
          <w:szCs w:val="24"/>
          <w:lang w:eastAsia="fr-FR"/>
        </w:rPr>
        <w:t>Tous les documents attestant que le soumissionnaire :</w:t>
      </w:r>
    </w:p>
    <w:p w14:paraId="2AB07C37"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a souscrit les déclarations prévues par les lois et règlements en vigueur ;</w:t>
      </w:r>
    </w:p>
    <w:p w14:paraId="4F9A1489"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s’est acquitté des droits, taxes, impôts, cotisations, contributions, redevances ou prélèvements de quelque nature que ce soit ;</w:t>
      </w:r>
    </w:p>
    <w:p w14:paraId="65129B57"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n’est pas en état de liquidation judiciaire ou en faillite ;</w:t>
      </w:r>
    </w:p>
    <w:p w14:paraId="15DE5510" w14:textId="00CCAACA" w:rsidR="00B12B6C" w:rsidRPr="002576B9" w:rsidRDefault="00B12B6C" w:rsidP="002576B9">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n’est pas frappé de l’une des interdictions ou </w:t>
      </w:r>
      <w:r w:rsidR="00366040" w:rsidRPr="002576B9">
        <w:rPr>
          <w:rFonts w:ascii="Arial Narrow" w:eastAsia="Times New Roman" w:hAnsi="Arial Narrow" w:cs="Times New Roman"/>
          <w:sz w:val="24"/>
          <w:szCs w:val="24"/>
          <w:lang w:eastAsia="fr-FR"/>
        </w:rPr>
        <w:t>d’échéances</w:t>
      </w:r>
      <w:r w:rsidRPr="002576B9">
        <w:rPr>
          <w:rFonts w:ascii="Arial Narrow" w:eastAsia="Times New Roman" w:hAnsi="Arial Narrow" w:cs="Times New Roman"/>
          <w:sz w:val="24"/>
          <w:szCs w:val="24"/>
          <w:lang w:eastAsia="fr-FR"/>
        </w:rPr>
        <w:t xml:space="preserve"> prévues par les lois et règlements en vigueur, aussi bien au plan national qu’international.</w:t>
      </w:r>
    </w:p>
    <w:p w14:paraId="0D721557" w14:textId="77777777" w:rsidR="00B12B6C" w:rsidRPr="002576B9" w:rsidRDefault="00B12B6C" w:rsidP="002576B9">
      <w:pPr>
        <w:widowControl w:val="0"/>
        <w:tabs>
          <w:tab w:val="left" w:pos="38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a.2.</w:t>
      </w:r>
      <w:r w:rsidRPr="002576B9">
        <w:rPr>
          <w:rFonts w:ascii="Arial Narrow" w:eastAsia="Times New Roman" w:hAnsi="Arial Narrow" w:cs="Times New Roman"/>
          <w:sz w:val="24"/>
          <w:szCs w:val="24"/>
          <w:lang w:eastAsia="fr-FR"/>
        </w:rPr>
        <w:t xml:space="preserve"> Le cautionnement de soumission établi conformément aux dispositions de l’article 17 du RGAO ;</w:t>
      </w:r>
    </w:p>
    <w:p w14:paraId="6CA96BDE"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a.3.</w:t>
      </w:r>
      <w:r w:rsidRPr="002576B9">
        <w:rPr>
          <w:rFonts w:ascii="Arial Narrow" w:eastAsia="Times New Roman" w:hAnsi="Arial Narrow" w:cs="Times New Roman"/>
          <w:sz w:val="24"/>
          <w:szCs w:val="24"/>
          <w:lang w:eastAsia="fr-FR"/>
        </w:rPr>
        <w:t>L’acte écrit donnant pouvoir au signataire de l’offre d’engager la personne morale soumissionnaire, le cas échéant, conformément aux dispositions de l’article 6.1 du RGAO ;</w:t>
      </w:r>
    </w:p>
    <w:p w14:paraId="3A9C058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b. Volume 2 : Offre technique</w:t>
      </w:r>
    </w:p>
    <w:p w14:paraId="0E8C086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14:paraId="2D2ADF1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b.1.Les renseignements sur la qualification</w:t>
      </w:r>
    </w:p>
    <w:p w14:paraId="60BC308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2E9E31A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b.2.</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bCs/>
          <w:i/>
          <w:iCs/>
          <w:sz w:val="24"/>
          <w:szCs w:val="24"/>
          <w:lang w:eastAsia="fr-FR"/>
        </w:rPr>
        <w:t>La</w:t>
      </w:r>
      <w:r w:rsidRPr="002576B9">
        <w:rPr>
          <w:rFonts w:ascii="Arial Narrow" w:eastAsia="Times New Roman" w:hAnsi="Arial Narrow" w:cs="Times New Roman"/>
          <w:b/>
          <w:i/>
          <w:iCs/>
          <w:sz w:val="24"/>
          <w:szCs w:val="24"/>
          <w:lang w:eastAsia="fr-FR"/>
        </w:rPr>
        <w:t xml:space="preserve"> Méthodologie</w:t>
      </w:r>
    </w:p>
    <w:p w14:paraId="05E31375" w14:textId="77777777" w:rsidR="00B12B6C" w:rsidRPr="002576B9" w:rsidRDefault="00B12B6C" w:rsidP="002576B9">
      <w:pPr>
        <w:widowControl w:val="0"/>
        <w:tabs>
          <w:tab w:val="left" w:pos="1360"/>
          <w:tab w:val="left" w:pos="2620"/>
          <w:tab w:val="left" w:pos="32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les éléments constitutifs de la </w:t>
      </w:r>
      <w:r w:rsidRPr="002576B9">
        <w:rPr>
          <w:rFonts w:ascii="Arial Narrow" w:eastAsia="Times New Roman" w:hAnsi="Arial Narrow" w:cs="Times New Roman"/>
          <w:spacing w:val="5"/>
          <w:sz w:val="24"/>
          <w:szCs w:val="24"/>
          <w:lang w:eastAsia="fr-FR"/>
        </w:rPr>
        <w:t>propositio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techniqu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736E2FC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 3.</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Les preuves d’acceptation des conditions du marché</w:t>
      </w:r>
    </w:p>
    <w:p w14:paraId="652C52B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remettra les copies dûment paraphées, renseignées et signées des documents à caractères administratif et technique régissant le marché, à savoir :</w:t>
      </w:r>
    </w:p>
    <w:p w14:paraId="706F0E53" w14:textId="77777777" w:rsidR="00B12B6C" w:rsidRPr="002576B9" w:rsidRDefault="00B12B6C" w:rsidP="002576B9">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w:t>
      </w:r>
      <w:r w:rsidRPr="002576B9">
        <w:rPr>
          <w:rFonts w:ascii="Arial Narrow" w:eastAsia="Times New Roman" w:hAnsi="Arial Narrow" w:cs="Times New Roman"/>
          <w:w w:val="98"/>
          <w:sz w:val="24"/>
          <w:szCs w:val="24"/>
          <w:lang w:eastAsia="fr-FR"/>
        </w:rPr>
        <w:t xml:space="preserve"> </w:t>
      </w:r>
      <w:r w:rsidRPr="002576B9">
        <w:rPr>
          <w:rFonts w:ascii="Arial Narrow" w:eastAsia="Times New Roman" w:hAnsi="Arial Narrow" w:cs="Times New Roman"/>
          <w:spacing w:val="5"/>
          <w:w w:val="98"/>
          <w:sz w:val="24"/>
          <w:szCs w:val="24"/>
          <w:lang w:eastAsia="fr-FR"/>
        </w:rPr>
        <w:t>L</w:t>
      </w:r>
      <w:r w:rsidRPr="002576B9">
        <w:rPr>
          <w:rFonts w:ascii="Arial Narrow" w:eastAsia="Times New Roman" w:hAnsi="Arial Narrow" w:cs="Times New Roman"/>
          <w:w w:val="98"/>
          <w:sz w:val="24"/>
          <w:szCs w:val="24"/>
          <w:lang w:eastAsia="fr-FR"/>
        </w:rPr>
        <w:t xml:space="preserve">e </w:t>
      </w:r>
      <w:r w:rsidRPr="002576B9">
        <w:rPr>
          <w:rFonts w:ascii="Arial Narrow" w:eastAsia="Times New Roman" w:hAnsi="Arial Narrow" w:cs="Times New Roman"/>
          <w:spacing w:val="5"/>
          <w:w w:val="98"/>
          <w:sz w:val="24"/>
          <w:szCs w:val="24"/>
          <w:lang w:eastAsia="fr-FR"/>
        </w:rPr>
        <w:t>Cahie</w:t>
      </w:r>
      <w:r w:rsidRPr="002576B9">
        <w:rPr>
          <w:rFonts w:ascii="Arial Narrow" w:eastAsia="Times New Roman" w:hAnsi="Arial Narrow" w:cs="Times New Roman"/>
          <w:w w:val="98"/>
          <w:sz w:val="24"/>
          <w:szCs w:val="24"/>
          <w:lang w:eastAsia="fr-FR"/>
        </w:rPr>
        <w:t xml:space="preserve">r </w:t>
      </w:r>
      <w:r w:rsidRPr="002576B9">
        <w:rPr>
          <w:rFonts w:ascii="Arial Narrow" w:eastAsia="Times New Roman" w:hAnsi="Arial Narrow" w:cs="Times New Roman"/>
          <w:spacing w:val="5"/>
          <w:w w:val="98"/>
          <w:sz w:val="24"/>
          <w:szCs w:val="24"/>
          <w:lang w:eastAsia="fr-FR"/>
        </w:rPr>
        <w:t>de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Clause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 xml:space="preserve">Administratives </w:t>
      </w:r>
      <w:r w:rsidRPr="002576B9">
        <w:rPr>
          <w:rFonts w:ascii="Arial Narrow" w:eastAsia="Times New Roman" w:hAnsi="Arial Narrow" w:cs="Times New Roman"/>
          <w:w w:val="98"/>
          <w:sz w:val="24"/>
          <w:szCs w:val="24"/>
          <w:lang w:eastAsia="fr-FR"/>
        </w:rPr>
        <w:t>Particulières (CCAP) ;</w:t>
      </w:r>
    </w:p>
    <w:p w14:paraId="6F85750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ii.</w:t>
      </w:r>
      <w:r w:rsidRPr="002576B9">
        <w:rPr>
          <w:rFonts w:ascii="Arial Narrow" w:eastAsia="Times New Roman" w:hAnsi="Arial Narrow" w:cs="Times New Roman"/>
          <w:w w:val="98"/>
          <w:sz w:val="24"/>
          <w:szCs w:val="24"/>
          <w:lang w:eastAsia="fr-FR"/>
        </w:rPr>
        <w:t xml:space="preserve"> Le Cahier des Clauses Techniques Particulières (CCTP).</w:t>
      </w:r>
    </w:p>
    <w:p w14:paraId="6DE8209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b.4.Commentaires CCAP et CCTP (facultatifs)</w:t>
      </w:r>
    </w:p>
    <w:p w14:paraId="7D37ACA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Les soumissionnaires formuleront un commentaire sur les choix techniques du projet et d’éventuelles propositions. </w:t>
      </w:r>
    </w:p>
    <w:p w14:paraId="5BE7747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 xml:space="preserve">b .5. la charte d’intégrité </w:t>
      </w:r>
    </w:p>
    <w:p w14:paraId="596C8F9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b-6- la déclaration d’engagement au respect des clauses sociales et environnementales</w:t>
      </w:r>
    </w:p>
    <w:p w14:paraId="34CD65D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c.</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3 : Offre financière</w:t>
      </w:r>
    </w:p>
    <w:p w14:paraId="46C844E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Il comprend 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élément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permettan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de </w:t>
      </w:r>
      <w:r w:rsidRPr="002576B9">
        <w:rPr>
          <w:rFonts w:ascii="Arial Narrow" w:eastAsia="Times New Roman" w:hAnsi="Arial Narrow" w:cs="Times New Roman"/>
          <w:sz w:val="24"/>
          <w:szCs w:val="24"/>
          <w:lang w:eastAsia="fr-FR"/>
        </w:rPr>
        <w:t>justifier le coût des travaux, à savoir :</w:t>
      </w:r>
    </w:p>
    <w:p w14:paraId="0C08A91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c.1.</w:t>
      </w:r>
      <w:r w:rsidRPr="002576B9">
        <w:rPr>
          <w:rFonts w:ascii="Arial Narrow" w:eastAsia="Times New Roman" w:hAnsi="Arial Narrow" w:cs="Times New Roman"/>
          <w:sz w:val="24"/>
          <w:szCs w:val="24"/>
          <w:lang w:eastAsia="fr-FR"/>
        </w:rPr>
        <w:t xml:space="preserve"> La soumission proprement dite, en original rédigée selon le modèle ou le formulaire type joint, timbrée au tarif en vigueur, signée et datée ;</w:t>
      </w:r>
    </w:p>
    <w:p w14:paraId="434C8AC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c.2.</w:t>
      </w:r>
      <w:r w:rsidRPr="002576B9">
        <w:rPr>
          <w:rFonts w:ascii="Arial Narrow" w:eastAsia="Times New Roman" w:hAnsi="Arial Narrow" w:cs="Times New Roman"/>
          <w:sz w:val="24"/>
          <w:szCs w:val="24"/>
          <w:lang w:eastAsia="fr-FR"/>
        </w:rPr>
        <w:t xml:space="preserve"> Le bordereau des prix unitaires dûment rempli ;</w:t>
      </w:r>
    </w:p>
    <w:p w14:paraId="6A752545" w14:textId="77777777" w:rsidR="00B12B6C" w:rsidRPr="002576B9" w:rsidRDefault="00B12B6C" w:rsidP="002576B9">
      <w:pPr>
        <w:widowControl w:val="0"/>
        <w:tabs>
          <w:tab w:val="left" w:pos="6675"/>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c.3.</w:t>
      </w:r>
      <w:r w:rsidRPr="002576B9">
        <w:rPr>
          <w:rFonts w:ascii="Arial Narrow" w:eastAsia="Times New Roman" w:hAnsi="Arial Narrow" w:cs="Times New Roman"/>
          <w:sz w:val="24"/>
          <w:szCs w:val="24"/>
          <w:lang w:eastAsia="fr-FR"/>
        </w:rPr>
        <w:t xml:space="preserve"> Le détail quantitatif et estimatif dûment rempli ;</w:t>
      </w:r>
      <w:r w:rsidRPr="002576B9">
        <w:rPr>
          <w:rFonts w:ascii="Arial Narrow" w:eastAsia="Times New Roman" w:hAnsi="Arial Narrow" w:cs="Times New Roman"/>
          <w:sz w:val="24"/>
          <w:szCs w:val="24"/>
          <w:lang w:eastAsia="fr-FR"/>
        </w:rPr>
        <w:tab/>
      </w:r>
    </w:p>
    <w:p w14:paraId="2B23C99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c.4.</w:t>
      </w:r>
      <w:r w:rsidRPr="002576B9">
        <w:rPr>
          <w:rFonts w:ascii="Arial Narrow" w:eastAsia="Times New Roman" w:hAnsi="Arial Narrow" w:cs="Times New Roman"/>
          <w:sz w:val="24"/>
          <w:szCs w:val="24"/>
          <w:lang w:eastAsia="fr-FR"/>
        </w:rPr>
        <w:t xml:space="preserve"> Le sous-détail des prix et/ou la décomposition des prix forfaitaires ;</w:t>
      </w:r>
    </w:p>
    <w:p w14:paraId="16FA8E6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c.5.</w:t>
      </w:r>
      <w:r w:rsidRPr="002576B9">
        <w:rPr>
          <w:rFonts w:ascii="Arial Narrow" w:eastAsia="Times New Roman" w:hAnsi="Arial Narrow" w:cs="Times New Roman"/>
          <w:sz w:val="24"/>
          <w:szCs w:val="24"/>
          <w:lang w:eastAsia="fr-FR"/>
        </w:rPr>
        <w:t xml:space="preserve"> </w:t>
      </w:r>
      <w:bookmarkStart w:id="73" w:name="_Hlk159243591"/>
      <w:r w:rsidRPr="002576B9">
        <w:rPr>
          <w:rFonts w:ascii="Arial Narrow" w:eastAsia="Times New Roman" w:hAnsi="Arial Narrow" w:cs="Times New Roman"/>
          <w:sz w:val="24"/>
          <w:szCs w:val="24"/>
          <w:lang w:eastAsia="fr-FR"/>
        </w:rPr>
        <w:t>L’échéancier prévisionnel de paiements, le cas échéant</w:t>
      </w:r>
      <w:bookmarkEnd w:id="73"/>
      <w:r w:rsidRPr="002576B9">
        <w:rPr>
          <w:rFonts w:ascii="Arial Narrow" w:eastAsia="Times New Roman" w:hAnsi="Arial Narrow" w:cs="Times New Roman"/>
          <w:sz w:val="24"/>
          <w:szCs w:val="24"/>
          <w:lang w:eastAsia="fr-FR"/>
        </w:rPr>
        <w:t>.</w:t>
      </w:r>
    </w:p>
    <w:p w14:paraId="25362E1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utiliseron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1"/>
          <w:sz w:val="24"/>
          <w:szCs w:val="24"/>
          <w:lang w:eastAsia="fr-FR"/>
        </w:rPr>
        <w:t>ce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les </w:t>
      </w:r>
      <w:r w:rsidRPr="002576B9">
        <w:rPr>
          <w:rFonts w:ascii="Arial Narrow" w:eastAsia="Times New Roman" w:hAnsi="Arial Narrow" w:cs="Times New Roman"/>
          <w:sz w:val="24"/>
          <w:szCs w:val="24"/>
          <w:lang w:eastAsia="fr-FR"/>
        </w:rPr>
        <w:t xml:space="preserve">pièces et modèles ou formulaires types prévus dans le Dossier d’Appel d’Offres, sous réserve des dispositions de l’article </w:t>
      </w:r>
      <w:r w:rsidRPr="002576B9">
        <w:rPr>
          <w:rFonts w:ascii="Arial Narrow" w:eastAsia="Times New Roman" w:hAnsi="Arial Narrow" w:cs="Times New Roman"/>
          <w:spacing w:val="5"/>
          <w:sz w:val="24"/>
          <w:szCs w:val="24"/>
          <w:lang w:eastAsia="fr-FR"/>
        </w:rPr>
        <w:t>17.</w:t>
      </w:r>
      <w:r w:rsidRPr="002576B9">
        <w:rPr>
          <w:rFonts w:ascii="Arial Narrow" w:eastAsia="Times New Roman" w:hAnsi="Arial Narrow" w:cs="Times New Roman"/>
          <w:sz w:val="24"/>
          <w:szCs w:val="24"/>
          <w:lang w:eastAsia="fr-FR"/>
        </w:rPr>
        <w:t xml:space="preserve">2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RGA</w:t>
      </w:r>
      <w:r w:rsidRPr="002576B9">
        <w:rPr>
          <w:rFonts w:ascii="Arial Narrow" w:eastAsia="Times New Roman" w:hAnsi="Arial Narrow" w:cs="Times New Roman"/>
          <w:sz w:val="24"/>
          <w:szCs w:val="24"/>
          <w:lang w:eastAsia="fr-FR"/>
        </w:rPr>
        <w:t xml:space="preserve">O </w:t>
      </w:r>
      <w:r w:rsidRPr="002576B9">
        <w:rPr>
          <w:rFonts w:ascii="Arial Narrow" w:eastAsia="Times New Roman" w:hAnsi="Arial Narrow" w:cs="Times New Roman"/>
          <w:spacing w:val="5"/>
          <w:sz w:val="24"/>
          <w:szCs w:val="24"/>
          <w:lang w:eastAsia="fr-FR"/>
        </w:rPr>
        <w:t>concernan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formes </w:t>
      </w:r>
      <w:r w:rsidRPr="002576B9">
        <w:rPr>
          <w:rFonts w:ascii="Arial Narrow" w:eastAsia="Times New Roman" w:hAnsi="Arial Narrow" w:cs="Times New Roman"/>
          <w:sz w:val="24"/>
          <w:szCs w:val="24"/>
          <w:lang w:eastAsia="fr-FR"/>
        </w:rPr>
        <w:t>possibles de Cautionnement de Soumission.</w:t>
      </w:r>
    </w:p>
    <w:p w14:paraId="2A92B099" w14:textId="77777777" w:rsidR="00B12B6C" w:rsidRPr="002576B9" w:rsidRDefault="00B12B6C" w:rsidP="002576B9">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13.2.</w:t>
      </w:r>
      <w:r w:rsidRPr="002576B9">
        <w:rPr>
          <w:rFonts w:ascii="Arial Narrow" w:eastAsia="Times New Roman" w:hAnsi="Arial Narrow" w:cs="Times New Roman"/>
          <w:sz w:val="24"/>
          <w:szCs w:val="24"/>
          <w:lang w:eastAsia="fr-FR"/>
        </w:rPr>
        <w:t xml:space="preserve"> Le RPAO indique combien de temps les propositions doivent demeurer valides à compter de la date de soumission. Pendant cette période, les soumissionnaires doivent garder à disposition le personnel spécialisé </w:t>
      </w:r>
      <w:r w:rsidRPr="002576B9">
        <w:rPr>
          <w:rFonts w:ascii="Arial Narrow" w:eastAsia="Times New Roman" w:hAnsi="Arial Narrow" w:cs="Times New Roman"/>
          <w:sz w:val="24"/>
          <w:szCs w:val="24"/>
          <w:lang w:eastAsia="fr-FR"/>
        </w:rPr>
        <w:lastRenderedPageBreak/>
        <w:t>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588DB6AC"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4" w:name="_Toc530307920"/>
      <w:bookmarkStart w:id="75" w:name="_Toc97557041"/>
      <w:bookmarkStart w:id="76" w:name="_Toc163062708"/>
      <w:r w:rsidRPr="002576B9">
        <w:rPr>
          <w:rFonts w:ascii="Arial Narrow" w:eastAsia="Times New Roman" w:hAnsi="Arial Narrow" w:cs="Times New Roman"/>
          <w:b/>
          <w:sz w:val="24"/>
          <w:szCs w:val="24"/>
          <w:u w:val="single"/>
          <w:lang w:eastAsia="fr-FR"/>
        </w:rPr>
        <w:t>Article 14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Montant de l’offre</w:t>
      </w:r>
      <w:bookmarkEnd w:id="74"/>
      <w:bookmarkEnd w:id="75"/>
      <w:bookmarkEnd w:id="76"/>
    </w:p>
    <w:p w14:paraId="4FA5BD3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14.1.</w:t>
      </w:r>
      <w:r w:rsidRPr="002576B9">
        <w:rPr>
          <w:rFonts w:ascii="Arial Narrow" w:eastAsia="Times New Roman" w:hAnsi="Arial Narrow" w:cs="Times New Roman"/>
          <w:sz w:val="24"/>
          <w:szCs w:val="24"/>
          <w:lang w:eastAsia="fr-FR"/>
        </w:rPr>
        <w:t xml:space="preserve"> </w:t>
      </w:r>
      <w:bookmarkStart w:id="77" w:name="_Hlk159243872"/>
      <w:r w:rsidRPr="002576B9">
        <w:rPr>
          <w:rFonts w:ascii="Arial Narrow" w:eastAsia="Times New Roman" w:hAnsi="Arial Narrow" w:cs="Times New Roman"/>
          <w:spacing w:val="2"/>
          <w:sz w:val="24"/>
          <w:szCs w:val="24"/>
          <w:lang w:eastAsia="fr-FR"/>
        </w:rPr>
        <w:t>Sau</w:t>
      </w:r>
      <w:r w:rsidRPr="002576B9">
        <w:rPr>
          <w:rFonts w:ascii="Arial Narrow" w:eastAsia="Times New Roman" w:hAnsi="Arial Narrow" w:cs="Times New Roman"/>
          <w:sz w:val="24"/>
          <w:szCs w:val="24"/>
          <w:lang w:eastAsia="fr-FR"/>
        </w:rPr>
        <w:t xml:space="preserve">f </w:t>
      </w:r>
      <w:r w:rsidRPr="002576B9">
        <w:rPr>
          <w:rFonts w:ascii="Arial Narrow" w:eastAsia="Times New Roman" w:hAnsi="Arial Narrow" w:cs="Times New Roman"/>
          <w:spacing w:val="2"/>
          <w:sz w:val="24"/>
          <w:szCs w:val="24"/>
          <w:lang w:eastAsia="fr-FR"/>
        </w:rPr>
        <w:t>indicatio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contrair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figuran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du march</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couvrir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l’ensembl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travaux </w:t>
      </w:r>
      <w:r w:rsidRPr="002576B9">
        <w:rPr>
          <w:rFonts w:ascii="Arial Narrow" w:eastAsia="Times New Roman" w:hAnsi="Arial Narrow"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245829C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78" w:name="_Hlk159243992"/>
      <w:bookmarkEnd w:id="77"/>
      <w:r w:rsidRPr="002576B9">
        <w:rPr>
          <w:rFonts w:ascii="Arial Narrow" w:eastAsia="Times New Roman" w:hAnsi="Arial Narrow" w:cs="Times New Roman"/>
          <w:b/>
          <w:sz w:val="24"/>
          <w:szCs w:val="24"/>
          <w:lang w:eastAsia="fr-FR"/>
        </w:rPr>
        <w:t>14.2.</w:t>
      </w:r>
      <w:r w:rsidRPr="002576B9">
        <w:rPr>
          <w:rFonts w:ascii="Arial Narrow" w:eastAsia="Times New Roman" w:hAnsi="Arial Narrow" w:cs="Times New Roman"/>
          <w:sz w:val="24"/>
          <w:szCs w:val="24"/>
          <w:lang w:eastAsia="fr-FR"/>
        </w:rPr>
        <w:t xml:space="preserve"> Le soumissionnaire remplira les prix unitaires et totaux de tous les postes du bordereau de prix et du Détail quantitatif et estimatif.</w:t>
      </w:r>
    </w:p>
    <w:bookmarkEnd w:id="78"/>
    <w:p w14:paraId="65470EA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14.3.</w:t>
      </w:r>
      <w:r w:rsidRPr="002576B9">
        <w:rPr>
          <w:rFonts w:ascii="Arial Narrow" w:eastAsia="Times New Roman" w:hAnsi="Arial Narrow" w:cs="Times New Roman"/>
          <w:sz w:val="24"/>
          <w:szCs w:val="24"/>
          <w:lang w:eastAsia="fr-FR"/>
        </w:rPr>
        <w:t xml:space="preserve"> </w:t>
      </w:r>
      <w:bookmarkStart w:id="79" w:name="_Hlk159244150"/>
      <w:r w:rsidRPr="002576B9">
        <w:rPr>
          <w:rFonts w:ascii="Arial Narrow" w:eastAsia="Times New Roman" w:hAnsi="Arial Narrow" w:cs="Times New Roman"/>
          <w:spacing w:val="5"/>
          <w:sz w:val="24"/>
          <w:szCs w:val="24"/>
          <w:lang w:eastAsia="fr-FR"/>
        </w:rPr>
        <w:t>Sou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es </w:t>
      </w:r>
      <w:r w:rsidRPr="002576B9">
        <w:rPr>
          <w:rFonts w:ascii="Arial Narrow" w:eastAsia="Times New Roman" w:hAnsi="Arial Narrow" w:cs="Times New Roman"/>
          <w:spacing w:val="5"/>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contraires </w:t>
      </w:r>
      <w:r w:rsidRPr="002576B9">
        <w:rPr>
          <w:rFonts w:ascii="Arial Narrow" w:eastAsia="Times New Roman" w:hAnsi="Arial Narrow" w:cs="Times New Roman"/>
          <w:sz w:val="24"/>
          <w:szCs w:val="24"/>
          <w:lang w:eastAsia="fr-FR"/>
        </w:rPr>
        <w:t>prévues dans le RPAO et le CCAP</w:t>
      </w:r>
      <w:bookmarkEnd w:id="79"/>
      <w:r w:rsidRPr="002576B9">
        <w:rPr>
          <w:rFonts w:ascii="Arial Narrow" w:eastAsia="Times New Roman" w:hAnsi="Arial Narrow" w:cs="Times New Roman"/>
          <w:sz w:val="24"/>
          <w:szCs w:val="24"/>
          <w:lang w:eastAsia="fr-FR"/>
        </w:rPr>
        <w:t xml:space="preserve">, tous les </w:t>
      </w:r>
      <w:r w:rsidRPr="002576B9">
        <w:rPr>
          <w:rFonts w:ascii="Arial Narrow" w:eastAsia="Times New Roman" w:hAnsi="Arial Narrow" w:cs="Times New Roman"/>
          <w:spacing w:val="5"/>
          <w:sz w:val="24"/>
          <w:szCs w:val="24"/>
          <w:lang w:eastAsia="fr-FR"/>
        </w:rPr>
        <w:t>droits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impôt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taxe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t</w:t>
      </w:r>
      <w:r w:rsidRPr="002576B9">
        <w:rPr>
          <w:rFonts w:ascii="Arial Narrow" w:eastAsia="Times New Roman" w:hAnsi="Arial Narrow" w:cs="Times New Roman"/>
          <w:spacing w:val="5"/>
          <w:sz w:val="24"/>
          <w:szCs w:val="24"/>
          <w:lang w:eastAsia="fr-FR"/>
        </w:rPr>
        <w:t xml:space="preserve"> assurances payable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au titre du futur Marché, ou à tout autre titre, trente (30) jours avant la date limite de dépôt des offres seront inclus dans les prix et dans le montant total de son offre.</w:t>
      </w:r>
    </w:p>
    <w:p w14:paraId="720B182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0" w:name="_Hlk159244377"/>
      <w:r w:rsidRPr="002576B9">
        <w:rPr>
          <w:rFonts w:ascii="Arial Narrow" w:eastAsia="Times New Roman" w:hAnsi="Arial Narrow" w:cs="Times New Roman"/>
          <w:b/>
          <w:sz w:val="24"/>
          <w:szCs w:val="24"/>
          <w:lang w:eastAsia="fr-FR"/>
        </w:rPr>
        <w:t>14.4.</w:t>
      </w:r>
      <w:r w:rsidRPr="002576B9">
        <w:rPr>
          <w:rFonts w:ascii="Arial Narrow" w:eastAsia="Times New Roman" w:hAnsi="Arial Narrow" w:cs="Times New Roman"/>
          <w:sz w:val="24"/>
          <w:szCs w:val="24"/>
          <w:lang w:eastAsia="fr-FR"/>
        </w:rPr>
        <w:t xml:space="preserve"> Si les clauses de révision et/ou d’actualisation des prix sont prévues au marché, la date d’établissement des prix initiaux, ainsi que les </w:t>
      </w:r>
      <w:r w:rsidRPr="002576B9">
        <w:rPr>
          <w:rFonts w:ascii="Arial Narrow" w:eastAsia="Times New Roman" w:hAnsi="Arial Narrow" w:cs="Times New Roman"/>
          <w:spacing w:val="1"/>
          <w:sz w:val="24"/>
          <w:szCs w:val="24"/>
          <w:lang w:eastAsia="fr-FR"/>
        </w:rPr>
        <w:t>modalité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révisio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et/o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d’actualisation desdit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1"/>
          <w:sz w:val="24"/>
          <w:szCs w:val="24"/>
          <w:lang w:eastAsia="fr-FR"/>
        </w:rPr>
        <w:t>doiven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précisées</w:t>
      </w:r>
      <w:r w:rsidRPr="002576B9">
        <w:rPr>
          <w:rFonts w:ascii="Arial Narrow" w:eastAsia="Times New Roman" w:hAnsi="Arial Narrow" w:cs="Times New Roman"/>
          <w:sz w:val="24"/>
          <w:szCs w:val="24"/>
          <w:lang w:eastAsia="fr-FR"/>
        </w:rPr>
        <w:t>. Tout Marché dont la durée d’exécution est au plus égale à un (1) an ne peut faire l’objet de révision de prix.</w:t>
      </w:r>
    </w:p>
    <w:p w14:paraId="2EAB76E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1" w:name="_Hlk159244887"/>
      <w:bookmarkEnd w:id="80"/>
      <w:r w:rsidRPr="002576B9">
        <w:rPr>
          <w:rFonts w:ascii="Arial Narrow" w:eastAsia="Times New Roman" w:hAnsi="Arial Narrow" w:cs="Times New Roman"/>
          <w:b/>
          <w:sz w:val="24"/>
          <w:szCs w:val="24"/>
          <w:lang w:eastAsia="fr-FR"/>
        </w:rPr>
        <w:t>14.5.</w:t>
      </w:r>
      <w:r w:rsidRPr="002576B9">
        <w:rPr>
          <w:rFonts w:ascii="Arial Narrow" w:eastAsia="Times New Roman" w:hAnsi="Arial Narrow" w:cs="Times New Roman"/>
          <w:sz w:val="24"/>
          <w:szCs w:val="24"/>
          <w:lang w:eastAsia="fr-FR"/>
        </w:rPr>
        <w:t xml:space="preserve"> Tous les prix unitaires assortis des quantités doivent être justifiés par des sous-détails établis conformément au cadre proposé à la pièce N° 8 du DAO.</w:t>
      </w:r>
    </w:p>
    <w:bookmarkEnd w:id="81"/>
    <w:p w14:paraId="02FE304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14.6.</w:t>
      </w:r>
      <w:r w:rsidRPr="002576B9">
        <w:rPr>
          <w:rFonts w:ascii="Arial Narrow" w:eastAsia="Times New Roman" w:hAnsi="Arial Narrow" w:cs="Times New Roman"/>
          <w:sz w:val="24"/>
          <w:szCs w:val="24"/>
          <w:lang w:eastAsia="fr-FR"/>
        </w:rPr>
        <w:t xml:space="preserve"> Les soumissionnaires indiqueront les rabais consentis dans leurs offres. Par ailleurs, ils préciseront les conditions d’application de ce rabais.</w:t>
      </w:r>
    </w:p>
    <w:p w14:paraId="6C8DCC08"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2" w:name="_Toc530307921"/>
      <w:bookmarkStart w:id="83" w:name="_Toc97557042"/>
      <w:bookmarkStart w:id="84" w:name="_Toc163062709"/>
      <w:r w:rsidRPr="002576B9">
        <w:rPr>
          <w:rFonts w:ascii="Arial Narrow" w:eastAsia="Times New Roman" w:hAnsi="Arial Narrow" w:cs="Times New Roman"/>
          <w:b/>
          <w:sz w:val="24"/>
          <w:szCs w:val="24"/>
          <w:u w:val="single"/>
          <w:lang w:eastAsia="fr-FR"/>
        </w:rPr>
        <w:t>Article 15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Monnaies de soumission et de règlement</w:t>
      </w:r>
      <w:bookmarkEnd w:id="82"/>
      <w:bookmarkEnd w:id="83"/>
      <w:bookmarkEnd w:id="84"/>
    </w:p>
    <w:p w14:paraId="16D9456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15.1.</w:t>
      </w:r>
      <w:r w:rsidRPr="002576B9">
        <w:rPr>
          <w:rFonts w:ascii="Arial Narrow" w:eastAsia="Times New Roman" w:hAnsi="Arial Narrow" w:cs="Times New Roman"/>
          <w:sz w:val="24"/>
          <w:szCs w:val="24"/>
          <w:lang w:eastAsia="fr-FR"/>
        </w:rPr>
        <w:t xml:space="preserve"> En cas d’Appels d’Offres Internationaux, les monnaies de l’offre</w:t>
      </w:r>
      <w:r w:rsidRPr="002576B9">
        <w:rPr>
          <w:rFonts w:ascii="Arial Narrow" w:eastAsia="Times New Roman" w:hAnsi="Arial Narrow" w:cs="Times New Roman"/>
          <w:spacing w:val="26"/>
          <w:sz w:val="24"/>
          <w:szCs w:val="24"/>
          <w:lang w:eastAsia="fr-FR"/>
        </w:rPr>
        <w:t xml:space="preserve"> doivent </w:t>
      </w:r>
      <w:r w:rsidRPr="002576B9">
        <w:rPr>
          <w:rFonts w:ascii="Arial Narrow" w:eastAsia="Times New Roman" w:hAnsi="Arial Narrow" w:cs="Times New Roman"/>
          <w:sz w:val="24"/>
          <w:szCs w:val="24"/>
          <w:lang w:eastAsia="fr-FR"/>
        </w:rPr>
        <w:t xml:space="preserve">suivre les dispositions soit de l’Option A ou de l’Option B </w:t>
      </w:r>
      <w:r w:rsidRPr="002576B9">
        <w:rPr>
          <w:rFonts w:ascii="Arial Narrow" w:eastAsia="Times New Roman" w:hAnsi="Arial Narrow" w:cs="Times New Roman"/>
          <w:spacing w:val="3"/>
          <w:sz w:val="24"/>
          <w:szCs w:val="24"/>
          <w:lang w:eastAsia="fr-FR"/>
        </w:rPr>
        <w:t>ci-dessous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l’optio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étan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celle </w:t>
      </w:r>
      <w:r w:rsidRPr="002576B9">
        <w:rPr>
          <w:rFonts w:ascii="Arial Narrow" w:eastAsia="Times New Roman" w:hAnsi="Arial Narrow" w:cs="Times New Roman"/>
          <w:sz w:val="24"/>
          <w:szCs w:val="24"/>
          <w:lang w:eastAsia="fr-FR"/>
        </w:rPr>
        <w:t>retenue dans le RPAO.</w:t>
      </w:r>
    </w:p>
    <w:p w14:paraId="28471EA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15.2.</w:t>
      </w:r>
      <w:r w:rsidRPr="002576B9">
        <w:rPr>
          <w:rFonts w:ascii="Arial Narrow" w:eastAsia="Times New Roman" w:hAnsi="Arial Narrow" w:cs="Times New Roman"/>
          <w:sz w:val="24"/>
          <w:szCs w:val="24"/>
          <w:lang w:eastAsia="fr-FR"/>
        </w:rPr>
        <w:t xml:space="preserve"> Option A : le montant de la soumission est libellé entièrement en monnaie nationale</w:t>
      </w:r>
    </w:p>
    <w:p w14:paraId="4B70085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montant de la soumission, les prix unitaires du bordereau des prix et les prix du détail quantitatif et estimatif sont libellés entièrement</w:t>
      </w:r>
      <w:r w:rsidRPr="002576B9">
        <w:rPr>
          <w:rFonts w:ascii="Arial Narrow" w:eastAsia="Times New Roman" w:hAnsi="Arial Narrow" w:cs="Times New Roman"/>
          <w:spacing w:val="8"/>
          <w:sz w:val="24"/>
          <w:szCs w:val="24"/>
          <w:lang w:eastAsia="fr-FR"/>
        </w:rPr>
        <w:t xml:space="preserve"> e</w:t>
      </w:r>
      <w:r w:rsidRPr="002576B9">
        <w:rPr>
          <w:rFonts w:ascii="Arial Narrow" w:eastAsia="Times New Roman" w:hAnsi="Arial Narrow" w:cs="Times New Roman"/>
          <w:sz w:val="24"/>
          <w:szCs w:val="24"/>
          <w:lang w:eastAsia="fr-FR"/>
        </w:rPr>
        <w:t>n francs CFA de la manière suivante:</w:t>
      </w:r>
    </w:p>
    <w:p w14:paraId="23FDE939"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2"/>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entièremen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libellé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la </w:t>
      </w:r>
      <w:r w:rsidRPr="002576B9">
        <w:rPr>
          <w:rFonts w:ascii="Arial Narrow" w:eastAsia="Times New Roman" w:hAnsi="Arial Narrow" w:cs="Times New Roman"/>
          <w:spacing w:val="5"/>
          <w:sz w:val="24"/>
          <w:szCs w:val="24"/>
          <w:lang w:eastAsia="fr-FR"/>
        </w:rPr>
        <w:t>monnai</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nationale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qui </w:t>
      </w:r>
      <w:r w:rsidRPr="002576B9">
        <w:rPr>
          <w:rFonts w:ascii="Arial Narrow" w:eastAsia="Times New Roman" w:hAnsi="Arial Narrow"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EE8F8D6" w14:textId="77777777" w:rsidR="00B12B6C" w:rsidRPr="002576B9" w:rsidRDefault="00B12B6C" w:rsidP="002576B9">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chang</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utilisé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converti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 xml:space="preserve">en </w:t>
      </w:r>
      <w:r w:rsidRPr="002576B9">
        <w:rPr>
          <w:rFonts w:ascii="Arial Narrow" w:eastAsia="Times New Roman" w:hAnsi="Arial Narrow"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A9F0E5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15.3. Option B :</w:t>
      </w:r>
      <w:r w:rsidRPr="002576B9">
        <w:rPr>
          <w:rFonts w:ascii="Arial Narrow" w:eastAsia="Times New Roman" w:hAnsi="Arial Narrow" w:cs="Times New Roman"/>
          <w:sz w:val="24"/>
          <w:szCs w:val="24"/>
          <w:lang w:eastAsia="fr-FR"/>
        </w:rPr>
        <w:t xml:space="preserve"> Le montant de la soumission est directement libellé en monnaie nationale et étrangère.</w:t>
      </w:r>
    </w:p>
    <w:p w14:paraId="32F72A2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libellera les Prix Unitaires du Bordereau des Prix et les Prix du Détail Quantitatif et Estimatif de la manière suivante :</w:t>
      </w:r>
    </w:p>
    <w:p w14:paraId="4F19EE1E"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a.</w:t>
      </w:r>
      <w:r w:rsidRPr="002576B9">
        <w:rPr>
          <w:rFonts w:ascii="Arial Narrow" w:eastAsia="Times New Roman" w:hAnsi="Arial Narrow" w:cs="Times New Roman"/>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14:paraId="30D0D2B6"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5630537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15.4.</w:t>
      </w:r>
      <w:r w:rsidRPr="002576B9">
        <w:rPr>
          <w:rFonts w:ascii="Arial Narrow" w:eastAsia="Times New Roman" w:hAnsi="Arial Narrow" w:cs="Times New Roman"/>
          <w:sz w:val="24"/>
          <w:szCs w:val="24"/>
          <w:lang w:eastAsia="fr-FR"/>
        </w:rPr>
        <w:t xml:space="preserve">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16FF547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15.5.</w:t>
      </w:r>
      <w:r w:rsidRPr="002576B9">
        <w:rPr>
          <w:rFonts w:ascii="Arial Narrow" w:eastAsia="Times New Roman" w:hAnsi="Arial Narrow" w:cs="Times New Roman"/>
          <w:sz w:val="24"/>
          <w:szCs w:val="24"/>
          <w:lang w:eastAsia="fr-FR"/>
        </w:rPr>
        <w:t xml:space="preserve"> Durant l’exécution des travaux, la plupart des monnaies étrangères restant à payer sur le montant du marché peut être révisée d’un commun accord par le Maître d’Ouvrage ou le Maître d’Ouvrage Délégué et </w:t>
      </w:r>
      <w:r w:rsidRPr="002576B9">
        <w:rPr>
          <w:rFonts w:ascii="Arial Narrow" w:eastAsia="Times New Roman" w:hAnsi="Arial Narrow" w:cs="Times New Roman"/>
          <w:sz w:val="24"/>
          <w:szCs w:val="24"/>
          <w:lang w:eastAsia="fr-FR"/>
        </w:rPr>
        <w:lastRenderedPageBreak/>
        <w:t>l’entreprise de façon à tenir compte de toute modification survenue dans les besoins en devises au titre du marché.</w:t>
      </w:r>
    </w:p>
    <w:p w14:paraId="5C588809"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5" w:name="_Toc530307922"/>
      <w:bookmarkStart w:id="86" w:name="_Toc97557043"/>
      <w:bookmarkStart w:id="87" w:name="_Toc163062710"/>
      <w:r w:rsidRPr="002576B9">
        <w:rPr>
          <w:rFonts w:ascii="Arial Narrow" w:eastAsia="Times New Roman" w:hAnsi="Arial Narrow" w:cs="Times New Roman"/>
          <w:b/>
          <w:sz w:val="24"/>
          <w:szCs w:val="24"/>
          <w:u w:val="single"/>
          <w:lang w:eastAsia="fr-FR"/>
        </w:rPr>
        <w:t>Article 16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Validité des offres</w:t>
      </w:r>
      <w:bookmarkEnd w:id="85"/>
      <w:bookmarkEnd w:id="86"/>
      <w:bookmarkEnd w:id="87"/>
    </w:p>
    <w:p w14:paraId="4B67B88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16.1.</w:t>
      </w:r>
      <w:r w:rsidRPr="002576B9">
        <w:rPr>
          <w:rFonts w:ascii="Arial Narrow" w:eastAsia="Times New Roman" w:hAnsi="Arial Narrow" w:cs="Times New Roman"/>
          <w:sz w:val="24"/>
          <w:szCs w:val="24"/>
          <w:lang w:eastAsia="fr-FR"/>
        </w:rPr>
        <w:t xml:space="preserve"> Les offres doivent demeurer valables pendant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périod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spécifié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Règlement </w:t>
      </w:r>
      <w:r w:rsidRPr="002576B9">
        <w:rPr>
          <w:rFonts w:ascii="Arial Narrow" w:eastAsia="Times New Roman" w:hAnsi="Arial Narrow" w:cs="Times New Roman"/>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2576B9">
        <w:rPr>
          <w:rFonts w:ascii="Arial Narrow" w:eastAsia="Times New Roman" w:hAnsi="Arial Narrow" w:cs="Times New Roman"/>
          <w:spacing w:val="5"/>
          <w:sz w:val="24"/>
          <w:szCs w:val="24"/>
          <w:lang w:eastAsia="fr-FR"/>
        </w:rPr>
        <w:t>plu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court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w:t>
      </w:r>
      <w:r w:rsidRPr="002576B9">
        <w:rPr>
          <w:rFonts w:ascii="Arial Narrow" w:eastAsia="Times New Roman" w:hAnsi="Arial Narrow" w:cs="Times New Roman"/>
          <w:sz w:val="24"/>
          <w:szCs w:val="24"/>
          <w:lang w:eastAsia="fr-FR"/>
        </w:rPr>
        <w:t xml:space="preserve">ra </w:t>
      </w:r>
      <w:r w:rsidRPr="002576B9">
        <w:rPr>
          <w:rFonts w:ascii="Arial Narrow" w:eastAsia="Times New Roman" w:hAnsi="Arial Narrow" w:cs="Times New Roman"/>
          <w:spacing w:val="5"/>
          <w:sz w:val="24"/>
          <w:szCs w:val="24"/>
          <w:lang w:eastAsia="fr-FR"/>
        </w:rPr>
        <w:t>considérée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la Commission de passation des marchés</w:t>
      </w:r>
      <w:r w:rsidRPr="002576B9">
        <w:rPr>
          <w:rFonts w:ascii="Arial Narrow" w:eastAsia="Times New Roman" w:hAnsi="Arial Narrow"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14:paraId="6520000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circonstance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exceptionnelles, </w:t>
      </w:r>
      <w:r w:rsidRPr="002576B9">
        <w:rPr>
          <w:rFonts w:ascii="Arial Narrow" w:eastAsia="Times New Roman" w:hAnsi="Arial Narrow" w:cs="Times New Roman"/>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consen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 xml:space="preserve">une </w:t>
      </w:r>
      <w:r w:rsidRPr="002576B9">
        <w:rPr>
          <w:rFonts w:ascii="Arial Narrow" w:eastAsia="Times New Roman" w:hAnsi="Arial Narrow" w:cs="Times New Roman"/>
          <w:sz w:val="24"/>
          <w:szCs w:val="24"/>
          <w:lang w:eastAsia="fr-FR"/>
        </w:rPr>
        <w:t>prolongation ne se verra pas demander de modifier son offre, ni ne sera autorisé à le faire.</w:t>
      </w:r>
    </w:p>
    <w:p w14:paraId="17AD90E4" w14:textId="77777777"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16.3.</w:t>
      </w:r>
      <w:r w:rsidRPr="002576B9">
        <w:rPr>
          <w:rFonts w:ascii="Arial Narrow" w:eastAsia="Times New Roman" w:hAnsi="Arial Narrow" w:cs="Times New Roman"/>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576B9">
        <w:rPr>
          <w:rFonts w:ascii="Arial Narrow" w:eastAsia="Times New Roman" w:hAnsi="Arial Narrow" w:cs="Times New Roman"/>
          <w:spacing w:val="5"/>
          <w:sz w:val="24"/>
          <w:szCs w:val="24"/>
          <w:lang w:eastAsia="fr-FR"/>
        </w:rPr>
        <w:t>adresser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au(x</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soumission</w:t>
      </w:r>
      <w:r w:rsidRPr="002576B9">
        <w:rPr>
          <w:rFonts w:ascii="Arial Narrow" w:eastAsia="Times New Roman" w:hAnsi="Arial Narrow" w:cs="Times New Roman"/>
          <w:sz w:val="24"/>
          <w:szCs w:val="24"/>
          <w:lang w:eastAsia="fr-FR"/>
        </w:rPr>
        <w:t>naire(s).</w:t>
      </w:r>
    </w:p>
    <w:p w14:paraId="789C42D5" w14:textId="77777777"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1DBCD493"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8" w:name="_Toc530307923"/>
      <w:bookmarkStart w:id="89" w:name="_Toc97557044"/>
      <w:bookmarkStart w:id="90" w:name="_Toc163062711"/>
      <w:r w:rsidRPr="002576B9">
        <w:rPr>
          <w:rFonts w:ascii="Arial Narrow" w:eastAsia="Times New Roman" w:hAnsi="Arial Narrow" w:cs="Times New Roman"/>
          <w:b/>
          <w:sz w:val="24"/>
          <w:szCs w:val="24"/>
          <w:u w:val="single"/>
          <w:lang w:eastAsia="fr-FR"/>
        </w:rPr>
        <w:t>Article 17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Cautionnement de soumission</w:t>
      </w:r>
      <w:bookmarkEnd w:id="88"/>
      <w:bookmarkEnd w:id="89"/>
      <w:bookmarkEnd w:id="90"/>
    </w:p>
    <w:p w14:paraId="7033D42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1</w:t>
      </w:r>
      <w:r w:rsidRPr="002576B9">
        <w:rPr>
          <w:rFonts w:ascii="Arial Narrow" w:eastAsia="Times New Roman" w:hAnsi="Arial Narrow" w:cs="Times New Roman"/>
          <w:sz w:val="24"/>
          <w:szCs w:val="24"/>
          <w:lang w:eastAsia="fr-FR"/>
        </w:rPr>
        <w:t xml:space="preserve">3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3"/>
          <w:sz w:val="24"/>
          <w:szCs w:val="24"/>
          <w:lang w:eastAsia="fr-FR"/>
        </w:rPr>
        <w:t xml:space="preserve">RGAO, </w:t>
      </w:r>
      <w:r w:rsidRPr="002576B9">
        <w:rPr>
          <w:rFonts w:ascii="Arial Narrow" w:eastAsia="Times New Roman" w:hAnsi="Arial Narrow" w:cs="Times New Roman"/>
          <w:sz w:val="24"/>
          <w:szCs w:val="24"/>
          <w:lang w:eastAsia="fr-FR"/>
        </w:rPr>
        <w:t xml:space="preserve">le soumissionnaire fournira un cautionnement de soumission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spécifi</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2"/>
          <w:sz w:val="24"/>
          <w:szCs w:val="24"/>
          <w:lang w:eastAsia="fr-FR"/>
        </w:rPr>
        <w:t xml:space="preserve">d'Offres, </w:t>
      </w:r>
      <w:r w:rsidRPr="002576B9">
        <w:rPr>
          <w:rFonts w:ascii="Arial Narrow" w:eastAsia="Times New Roman" w:hAnsi="Arial Narrow" w:cs="Times New Roman"/>
          <w:sz w:val="24"/>
          <w:szCs w:val="24"/>
          <w:lang w:eastAsia="fr-FR"/>
        </w:rPr>
        <w:t>et qui fera partie intégrante de son offre.</w:t>
      </w:r>
    </w:p>
    <w:p w14:paraId="0F5EEAA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17.2.</w:t>
      </w:r>
      <w:r w:rsidRPr="002576B9">
        <w:rPr>
          <w:rFonts w:ascii="Arial Narrow" w:eastAsia="Times New Roman" w:hAnsi="Arial Narrow" w:cs="Times New Roman"/>
          <w:sz w:val="24"/>
          <w:szCs w:val="24"/>
          <w:lang w:eastAsia="fr-FR"/>
        </w:rPr>
        <w:t xml:space="preserve"> Le cautionnement de soumission sera conforme au modèle présenté dans le Dossier d’Appel d’Offres ; d’autres modèles peuvent être autorisés, par le </w:t>
      </w:r>
      <w:r w:rsidRPr="002576B9">
        <w:rPr>
          <w:rFonts w:ascii="Arial Narrow" w:eastAsia="Times New Roman" w:hAnsi="Arial Narrow" w:cs="Times New Roman"/>
          <w:spacing w:val="5"/>
          <w:sz w:val="24"/>
          <w:szCs w:val="24"/>
          <w:lang w:eastAsia="fr-FR"/>
        </w:rPr>
        <w:t>Maître d’Ouvrage ou le Maître d’Ouvrage Délégué</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z w:val="24"/>
          <w:szCs w:val="24"/>
          <w:lang w:eastAsia="fr-FR"/>
        </w:rPr>
        <w:t>soumission demeurera valide pendant trente (30) jours au-delà de la date limite</w:t>
      </w:r>
      <w:r w:rsidRPr="002576B9">
        <w:rPr>
          <w:rFonts w:ascii="Arial Narrow" w:eastAsia="Times New Roman" w:hAnsi="Arial Narrow" w:cs="Times New Roman"/>
          <w:spacing w:val="-8"/>
          <w:sz w:val="24"/>
          <w:szCs w:val="24"/>
          <w:lang w:eastAsia="fr-FR"/>
        </w:rPr>
        <w:t xml:space="preserve"> initiale </w:t>
      </w:r>
      <w:r w:rsidRPr="002576B9">
        <w:rPr>
          <w:rFonts w:ascii="Arial Narrow" w:eastAsia="Times New Roman" w:hAnsi="Arial Narrow" w:cs="Times New Roman"/>
          <w:sz w:val="24"/>
          <w:szCs w:val="24"/>
          <w:lang w:eastAsia="fr-FR"/>
        </w:rPr>
        <w:t>de validité des offres, ou de toute nouvelle date limite de validité demandée par le Maître d’Ouvrage ou le Maître d’Ouvrage Délégué et acceptée par le soumission</w:t>
      </w:r>
      <w:r w:rsidRPr="002576B9">
        <w:rPr>
          <w:rFonts w:ascii="Arial Narrow" w:eastAsia="Times New Roman" w:hAnsi="Arial Narrow" w:cs="Times New Roman"/>
          <w:spacing w:val="4"/>
          <w:sz w:val="24"/>
          <w:szCs w:val="24"/>
          <w:lang w:eastAsia="fr-FR"/>
        </w:rPr>
        <w:t>naire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4"/>
          <w:sz w:val="24"/>
          <w:szCs w:val="24"/>
          <w:lang w:eastAsia="fr-FR"/>
        </w:rPr>
        <w: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 xml:space="preserve">de </w:t>
      </w:r>
      <w:r w:rsidRPr="002576B9">
        <w:rPr>
          <w:rFonts w:ascii="Arial Narrow" w:eastAsia="Times New Roman" w:hAnsi="Arial Narrow" w:cs="Times New Roman"/>
          <w:sz w:val="24"/>
          <w:szCs w:val="24"/>
          <w:lang w:eastAsia="fr-FR"/>
        </w:rPr>
        <w:t>l’article 16.2 du RGAO.</w:t>
      </w:r>
    </w:p>
    <w:p w14:paraId="475E01A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les prestations relevant des lettres commandes, les chèques certifiés et les chèques-banques sont admis au titre du cautionnement de soumission.</w:t>
      </w:r>
    </w:p>
    <w:p w14:paraId="7C717751"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17.3.</w:t>
      </w:r>
      <w:r w:rsidRPr="002576B9">
        <w:rPr>
          <w:rFonts w:ascii="Arial Narrow" w:eastAsia="Times New Roman" w:hAnsi="Arial Narrow" w:cs="Times New Roman"/>
          <w:sz w:val="24"/>
          <w:szCs w:val="24"/>
          <w:lang w:eastAsia="fr-FR"/>
        </w:rPr>
        <w:t xml:space="preserve"> Toute offre non accompagnée d’un cautionnement de soumission acceptable sera rejetée par la </w:t>
      </w:r>
      <w:r w:rsidRPr="002576B9">
        <w:rPr>
          <w:rFonts w:ascii="Arial Narrow" w:eastAsia="Times New Roman" w:hAnsi="Arial Narrow" w:cs="Times New Roman"/>
          <w:spacing w:val="5"/>
          <w:sz w:val="24"/>
          <w:szCs w:val="24"/>
          <w:lang w:eastAsia="fr-FR"/>
        </w:rPr>
        <w:t>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Passatio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Marchés 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incomplète</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pacing w:val="1"/>
          <w:sz w:val="24"/>
          <w:szCs w:val="24"/>
          <w:lang w:eastAsia="fr-FR"/>
        </w:rPr>
        <w:t>soumissio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groupemen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d’entreprises </w:t>
      </w:r>
      <w:r w:rsidRPr="002576B9">
        <w:rPr>
          <w:rFonts w:ascii="Arial Narrow" w:eastAsia="Times New Roman" w:hAnsi="Arial Narrow" w:cs="Times New Roman"/>
          <w:spacing w:val="5"/>
          <w:sz w:val="24"/>
          <w:szCs w:val="24"/>
          <w:lang w:eastAsia="fr-FR"/>
        </w:rPr>
        <w:t>doi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établi 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mandataire </w:t>
      </w:r>
      <w:r w:rsidRPr="002576B9">
        <w:rPr>
          <w:rFonts w:ascii="Arial Narrow" w:eastAsia="Times New Roman" w:hAnsi="Arial Narrow" w:cs="Times New Roman"/>
          <w:sz w:val="24"/>
          <w:szCs w:val="24"/>
          <w:lang w:eastAsia="fr-FR"/>
        </w:rPr>
        <w:t>soumettant l’offre.</w:t>
      </w:r>
    </w:p>
    <w:p w14:paraId="27FB6BF8"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17.4.</w:t>
      </w:r>
      <w:r w:rsidRPr="002576B9">
        <w:rPr>
          <w:rFonts w:ascii="Arial Narrow" w:eastAsia="Times New Roman" w:hAnsi="Arial Narrow" w:cs="Times New Roman"/>
          <w:sz w:val="24"/>
          <w:szCs w:val="24"/>
          <w:lang w:eastAsia="fr-FR"/>
        </w:rPr>
        <w:t xml:space="preserve">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7369C136"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17.5.</w:t>
      </w:r>
      <w:r w:rsidRPr="002576B9">
        <w:rPr>
          <w:rFonts w:ascii="Arial Narrow" w:eastAsia="Times New Roman" w:hAnsi="Arial Narrow" w:cs="Times New Roman"/>
          <w:sz w:val="24"/>
          <w:szCs w:val="24"/>
          <w:lang w:eastAsia="fr-FR"/>
        </w:rPr>
        <w:t xml:space="preserve"> Le cautionnement de soumission des soumissionnaires non retenus sont restitués dès publication des résultats d’attribution.</w:t>
      </w:r>
    </w:p>
    <w:p w14:paraId="3B2636B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17. 6.</w:t>
      </w:r>
      <w:r w:rsidRPr="002576B9">
        <w:rPr>
          <w:rFonts w:ascii="Arial Narrow" w:eastAsia="Times New Roman" w:hAnsi="Arial Narrow" w:cs="Times New Roman"/>
          <w:sz w:val="24"/>
          <w:szCs w:val="24"/>
          <w:lang w:eastAsia="fr-FR"/>
        </w:rPr>
        <w:t xml:space="preserve"> Le cautionnement de soumission de l’attributaire du Marché sera libéré dès que ce dernier aura fourni le cautionnement définitif requis.</w:t>
      </w:r>
    </w:p>
    <w:p w14:paraId="440D0AB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17. 7.</w:t>
      </w:r>
      <w:r w:rsidRPr="002576B9">
        <w:rPr>
          <w:rFonts w:ascii="Arial Narrow" w:eastAsia="Times New Roman" w:hAnsi="Arial Narrow" w:cs="Times New Roman"/>
          <w:sz w:val="24"/>
          <w:szCs w:val="24"/>
          <w:lang w:eastAsia="fr-FR"/>
        </w:rPr>
        <w:t xml:space="preserve"> Le cautionnement de soumission peut être saisi :</w:t>
      </w:r>
    </w:p>
    <w:p w14:paraId="43616706" w14:textId="77777777"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 le soumissionnaire retire son offre durant la période de validité ;</w:t>
      </w:r>
    </w:p>
    <w:p w14:paraId="0ABA28C6" w14:textId="77777777"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soumissionnaire retenu :</w:t>
      </w:r>
    </w:p>
    <w:p w14:paraId="22BAF45F"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 Manque à son obligation de souscrire le marché en application de l’article 38 du RGAO ; </w:t>
      </w:r>
    </w:p>
    <w:p w14:paraId="793D9C14"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Manque à son obligation de fournir le cautionnement définitif en application de l’article 39 du RGAO ;  </w:t>
      </w:r>
    </w:p>
    <w:p w14:paraId="4B99949D"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Refuse de recevoir notification du marché. </w:t>
      </w:r>
    </w:p>
    <w:p w14:paraId="5DE733DC"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1" w:name="_Toc530307924"/>
      <w:bookmarkStart w:id="92" w:name="_Toc97557045"/>
      <w:bookmarkStart w:id="93" w:name="_Toc163062712"/>
      <w:r w:rsidRPr="002576B9">
        <w:rPr>
          <w:rFonts w:ascii="Arial Narrow" w:eastAsia="Times New Roman" w:hAnsi="Arial Narrow" w:cs="Times New Roman"/>
          <w:b/>
          <w:sz w:val="24"/>
          <w:szCs w:val="24"/>
          <w:u w:val="single"/>
          <w:lang w:eastAsia="fr-FR"/>
        </w:rPr>
        <w:lastRenderedPageBreak/>
        <w:t>Article 18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Propositions variantes des soumissionnaires</w:t>
      </w:r>
      <w:bookmarkEnd w:id="91"/>
      <w:bookmarkEnd w:id="92"/>
      <w:bookmarkEnd w:id="93"/>
    </w:p>
    <w:p w14:paraId="09BD5D2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18.1.</w:t>
      </w:r>
      <w:r w:rsidRPr="002576B9">
        <w:rPr>
          <w:rFonts w:ascii="Arial Narrow" w:eastAsia="Times New Roman" w:hAnsi="Arial Narrow" w:cs="Times New Roman"/>
          <w:sz w:val="24"/>
          <w:szCs w:val="24"/>
          <w:lang w:eastAsia="fr-FR"/>
        </w:rPr>
        <w:t xml:space="preserve"> Lorsque les travaux peuvent être exécutés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délai</w:t>
      </w:r>
      <w:r w:rsidRPr="002576B9">
        <w:rPr>
          <w:rFonts w:ascii="Arial Narrow" w:eastAsia="Times New Roman" w:hAnsi="Arial Narrow" w:cs="Times New Roman"/>
          <w:sz w:val="24"/>
          <w:szCs w:val="24"/>
          <w:lang w:eastAsia="fr-FR"/>
        </w:rPr>
        <w:t xml:space="preserve">s prévisionnels </w:t>
      </w:r>
      <w:r w:rsidRPr="002576B9">
        <w:rPr>
          <w:rFonts w:ascii="Arial Narrow" w:eastAsia="Times New Roman" w:hAnsi="Arial Narrow" w:cs="Times New Roman"/>
          <w:spacing w:val="2"/>
          <w:sz w:val="24"/>
          <w:szCs w:val="24"/>
          <w:lang w:eastAsia="fr-FR"/>
        </w:rPr>
        <w:t>d’exécutio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variables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2576B9">
        <w:rPr>
          <w:rFonts w:ascii="Arial Narrow" w:eastAsia="Times New Roman" w:hAnsi="Arial Narrow" w:cs="Times New Roman"/>
          <w:spacing w:val="5"/>
          <w:sz w:val="24"/>
          <w:szCs w:val="24"/>
          <w:lang w:eastAsia="fr-FR"/>
        </w:rPr>
        <w:t>proposan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délai</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au-del</w:t>
      </w:r>
      <w:r w:rsidRPr="002576B9">
        <w:rPr>
          <w:rFonts w:ascii="Arial Narrow" w:eastAsia="Times New Roman" w:hAnsi="Arial Narrow" w:cs="Times New Roman"/>
          <w:sz w:val="24"/>
          <w:szCs w:val="24"/>
          <w:lang w:eastAsia="fr-FR"/>
        </w:rPr>
        <w:t xml:space="preserve">à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ceux </w:t>
      </w:r>
      <w:r w:rsidRPr="002576B9">
        <w:rPr>
          <w:rFonts w:ascii="Arial Narrow" w:eastAsia="Times New Roman" w:hAnsi="Arial Narrow" w:cs="Times New Roman"/>
          <w:spacing w:val="3"/>
          <w:sz w:val="24"/>
          <w:szCs w:val="24"/>
          <w:lang w:eastAsia="fr-FR"/>
        </w:rPr>
        <w:t>spécifié</w:t>
      </w:r>
      <w:r w:rsidRPr="002576B9">
        <w:rPr>
          <w:rFonts w:ascii="Arial Narrow" w:eastAsia="Times New Roman" w:hAnsi="Arial Narrow" w:cs="Times New Roman"/>
          <w:sz w:val="24"/>
          <w:szCs w:val="24"/>
          <w:lang w:eastAsia="fr-FR"/>
        </w:rPr>
        <w:t xml:space="preserve">s ne </w:t>
      </w:r>
      <w:r w:rsidRPr="002576B9">
        <w:rPr>
          <w:rFonts w:ascii="Arial Narrow" w:eastAsia="Times New Roman" w:hAnsi="Arial Narrow" w:cs="Times New Roman"/>
          <w:spacing w:val="3"/>
          <w:sz w:val="24"/>
          <w:szCs w:val="24"/>
          <w:lang w:eastAsia="fr-FR"/>
        </w:rPr>
        <w:t>seron</w:t>
      </w:r>
      <w:r w:rsidRPr="002576B9">
        <w:rPr>
          <w:rFonts w:ascii="Arial Narrow" w:eastAsia="Times New Roman" w:hAnsi="Arial Narrow" w:cs="Times New Roman"/>
          <w:sz w:val="24"/>
          <w:szCs w:val="24"/>
          <w:lang w:eastAsia="fr-FR"/>
        </w:rPr>
        <w:t xml:space="preserve">t pas </w:t>
      </w:r>
      <w:r w:rsidRPr="002576B9">
        <w:rPr>
          <w:rFonts w:ascii="Arial Narrow" w:eastAsia="Times New Roman" w:hAnsi="Arial Narrow" w:cs="Times New Roman"/>
          <w:spacing w:val="3"/>
          <w:sz w:val="24"/>
          <w:szCs w:val="24"/>
          <w:lang w:eastAsia="fr-FR"/>
        </w:rPr>
        <w:t>considérée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non </w:t>
      </w:r>
      <w:r w:rsidRPr="002576B9">
        <w:rPr>
          <w:rFonts w:ascii="Arial Narrow" w:eastAsia="Times New Roman" w:hAnsi="Arial Narrow" w:cs="Times New Roman"/>
          <w:sz w:val="24"/>
          <w:szCs w:val="24"/>
          <w:lang w:eastAsia="fr-FR"/>
        </w:rPr>
        <w:t>conformes.</w:t>
      </w:r>
    </w:p>
    <w:p w14:paraId="40AC9AE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18.2.</w:t>
      </w:r>
      <w:r w:rsidRPr="002576B9">
        <w:rPr>
          <w:rFonts w:ascii="Arial Narrow" w:eastAsia="Times New Roman" w:hAnsi="Arial Narrow" w:cs="Times New Roman"/>
          <w:sz w:val="24"/>
          <w:szCs w:val="24"/>
          <w:lang w:eastAsia="fr-FR"/>
        </w:rPr>
        <w:t xml:space="preserve">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14:paraId="38BE9C8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18.3.</w:t>
      </w:r>
      <w:r w:rsidRPr="002576B9">
        <w:rPr>
          <w:rFonts w:ascii="Arial Narrow" w:eastAsia="Times New Roman" w:hAnsi="Arial Narrow" w:cs="Times New Roman"/>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0387CB60"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4" w:name="_Toc530307925"/>
      <w:bookmarkStart w:id="95" w:name="_Toc97557046"/>
      <w:bookmarkStart w:id="96" w:name="_Toc163062713"/>
      <w:bookmarkStart w:id="97" w:name="_Hlk159247549"/>
      <w:r w:rsidRPr="002576B9">
        <w:rPr>
          <w:rFonts w:ascii="Arial Narrow" w:eastAsia="Times New Roman" w:hAnsi="Arial Narrow" w:cs="Times New Roman"/>
          <w:b/>
          <w:sz w:val="24"/>
          <w:szCs w:val="24"/>
          <w:u w:val="single"/>
          <w:lang w:eastAsia="fr-FR"/>
        </w:rPr>
        <w:t>Article 19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Réunion préparatoire à l’établissement des offres</w:t>
      </w:r>
      <w:bookmarkEnd w:id="94"/>
      <w:bookmarkEnd w:id="95"/>
      <w:bookmarkEnd w:id="96"/>
    </w:p>
    <w:p w14:paraId="0B91DDAC" w14:textId="095E014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19.1.</w:t>
      </w:r>
      <w:r w:rsidRPr="002576B9">
        <w:rPr>
          <w:rFonts w:ascii="Arial Narrow" w:eastAsia="Times New Roman" w:hAnsi="Arial Narrow" w:cs="Times New Roman"/>
          <w:sz w:val="24"/>
          <w:szCs w:val="24"/>
          <w:lang w:eastAsia="fr-FR"/>
        </w:rPr>
        <w:t xml:space="preserve"> A moins que, le RPAO n’en dispose autrement, le Soumissionnaire peut être invité à assister à une réunion préparatoire, qui se tiendra </w:t>
      </w:r>
      <w:r w:rsidR="00AD55B7">
        <w:rPr>
          <w:rFonts w:ascii="Arial Narrow" w:eastAsia="Times New Roman" w:hAnsi="Arial Narrow" w:cs="Times New Roman"/>
          <w:sz w:val="24"/>
          <w:szCs w:val="24"/>
          <w:lang w:eastAsia="fr-FR"/>
        </w:rPr>
        <w:t>aux lieu</w:t>
      </w:r>
      <w:r w:rsidR="00FD77D4">
        <w:rPr>
          <w:rFonts w:ascii="Arial Narrow" w:eastAsia="Times New Roman" w:hAnsi="Arial Narrow" w:cs="Times New Roman"/>
          <w:sz w:val="24"/>
          <w:szCs w:val="24"/>
          <w:lang w:eastAsia="fr-FR"/>
        </w:rPr>
        <w:t>x</w:t>
      </w:r>
      <w:r w:rsidRPr="002576B9">
        <w:rPr>
          <w:rFonts w:ascii="Arial Narrow" w:eastAsia="Times New Roman" w:hAnsi="Arial Narrow" w:cs="Times New Roman"/>
          <w:sz w:val="24"/>
          <w:szCs w:val="24"/>
          <w:lang w:eastAsia="fr-FR"/>
        </w:rPr>
        <w:t xml:space="preserve"> et date</w:t>
      </w:r>
      <w:r w:rsidR="00FD77D4">
        <w:rPr>
          <w:rFonts w:ascii="Arial Narrow" w:eastAsia="Times New Roman" w:hAnsi="Arial Narrow" w:cs="Times New Roman"/>
          <w:sz w:val="24"/>
          <w:szCs w:val="24"/>
          <w:lang w:eastAsia="fr-FR"/>
        </w:rPr>
        <w:t>s</w:t>
      </w:r>
      <w:r w:rsidRPr="002576B9">
        <w:rPr>
          <w:rFonts w:ascii="Arial Narrow" w:eastAsia="Times New Roman" w:hAnsi="Arial Narrow" w:cs="Times New Roman"/>
          <w:sz w:val="24"/>
          <w:szCs w:val="24"/>
          <w:lang w:eastAsia="fr-FR"/>
        </w:rPr>
        <w:t xml:space="preserve"> indiqués dans le RPAO.</w:t>
      </w:r>
    </w:p>
    <w:p w14:paraId="75F1C10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19.2.</w:t>
      </w:r>
      <w:r w:rsidRPr="002576B9">
        <w:rPr>
          <w:rFonts w:ascii="Arial Narrow" w:eastAsia="Times New Roman" w:hAnsi="Arial Narrow" w:cs="Times New Roman"/>
          <w:sz w:val="24"/>
          <w:szCs w:val="24"/>
          <w:lang w:eastAsia="fr-FR"/>
        </w:rPr>
        <w:t xml:space="preserve"> La réunion préparatoire aura pour objet de fournir des éclaircissements et réponses à toute question qui pourrait être soulevée à ce stade.</w:t>
      </w:r>
    </w:p>
    <w:p w14:paraId="56866C6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19.3.</w:t>
      </w:r>
      <w:r w:rsidRPr="002576B9">
        <w:rPr>
          <w:rFonts w:ascii="Arial Narrow" w:eastAsia="Times New Roman" w:hAnsi="Arial Narrow" w:cs="Times New Roman"/>
          <w:sz w:val="24"/>
          <w:szCs w:val="24"/>
          <w:lang w:eastAsia="fr-FR"/>
        </w:rPr>
        <w:t xml:space="preserve">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7DF97CD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19.4.</w:t>
      </w:r>
      <w:r w:rsidRPr="002576B9">
        <w:rPr>
          <w:rFonts w:ascii="Arial Narrow" w:eastAsia="Times New Roman" w:hAnsi="Arial Narrow" w:cs="Times New Roman"/>
          <w:sz w:val="24"/>
          <w:szCs w:val="24"/>
          <w:lang w:eastAsia="fr-FR"/>
        </w:rPr>
        <w:t xml:space="preserve">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6738152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19.5.</w:t>
      </w:r>
      <w:r w:rsidRPr="002576B9">
        <w:rPr>
          <w:rFonts w:ascii="Arial Narrow" w:eastAsia="Times New Roman" w:hAnsi="Arial Narrow" w:cs="Times New Roman"/>
          <w:sz w:val="24"/>
          <w:szCs w:val="24"/>
          <w:lang w:eastAsia="fr-FR"/>
        </w:rPr>
        <w:t xml:space="preserve"> Le fait qu’un soumissionnaire n’assiste pas à la réunion préparatoire à l’établissement des offres ne sera pas un motif de disqualification.</w:t>
      </w:r>
    </w:p>
    <w:p w14:paraId="6D8F9416"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8" w:name="_Toc530307926"/>
      <w:bookmarkStart w:id="99" w:name="_Toc97557047"/>
      <w:bookmarkStart w:id="100" w:name="_Toc163062714"/>
      <w:bookmarkEnd w:id="97"/>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Forme, Format et signature de l’offre</w:t>
      </w:r>
      <w:bookmarkEnd w:id="98"/>
      <w:bookmarkEnd w:id="99"/>
      <w:bookmarkEnd w:id="100"/>
    </w:p>
    <w:p w14:paraId="38310EE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sz w:val="24"/>
          <w:szCs w:val="24"/>
          <w:lang w:eastAsia="fr-FR"/>
        </w:rPr>
        <w:t>Pour la soumission hors ligne,</w:t>
      </w:r>
    </w:p>
    <w:p w14:paraId="4D16422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20.1.</w:t>
      </w:r>
      <w:r w:rsidRPr="002576B9">
        <w:rPr>
          <w:rFonts w:ascii="Arial Narrow" w:eastAsia="Times New Roman" w:hAnsi="Arial Narrow" w:cs="Times New Roman"/>
          <w:sz w:val="24"/>
          <w:szCs w:val="24"/>
          <w:lang w:eastAsia="fr-FR"/>
        </w:rPr>
        <w:t xml:space="preserve"> Le Soumissionnaire préparera un original de chaque volume </w:t>
      </w:r>
      <w:r w:rsidRPr="002576B9">
        <w:rPr>
          <w:rFonts w:ascii="Arial Narrow" w:eastAsia="Times New Roman" w:hAnsi="Arial Narrow" w:cs="Times New Roman"/>
          <w:spacing w:val="1"/>
          <w:sz w:val="24"/>
          <w:szCs w:val="24"/>
          <w:lang w:eastAsia="fr-FR"/>
        </w:rPr>
        <w:t>constitutif</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décrit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à </w:t>
      </w:r>
      <w:r w:rsidRPr="002576B9">
        <w:rPr>
          <w:rFonts w:ascii="Arial Narrow" w:eastAsia="Times New Roman" w:hAnsi="Arial Narrow" w:cs="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69F5E5BB" w14:textId="77777777" w:rsidR="00B12B6C" w:rsidRPr="002576B9" w:rsidRDefault="00B12B6C" w:rsidP="002576B9">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toute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copie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l’offre </w:t>
      </w:r>
      <w:r w:rsidRPr="002576B9">
        <w:rPr>
          <w:rFonts w:ascii="Arial Narrow" w:eastAsia="Times New Roman" w:hAnsi="Arial Narrow"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2576B9">
        <w:rPr>
          <w:rFonts w:ascii="Arial Narrow" w:eastAsia="Times New Roman" w:hAnsi="Arial Narrow" w:cs="Times New Roman"/>
          <w:spacing w:val="5"/>
          <w:sz w:val="24"/>
          <w:szCs w:val="24"/>
          <w:lang w:eastAsia="fr-FR"/>
        </w:rPr>
        <w:t>habilitée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signe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14:paraId="197B1CE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20.3.</w:t>
      </w:r>
      <w:r w:rsidRPr="002576B9">
        <w:rPr>
          <w:rFonts w:ascii="Arial Narrow" w:eastAsia="Times New Roman" w:hAnsi="Arial Narrow" w:cs="Times New Roman"/>
          <w:sz w:val="24"/>
          <w:szCs w:val="24"/>
          <w:lang w:eastAsia="fr-FR"/>
        </w:rPr>
        <w:t xml:space="preserve"> L’offre ne doit comporter aucune modification, suppression ni surcharge, à moins que de telles corrections ne soient paraphées par le ou les signataires de la soumission.</w:t>
      </w:r>
    </w:p>
    <w:p w14:paraId="2310F8A7"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la soumission par voie électronique.</w:t>
      </w:r>
    </w:p>
    <w:p w14:paraId="5D1FE89F" w14:textId="77777777" w:rsidR="00B12B6C" w:rsidRPr="002576B9" w:rsidRDefault="00B12B6C" w:rsidP="002576B9">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20.4</w:t>
      </w:r>
      <w:r w:rsidRPr="002576B9">
        <w:rPr>
          <w:rFonts w:ascii="Arial Narrow" w:eastAsia="Times New Roman" w:hAnsi="Arial Narrow" w:cs="Times New Roman"/>
          <w:sz w:val="24"/>
          <w:szCs w:val="24"/>
          <w:lang w:eastAsia="fr-FR"/>
        </w:rPr>
        <w:t xml:space="preserve">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w:t>
      </w:r>
      <w:r w:rsidRPr="002576B9">
        <w:rPr>
          <w:rFonts w:ascii="Arial Narrow" w:eastAsia="Times New Roman" w:hAnsi="Arial Narrow" w:cs="Times New Roman"/>
          <w:sz w:val="24"/>
          <w:szCs w:val="24"/>
          <w:lang w:eastAsia="fr-FR"/>
        </w:rPr>
        <w:lastRenderedPageBreak/>
        <w:t>sous pli scellé avec la mention claire et lisible « copie de sauvegarde » et les références de l’appel d’offres dans les délais impartis.</w:t>
      </w:r>
    </w:p>
    <w:p w14:paraId="2C2C0051"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20.5.</w:t>
      </w:r>
      <w:r w:rsidRPr="002576B9">
        <w:rPr>
          <w:rFonts w:ascii="Arial Narrow" w:eastAsia="Times New Roman" w:hAnsi="Arial Narrow" w:cs="Times New Roman"/>
          <w:sz w:val="24"/>
          <w:szCs w:val="24"/>
          <w:lang w:eastAsia="fr-FR"/>
        </w:rPr>
        <w:t xml:space="preserve">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F14F420"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20.6</w:t>
      </w:r>
      <w:r w:rsidRPr="002576B9">
        <w:rPr>
          <w:rFonts w:ascii="Arial Narrow" w:eastAsia="Times New Roman" w:hAnsi="Arial Narrow" w:cs="Times New Roman"/>
          <w:sz w:val="24"/>
          <w:szCs w:val="24"/>
          <w:lang w:eastAsia="fr-FR"/>
        </w:rPr>
        <w:t xml:space="preserve">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51E63B27"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20.7.</w:t>
      </w:r>
      <w:r w:rsidRPr="002576B9">
        <w:rPr>
          <w:rFonts w:ascii="Arial Narrow" w:eastAsia="Times New Roman" w:hAnsi="Arial Narrow" w:cs="Times New Roman"/>
          <w:sz w:val="24"/>
          <w:szCs w:val="24"/>
          <w:lang w:eastAsia="fr-FR"/>
        </w:rPr>
        <w:t xml:space="preserve"> Les documents et pièces transmis dans la plateforme COLEPS sont revêtus d’une signature électronique à travers l’usage du certificat.</w:t>
      </w:r>
    </w:p>
    <w:p w14:paraId="0878249B" w14:textId="77777777" w:rsidR="00B12B6C" w:rsidRPr="002576B9" w:rsidRDefault="00AD55B7"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01" w:name="_Toc530307927"/>
      <w:bookmarkStart w:id="102" w:name="_Toc97557048"/>
      <w:bookmarkStart w:id="103" w:name="_Toc163062715"/>
      <w:r>
        <w:rPr>
          <w:rFonts w:ascii="Arial Narrow" w:eastAsia="Times New Roman" w:hAnsi="Arial Narrow" w:cs="Times New Roman"/>
          <w:b/>
          <w:iCs/>
          <w:caps/>
          <w:sz w:val="24"/>
          <w:szCs w:val="24"/>
          <w:lang w:eastAsia="fr-FR"/>
        </w:rPr>
        <w:t xml:space="preserve">D. </w:t>
      </w:r>
      <w:r w:rsidR="00B12B6C" w:rsidRPr="002576B9">
        <w:rPr>
          <w:rFonts w:ascii="Arial Narrow" w:eastAsia="Times New Roman" w:hAnsi="Arial Narrow" w:cs="Times New Roman"/>
          <w:b/>
          <w:iCs/>
          <w:caps/>
          <w:sz w:val="24"/>
          <w:szCs w:val="24"/>
          <w:lang w:eastAsia="fr-FR"/>
        </w:rPr>
        <w:t>Dépôt des offres</w:t>
      </w:r>
      <w:bookmarkEnd w:id="101"/>
      <w:bookmarkEnd w:id="102"/>
      <w:bookmarkEnd w:id="103"/>
    </w:p>
    <w:p w14:paraId="04211532" w14:textId="77777777"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4" w:name="_Toc530307928"/>
      <w:bookmarkStart w:id="105" w:name="_Toc97557049"/>
      <w:bookmarkStart w:id="106" w:name="_Toc163062716"/>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Cachetage et marquage des offres</w:t>
      </w:r>
      <w:bookmarkEnd w:id="104"/>
      <w:bookmarkEnd w:id="105"/>
      <w:bookmarkEnd w:id="106"/>
    </w:p>
    <w:p w14:paraId="0436CC3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576B9">
        <w:rPr>
          <w:rFonts w:ascii="Arial Narrow" w:eastAsia="Times New Roman" w:hAnsi="Arial Narrow" w:cs="Times New Roman"/>
          <w:spacing w:val="5"/>
          <w:sz w:val="24"/>
          <w:szCs w:val="24"/>
          <w:lang w:eastAsia="fr-FR"/>
        </w:rPr>
        <w:t xml:space="preserve"> Le</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5"/>
          <w:sz w:val="24"/>
          <w:szCs w:val="24"/>
          <w:lang w:eastAsia="fr-FR"/>
        </w:rPr>
        <w:t>Soumissionnaires doiven</w:t>
      </w:r>
      <w:r w:rsidRPr="002576B9">
        <w:rPr>
          <w:rFonts w:ascii="Arial Narrow" w:eastAsia="Times New Roman" w:hAnsi="Arial Narrow" w:cs="Times New Roman"/>
          <w:spacing w:val="2"/>
          <w:sz w:val="24"/>
          <w:szCs w:val="24"/>
          <w:lang w:eastAsia="fr-FR"/>
        </w:rPr>
        <w:t xml:space="preserve">t </w:t>
      </w:r>
      <w:r w:rsidRPr="002576B9">
        <w:rPr>
          <w:rFonts w:ascii="Arial Narrow" w:eastAsia="Times New Roman" w:hAnsi="Arial Narrow" w:cs="Times New Roman"/>
          <w:spacing w:val="5"/>
          <w:sz w:val="24"/>
          <w:szCs w:val="24"/>
          <w:lang w:eastAsia="fr-FR"/>
        </w:rPr>
        <w:t>place</w:t>
      </w:r>
      <w:r w:rsidRPr="002576B9">
        <w:rPr>
          <w:rFonts w:ascii="Arial Narrow" w:eastAsia="Times New Roman" w:hAnsi="Arial Narrow" w:cs="Times New Roman"/>
          <w:spacing w:val="2"/>
          <w:sz w:val="24"/>
          <w:szCs w:val="24"/>
          <w:lang w:eastAsia="fr-FR"/>
        </w:rPr>
        <w:t xml:space="preserve">r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pacing w:val="2"/>
          <w:sz w:val="24"/>
          <w:szCs w:val="24"/>
          <w:lang w:eastAsia="fr-FR"/>
        </w:rPr>
        <w:t xml:space="preserve">l </w:t>
      </w:r>
      <w:r w:rsidRPr="002576B9">
        <w:rPr>
          <w:rFonts w:ascii="Arial Narrow" w:eastAsia="Times New Roman" w:hAnsi="Arial Narrow" w:cs="Times New Roman"/>
          <w:spacing w:val="5"/>
          <w:sz w:val="24"/>
          <w:szCs w:val="24"/>
          <w:lang w:eastAsia="fr-FR"/>
        </w:rPr>
        <w:t xml:space="preserve">et </w:t>
      </w:r>
      <w:r w:rsidRPr="002576B9">
        <w:rPr>
          <w:rFonts w:ascii="Arial Narrow" w:eastAsia="Times New Roman" w:hAnsi="Arial Narrow" w:cs="Times New Roman"/>
          <w:spacing w:val="2"/>
          <w:sz w:val="24"/>
          <w:szCs w:val="24"/>
          <w:lang w:eastAsia="fr-FR"/>
        </w:rPr>
        <w:t xml:space="preserve">toutes les copies des pièces administratives énumérées dans le RPAO, dans une enveloppe portant la mention “DOSSIER ADMINISTRATIF ”, l’original et toutes les copies de la </w:t>
      </w:r>
      <w:r w:rsidRPr="002576B9">
        <w:rPr>
          <w:rFonts w:ascii="Arial Narrow" w:eastAsia="Times New Roman" w:hAnsi="Arial Narrow" w:cs="Times New Roman"/>
          <w:spacing w:val="4"/>
          <w:sz w:val="24"/>
          <w:szCs w:val="24"/>
          <w:lang w:eastAsia="fr-FR"/>
        </w:rPr>
        <w:t>propositio</w:t>
      </w:r>
      <w:r w:rsidRPr="002576B9">
        <w:rPr>
          <w:rFonts w:ascii="Arial Narrow" w:eastAsia="Times New Roman" w:hAnsi="Arial Narrow" w:cs="Times New Roman"/>
          <w:spacing w:val="2"/>
          <w:sz w:val="24"/>
          <w:szCs w:val="24"/>
          <w:lang w:eastAsia="fr-FR"/>
        </w:rPr>
        <w:t xml:space="preserve">n </w:t>
      </w:r>
      <w:r w:rsidRPr="002576B9">
        <w:rPr>
          <w:rFonts w:ascii="Arial Narrow" w:eastAsia="Times New Roman" w:hAnsi="Arial Narrow" w:cs="Times New Roman"/>
          <w:spacing w:val="4"/>
          <w:sz w:val="24"/>
          <w:szCs w:val="24"/>
          <w:lang w:eastAsia="fr-FR"/>
        </w:rPr>
        <w:t>techniqu</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dan</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4"/>
          <w:sz w:val="24"/>
          <w:szCs w:val="24"/>
          <w:lang w:eastAsia="fr-FR"/>
        </w:rPr>
        <w:t>un</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 xml:space="preserve">enveloppe </w:t>
      </w:r>
      <w:r w:rsidRPr="002576B9">
        <w:rPr>
          <w:rFonts w:ascii="Arial Narrow" w:eastAsia="Times New Roman" w:hAnsi="Arial Narrow" w:cs="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14:paraId="45447A5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différentes pièces de chaque volume seront numérotées dans l’ordre du RPAO et séparées par un intercalaire de couleur autre que le blanc.</w:t>
      </w:r>
    </w:p>
    <w:p w14:paraId="6F17710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21.2.</w:t>
      </w:r>
      <w:r w:rsidRPr="002576B9">
        <w:rPr>
          <w:rFonts w:ascii="Arial Narrow" w:eastAsia="Times New Roman" w:hAnsi="Arial Narrow" w:cs="Times New Roman"/>
          <w:sz w:val="24"/>
          <w:szCs w:val="24"/>
          <w:lang w:eastAsia="fr-FR"/>
        </w:rPr>
        <w:t xml:space="preserve"> Les enveloppes intérieures et extérieures :</w:t>
      </w:r>
    </w:p>
    <w:p w14:paraId="7158875D" w14:textId="77777777"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adressée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7"/>
          <w:sz w:val="24"/>
          <w:szCs w:val="24"/>
          <w:lang w:eastAsia="fr-FR"/>
        </w:rPr>
        <w:t xml:space="preserve">au Maître d’Ouvrage ou au Maître d’Ouvrage Délégué </w:t>
      </w:r>
      <w:r w:rsidRPr="002576B9">
        <w:rPr>
          <w:rFonts w:ascii="Arial Narrow" w:eastAsia="Times New Roman" w:hAnsi="Arial Narrow" w:cs="Times New Roman"/>
          <w:spacing w:val="5"/>
          <w:sz w:val="24"/>
          <w:szCs w:val="24"/>
          <w:lang w:eastAsia="fr-FR"/>
        </w:rPr>
        <w:t xml:space="preserve">à </w:t>
      </w:r>
      <w:r w:rsidRPr="002576B9">
        <w:rPr>
          <w:rFonts w:ascii="Arial Narrow" w:eastAsia="Times New Roman" w:hAnsi="Arial Narrow" w:cs="Times New Roman"/>
          <w:sz w:val="24"/>
          <w:szCs w:val="24"/>
          <w:lang w:eastAsia="fr-FR"/>
        </w:rPr>
        <w:t>l’adresse indiquée dans le Règlement Particulier de l'Appel d'Offres ;</w:t>
      </w:r>
    </w:p>
    <w:p w14:paraId="6C4DE901" w14:textId="77777777"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b. Porteront le nom du projet ainsi que l’objet et le numéro de l’Avis d’Appel d’Offres indiqués dans le RPAO, et la mention “A N'OUVRIR QU'EN SEANCE DE DEPOUILLEMENT”.</w:t>
      </w:r>
    </w:p>
    <w:p w14:paraId="03F0ACB3" w14:textId="77777777" w:rsidR="00B12B6C" w:rsidRPr="002576B9" w:rsidRDefault="00B12B6C" w:rsidP="002576B9">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21.3.</w:t>
      </w:r>
      <w:r w:rsidRPr="002576B9">
        <w:rPr>
          <w:rFonts w:ascii="Arial Narrow" w:eastAsia="Times New Roman" w:hAnsi="Arial Narrow" w:cs="Times New Roman"/>
          <w:sz w:val="24"/>
          <w:szCs w:val="24"/>
          <w:lang w:eastAsia="fr-FR"/>
        </w:rPr>
        <w:t xml:space="preserve"> Les enveloppes intérieures porteront éga</w:t>
      </w:r>
      <w:r w:rsidRPr="002576B9">
        <w:rPr>
          <w:rFonts w:ascii="Arial Narrow" w:eastAsia="Times New Roman" w:hAnsi="Arial Narrow" w:cs="Times New Roman"/>
          <w:spacing w:val="5"/>
          <w:sz w:val="24"/>
          <w:szCs w:val="24"/>
          <w:lang w:eastAsia="fr-FR"/>
        </w:rPr>
        <w:t>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l’adress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14:paraId="431E00B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21.4.</w:t>
      </w:r>
      <w:r w:rsidRPr="002576B9">
        <w:rPr>
          <w:rFonts w:ascii="Arial Narrow" w:eastAsia="Times New Roman" w:hAnsi="Arial Narrow" w:cs="Times New Roman"/>
          <w:sz w:val="24"/>
          <w:szCs w:val="24"/>
          <w:lang w:eastAsia="fr-FR"/>
        </w:rPr>
        <w:t xml:space="preserve"> Si l’enveloppe extérieure n’est pas scellée et marquée comme indiqué aux articles 21.1 et 21.2 susvisés, le Maître d’Ouvrage ou le Maître d’Ouvrage Délégué ne sera nullement responsable si l’offre est égarée ou ouverte prématurément.</w:t>
      </w:r>
    </w:p>
    <w:p w14:paraId="710DE3A3" w14:textId="1502FB8D"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21.5</w:t>
      </w:r>
      <w:r w:rsidRPr="002576B9">
        <w:rPr>
          <w:rFonts w:ascii="Arial Narrow" w:eastAsia="Times New Roman" w:hAnsi="Arial Narrow" w:cs="Times New Roman"/>
          <w:sz w:val="24"/>
          <w:szCs w:val="24"/>
          <w:lang w:eastAsia="fr-FR"/>
        </w:rPr>
        <w:t xml:space="preserve"> Dans le cadre de la soumission en ligne, l’offre à fournir par le soumissionnaire comprend trois fichiers électroniques correspondant </w:t>
      </w:r>
      <w:r w:rsidR="00366040">
        <w:rPr>
          <w:rFonts w:ascii="Arial Narrow" w:eastAsia="Times New Roman" w:hAnsi="Arial Narrow" w:cs="Times New Roman"/>
          <w:sz w:val="24"/>
          <w:szCs w:val="24"/>
          <w:lang w:eastAsia="fr-FR"/>
        </w:rPr>
        <w:t>aux trois volumes administratifs</w:t>
      </w:r>
      <w:r w:rsidRPr="002576B9">
        <w:rPr>
          <w:rFonts w:ascii="Arial Narrow" w:eastAsia="Times New Roman" w:hAnsi="Arial Narrow" w:cs="Times New Roman"/>
          <w:sz w:val="24"/>
          <w:szCs w:val="24"/>
          <w:lang w:eastAsia="fr-FR"/>
        </w:rPr>
        <w:t xml:space="preserve">, </w:t>
      </w:r>
      <w:r w:rsidR="007624A2" w:rsidRPr="002576B9">
        <w:rPr>
          <w:rFonts w:ascii="Arial Narrow" w:eastAsia="Times New Roman" w:hAnsi="Arial Narrow" w:cs="Times New Roman"/>
          <w:sz w:val="24"/>
          <w:szCs w:val="24"/>
          <w:lang w:eastAsia="fr-FR"/>
        </w:rPr>
        <w:t>techniques et financiers</w:t>
      </w:r>
      <w:r w:rsidRPr="002576B9">
        <w:rPr>
          <w:rFonts w:ascii="Arial Narrow" w:eastAsia="Times New Roman" w:hAnsi="Arial Narrow" w:cs="Times New Roman"/>
          <w:sz w:val="24"/>
          <w:szCs w:val="24"/>
          <w:lang w:eastAsia="fr-FR"/>
        </w:rPr>
        <w:t>.</w:t>
      </w:r>
    </w:p>
    <w:p w14:paraId="3CE2D3C9"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Chaque fichier doit explicitement porter un nom qui renvoie à la nature de son contenu (Offre Administrative, Offre Technique, Offre Financière).</w:t>
      </w:r>
    </w:p>
    <w:p w14:paraId="64E38B54"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Parallèlement à l’envoi électronique, les soumissionnaires doivent faire parvenir au MO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0864F008"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21.6</w:t>
      </w:r>
      <w:r w:rsidRPr="002576B9">
        <w:rPr>
          <w:rFonts w:ascii="Arial Narrow" w:eastAsia="Times New Roman" w:hAnsi="Arial Narrow" w:cs="Times New Roman"/>
          <w:sz w:val="24"/>
          <w:szCs w:val="24"/>
          <w:lang w:eastAsia="fr-FR"/>
        </w:rPr>
        <w:t xml:space="preserve"> Les éléments constitutifs de l’Offre en ligne ou hors ligne du soumissionnaire doivent être les mêmes pour une consultation donnée.</w:t>
      </w:r>
    </w:p>
    <w:p w14:paraId="23592692" w14:textId="77777777"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7" w:name="_Toc530307929"/>
      <w:bookmarkStart w:id="108" w:name="_Toc97557050"/>
      <w:bookmarkStart w:id="109" w:name="_Toc163062717"/>
      <w:r w:rsidRPr="002576B9">
        <w:rPr>
          <w:rFonts w:ascii="Arial Narrow" w:eastAsia="Times New Roman" w:hAnsi="Arial Narrow" w:cs="Times New Roman"/>
          <w:b/>
          <w:sz w:val="24"/>
          <w:szCs w:val="24"/>
          <w:lang w:eastAsia="fr-FR"/>
        </w:rPr>
        <w:t xml:space="preserve">Article 22. </w:t>
      </w:r>
      <w:r w:rsidR="00B12B6C" w:rsidRPr="002576B9">
        <w:rPr>
          <w:rFonts w:ascii="Arial Narrow" w:eastAsia="Times New Roman" w:hAnsi="Arial Narrow" w:cs="Times New Roman"/>
          <w:b/>
          <w:sz w:val="24"/>
          <w:szCs w:val="24"/>
          <w:lang w:eastAsia="fr-FR"/>
        </w:rPr>
        <w:t>Date, heure limites de dépôt des offres</w:t>
      </w:r>
      <w:bookmarkEnd w:id="107"/>
      <w:r w:rsidR="00B12B6C" w:rsidRPr="002576B9">
        <w:rPr>
          <w:rFonts w:ascii="Arial Narrow" w:eastAsia="Times New Roman" w:hAnsi="Arial Narrow" w:cs="Times New Roman"/>
          <w:b/>
          <w:sz w:val="24"/>
          <w:szCs w:val="24"/>
          <w:lang w:eastAsia="fr-FR"/>
        </w:rPr>
        <w:t xml:space="preserve"> et Mode de soumission</w:t>
      </w:r>
      <w:bookmarkEnd w:id="108"/>
      <w:bookmarkEnd w:id="109"/>
    </w:p>
    <w:p w14:paraId="2E296357" w14:textId="77777777" w:rsidR="00B12B6C" w:rsidRPr="002576B9" w:rsidRDefault="00B12B6C" w:rsidP="002576B9">
      <w:pPr>
        <w:keepNext/>
        <w:suppressAutoHyphens/>
        <w:autoSpaceDN w:val="0"/>
        <w:spacing w:after="0" w:line="240" w:lineRule="auto"/>
        <w:textAlignment w:val="baseline"/>
        <w:outlineLvl w:val="2"/>
        <w:rPr>
          <w:rFonts w:ascii="Arial Narrow" w:eastAsia="Times New Roman" w:hAnsi="Arial Narrow" w:cs="Times New Roman"/>
          <w:b/>
          <w:sz w:val="24"/>
          <w:szCs w:val="24"/>
          <w:lang w:eastAsia="fr-FR"/>
        </w:rPr>
      </w:pPr>
      <w:bookmarkStart w:id="110" w:name="_Toc97557051"/>
      <w:r w:rsidRPr="002576B9">
        <w:rPr>
          <w:rFonts w:ascii="Arial Narrow" w:eastAsia="Times New Roman" w:hAnsi="Arial Narrow" w:cs="Times New Roman"/>
          <w:b/>
          <w:sz w:val="24"/>
          <w:szCs w:val="24"/>
          <w:lang w:eastAsia="fr-FR"/>
        </w:rPr>
        <w:t>22.1- Date et heure limites de dépôt des offres</w:t>
      </w:r>
      <w:bookmarkEnd w:id="110"/>
      <w:r w:rsidRPr="002576B9">
        <w:rPr>
          <w:rFonts w:ascii="Arial Narrow" w:eastAsia="Times New Roman" w:hAnsi="Arial Narrow" w:cs="Times New Roman"/>
          <w:b/>
          <w:sz w:val="24"/>
          <w:szCs w:val="24"/>
          <w:lang w:eastAsia="fr-FR"/>
        </w:rPr>
        <w:t xml:space="preserve"> </w:t>
      </w:r>
    </w:p>
    <w:p w14:paraId="04D4D235" w14:textId="77777777"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Les offres doivent être reçues par le Maître d’Ouvrage ou le Maître d’Ouvrage Délégué </w:t>
      </w:r>
      <w:r w:rsidRPr="002576B9">
        <w:rPr>
          <w:rFonts w:ascii="Arial Narrow" w:eastAsia="Times New Roman" w:hAnsi="Arial Narrow" w:cs="Times New Roman"/>
          <w:spacing w:val="-2"/>
          <w:sz w:val="24"/>
          <w:szCs w:val="24"/>
          <w:lang w:eastAsia="fr-FR"/>
        </w:rPr>
        <w:t xml:space="preserve">par l’entremise de leur structure interne de gestion administrative des marchés publics </w:t>
      </w:r>
      <w:r w:rsidRPr="002576B9">
        <w:rPr>
          <w:rFonts w:ascii="Arial Narrow" w:eastAsia="Times New Roman" w:hAnsi="Arial Narrow" w:cs="Times New Roman"/>
          <w:sz w:val="24"/>
          <w:szCs w:val="24"/>
          <w:lang w:eastAsia="fr-FR"/>
        </w:rPr>
        <w:t>à l’adresse spécifiée à l'article 21.2 du RPAO au plus tard à la date et à l’heure spécifiées dans le Règlement Particulier de l'Appel d'Offres.</w:t>
      </w:r>
    </w:p>
    <w:p w14:paraId="7390E74F" w14:textId="77777777"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La date et l’heure de réception des soumissions en ligne sont automatiquement enregistrées par la plateforme de dématérialisation à travers un mécanisme d’horodatage. Seules la date et l’heure de </w:t>
      </w:r>
      <w:r w:rsidRPr="002576B9">
        <w:rPr>
          <w:rFonts w:ascii="Arial Narrow" w:eastAsia="Times New Roman" w:hAnsi="Arial Narrow" w:cs="Times New Roman"/>
          <w:sz w:val="24"/>
          <w:szCs w:val="24"/>
          <w:lang w:eastAsia="fr-FR"/>
        </w:rPr>
        <w:lastRenderedPageBreak/>
        <w:t xml:space="preserve">COLEPS ou de tout autre moyen de communication électronique indiqué par le Maître d’Ouvrage font foi. </w:t>
      </w:r>
    </w:p>
    <w:p w14:paraId="1906BA69" w14:textId="77777777"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Pour l’horodatage, le fuseau horaire de référence est l’heure locale (GMT/UTC + 1). Cette heure est visible sur la page de soumission.</w:t>
      </w:r>
    </w:p>
    <w:p w14:paraId="322A1999" w14:textId="77777777"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Maître d’Ouvrage ou le Maître d’Ouvrage Délégué peut, à son gré, reporter la date limite fixée pour le dépôt des offres en publiant un additif conformément aux dispositions de l'article 10 du RGAO. Dans ce cas,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droit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obligation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du Maître d’Ouvrage ou du Maître d’Ouvrage Délégué</w:t>
      </w:r>
      <w:r w:rsidRPr="002576B9">
        <w:rPr>
          <w:rFonts w:ascii="Arial Narrow" w:eastAsia="Times New Roman" w:hAnsi="Arial Narrow" w:cs="Times New Roman"/>
          <w:sz w:val="24"/>
          <w:szCs w:val="24"/>
          <w:lang w:eastAsia="fr-FR"/>
        </w:rPr>
        <w:t xml:space="preserve"> et des soumissionnaires précédemment régis par la date limite initiale seront régis par la nouvelle date limite.</w:t>
      </w:r>
    </w:p>
    <w:p w14:paraId="1424D90D" w14:textId="7663C3DA" w:rsidR="00B12B6C" w:rsidRPr="002576B9" w:rsidRDefault="00B12B6C" w:rsidP="002576B9">
      <w:pPr>
        <w:widowControl w:val="0"/>
        <w:suppressAutoHyphens/>
        <w:autoSpaceDE w:val="0"/>
        <w:autoSpaceDN w:val="0"/>
        <w:adjustRightInd w:val="0"/>
        <w:spacing w:after="0" w:line="240" w:lineRule="auto"/>
        <w:ind w:left="567" w:right="-20" w:hanging="284"/>
        <w:jc w:val="both"/>
        <w:textAlignment w:val="baseline"/>
        <w:rPr>
          <w:rFonts w:ascii="Arial Narrow" w:eastAsia="Times New Roman" w:hAnsi="Arial Narrow" w:cs="Times New Roman"/>
          <w:sz w:val="24"/>
          <w:szCs w:val="24"/>
          <w:lang w:eastAsia="fr-FR"/>
        </w:rPr>
      </w:pPr>
      <w:bookmarkStart w:id="111" w:name="_Hlk523208859"/>
      <w:r w:rsidRPr="002576B9">
        <w:rPr>
          <w:rFonts w:ascii="Arial Narrow" w:eastAsia="Times New Roman" w:hAnsi="Arial Narrow" w:cs="Times New Roman"/>
          <w:b/>
          <w:sz w:val="24"/>
          <w:szCs w:val="24"/>
          <w:lang w:eastAsia="fr-FR"/>
        </w:rPr>
        <w:t>e</w:t>
      </w:r>
      <w:r w:rsidR="00FD77D4">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Les offres transmises par voie électronique donnent lieu à un accusé de réception mentionnant la date et l’heure de réception ainsi que les références de la consultation.</w:t>
      </w:r>
    </w:p>
    <w:bookmarkEnd w:id="111"/>
    <w:p w14:paraId="64A792B9" w14:textId="77777777"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22.2 : Mode de soumission</w:t>
      </w:r>
    </w:p>
    <w:p w14:paraId="0BB4BC98" w14:textId="77777777"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Trois modes de soumissions sont possibles :</w:t>
      </w:r>
    </w:p>
    <w:p w14:paraId="2FB3D096" w14:textId="77777777" w:rsidR="00B12B6C" w:rsidRPr="002576B9" w:rsidRDefault="00B12B6C" w:rsidP="00BD4892">
      <w:pPr>
        <w:widowControl w:val="0"/>
        <w:numPr>
          <w:ilvl w:val="0"/>
          <w:numId w:val="79"/>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(online) : seules les soumissions en ligne sont acceptées pour cette consultation par l’Autorité Contractante et font foi.</w:t>
      </w:r>
    </w:p>
    <w:p w14:paraId="2055DB44" w14:textId="77777777" w:rsidR="00B12B6C" w:rsidRPr="002576B9" w:rsidRDefault="00B12B6C" w:rsidP="00BD4892">
      <w:pPr>
        <w:widowControl w:val="0"/>
        <w:numPr>
          <w:ilvl w:val="0"/>
          <w:numId w:val="79"/>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Hors ligne (offline) : seules les soumissions hors ligne sont acceptées pour cette consultation par l’Autorité Contractante et font foi.</w:t>
      </w:r>
    </w:p>
    <w:p w14:paraId="18C99234" w14:textId="77777777" w:rsidR="00B12B6C" w:rsidRPr="002576B9" w:rsidRDefault="00B12B6C" w:rsidP="00BD4892">
      <w:pPr>
        <w:widowControl w:val="0"/>
        <w:numPr>
          <w:ilvl w:val="0"/>
          <w:numId w:val="79"/>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ou hors ligne (on/offline). Les deux modes de soumission sont possibles. Toutefois, il n’est pas possible de soumissionner en ligne et hors ligne pour une même consultation.</w:t>
      </w:r>
    </w:p>
    <w:p w14:paraId="07FA87D8" w14:textId="77777777" w:rsidR="00B12B6C" w:rsidRPr="002576B9" w:rsidRDefault="00B12B6C" w:rsidP="002576B9">
      <w:pPr>
        <w:widowControl w:val="0"/>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mode de soumission retenu est précisé dans le RPAO.</w:t>
      </w:r>
    </w:p>
    <w:p w14:paraId="313A30BA" w14:textId="77777777" w:rsidR="00B12B6C" w:rsidRPr="002576B9" w:rsidRDefault="00B12B6C" w:rsidP="002576B9">
      <w:pPr>
        <w:widowControl w:val="0"/>
        <w:suppressAutoHyphens/>
        <w:autoSpaceDE w:val="0"/>
        <w:autoSpaceDN w:val="0"/>
        <w:adjustRightInd w:val="0"/>
        <w:spacing w:after="0" w:line="240" w:lineRule="auto"/>
        <w:ind w:right="-3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u w:val="single"/>
          <w:lang w:eastAsia="fr-FR"/>
        </w:rPr>
        <w:t>NB</w:t>
      </w:r>
      <w:r w:rsidRPr="002576B9">
        <w:rPr>
          <w:rFonts w:ascii="Arial Narrow" w:eastAsia="Times New Roman" w:hAnsi="Arial Narrow" w:cs="Times New Roman"/>
          <w:sz w:val="24"/>
          <w:szCs w:val="24"/>
          <w:lang w:eastAsia="fr-FR"/>
        </w:rPr>
        <w:t> : Au moment de la soumission en ligne, les plis des soumissionnaires sont automatiquement chiffrés ou cryptés c'est-à-dire que, leur contenu est rendu illisible.</w:t>
      </w:r>
    </w:p>
    <w:p w14:paraId="206C1F72"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2" w:name="_Toc530307930"/>
      <w:bookmarkStart w:id="113" w:name="_Toc97557052"/>
      <w:bookmarkStart w:id="114" w:name="_Toc163062718"/>
      <w:r w:rsidRPr="002576B9">
        <w:rPr>
          <w:rFonts w:ascii="Arial Narrow" w:eastAsia="Times New Roman" w:hAnsi="Arial Narrow" w:cs="Times New Roman"/>
          <w:b/>
          <w:sz w:val="24"/>
          <w:szCs w:val="24"/>
          <w:lang w:eastAsia="fr-FR"/>
        </w:rPr>
        <w:t xml:space="preserve">Article 23 : </w:t>
      </w:r>
      <w:r w:rsidR="00B12B6C" w:rsidRPr="002576B9">
        <w:rPr>
          <w:rFonts w:ascii="Arial Narrow" w:eastAsia="Times New Roman" w:hAnsi="Arial Narrow" w:cs="Times New Roman"/>
          <w:b/>
          <w:sz w:val="24"/>
          <w:szCs w:val="24"/>
          <w:lang w:eastAsia="fr-FR"/>
        </w:rPr>
        <w:t>Offres hors délai</w:t>
      </w:r>
      <w:bookmarkEnd w:id="112"/>
      <w:bookmarkEnd w:id="113"/>
      <w:bookmarkEnd w:id="114"/>
    </w:p>
    <w:p w14:paraId="6EFF2404" w14:textId="7C6DD4E8"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Quel que soit le mode de soumission, toute offre parvenue dans les services du Maître d’Ouvrage ou du Maître d’Ouvrage Délégué est irrecevable après les date</w:t>
      </w:r>
      <w:r w:rsidR="00077911">
        <w:rPr>
          <w:rFonts w:ascii="Arial Narrow" w:eastAsia="Times New Roman" w:hAnsi="Arial Narrow" w:cs="Times New Roman"/>
          <w:sz w:val="24"/>
          <w:szCs w:val="24"/>
          <w:lang w:eastAsia="fr-FR"/>
        </w:rPr>
        <w:t>s</w:t>
      </w:r>
      <w:r w:rsidRPr="002576B9">
        <w:rPr>
          <w:rFonts w:ascii="Arial Narrow" w:eastAsia="Times New Roman" w:hAnsi="Arial Narrow" w:cs="Times New Roman"/>
          <w:sz w:val="24"/>
          <w:szCs w:val="24"/>
          <w:lang w:eastAsia="fr-FR"/>
        </w:rPr>
        <w:t xml:space="preserve"> et heure limites fixées pour le dépôt des offres.</w:t>
      </w:r>
    </w:p>
    <w:p w14:paraId="4D1591DB"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5" w:name="_Toc530307931"/>
      <w:bookmarkStart w:id="116" w:name="_Toc97557053"/>
      <w:bookmarkStart w:id="117" w:name="_Toc163062719"/>
      <w:r w:rsidRPr="002576B9">
        <w:rPr>
          <w:rFonts w:ascii="Arial Narrow" w:eastAsia="Times New Roman" w:hAnsi="Arial Narrow" w:cs="Times New Roman"/>
          <w:b/>
          <w:sz w:val="24"/>
          <w:szCs w:val="24"/>
          <w:lang w:eastAsia="fr-FR"/>
        </w:rPr>
        <w:t xml:space="preserve">Article 24 : </w:t>
      </w:r>
      <w:r w:rsidR="00B12B6C" w:rsidRPr="002576B9">
        <w:rPr>
          <w:rFonts w:ascii="Arial Narrow" w:eastAsia="Times New Roman" w:hAnsi="Arial Narrow" w:cs="Times New Roman"/>
          <w:b/>
          <w:sz w:val="24"/>
          <w:szCs w:val="24"/>
          <w:lang w:eastAsia="fr-FR"/>
        </w:rPr>
        <w:t>Modification, substitution et retrait des offres</w:t>
      </w:r>
      <w:bookmarkEnd w:id="115"/>
      <w:bookmarkEnd w:id="116"/>
      <w:bookmarkEnd w:id="117"/>
    </w:p>
    <w:p w14:paraId="4F8967A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bCs/>
          <w:sz w:val="24"/>
          <w:szCs w:val="24"/>
          <w:lang w:eastAsia="fr-FR"/>
        </w:rPr>
        <w:t>Pour les soumissions hors ligne,</w:t>
      </w:r>
    </w:p>
    <w:p w14:paraId="655B785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24.1</w:t>
      </w:r>
      <w:r w:rsidRPr="002576B9">
        <w:rPr>
          <w:rFonts w:ascii="Arial Narrow" w:eastAsia="Times New Roman" w:hAnsi="Arial Narrow" w:cs="Times New Roman"/>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2576B9">
        <w:rPr>
          <w:rFonts w:ascii="Arial Narrow" w:eastAsia="Times New Roman" w:hAnsi="Arial Narrow" w:cs="Times New Roman"/>
          <w:spacing w:val="5"/>
          <w:sz w:val="24"/>
          <w:szCs w:val="24"/>
          <w:lang w:eastAsia="fr-FR"/>
        </w:rPr>
        <w:t>avan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l’achèvemen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délai </w:t>
      </w:r>
      <w:r w:rsidRPr="002576B9">
        <w:rPr>
          <w:rFonts w:ascii="Arial Narrow" w:eastAsia="Times New Roman" w:hAnsi="Arial Narrow"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0124A4A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24.2</w:t>
      </w:r>
      <w:r w:rsidRPr="002576B9">
        <w:rPr>
          <w:rFonts w:ascii="Arial Narrow" w:eastAsia="Times New Roman" w:hAnsi="Arial Narrow" w:cs="Times New Roman"/>
          <w:sz w:val="24"/>
          <w:szCs w:val="24"/>
          <w:lang w:eastAsia="fr-FR"/>
        </w:rPr>
        <w:t>. La notification de modification, de rempla</w:t>
      </w:r>
      <w:r w:rsidRPr="002576B9">
        <w:rPr>
          <w:rFonts w:ascii="Arial Narrow" w:eastAsia="Times New Roman" w:hAnsi="Arial Narrow" w:cs="Times New Roman"/>
          <w:spacing w:val="5"/>
          <w:sz w:val="24"/>
          <w:szCs w:val="24"/>
          <w:lang w:eastAsia="fr-FR"/>
        </w:rPr>
        <w:t>cemen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retrai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1"/>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préparée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cachetée, </w:t>
      </w:r>
      <w:r w:rsidRPr="002576B9">
        <w:rPr>
          <w:rFonts w:ascii="Arial Narrow" w:eastAsia="Times New Roman" w:hAnsi="Arial Narrow" w:cs="Times New Roman"/>
          <w:spacing w:val="5"/>
          <w:sz w:val="24"/>
          <w:szCs w:val="24"/>
          <w:lang w:eastAsia="fr-FR"/>
        </w:rPr>
        <w:t>marqué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envoyé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 xml:space="preserve">aux </w:t>
      </w:r>
      <w:r w:rsidRPr="002576B9">
        <w:rPr>
          <w:rFonts w:ascii="Arial Narrow" w:eastAsia="Times New Roman" w:hAnsi="Arial Narrow"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75CD8EF4" w14:textId="77777777" w:rsidR="00B12B6C" w:rsidRPr="002576B9" w:rsidRDefault="00B12B6C" w:rsidP="002576B9">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demandent le retrait en application de l’article 24.1 leur seront retournées sans avoir été ouvertes.</w:t>
      </w:r>
    </w:p>
    <w:p w14:paraId="69F2233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Aucun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peu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retiré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dans </w:t>
      </w:r>
      <w:r w:rsidRPr="002576B9">
        <w:rPr>
          <w:rFonts w:ascii="Arial Narrow" w:eastAsia="Times New Roman" w:hAnsi="Arial Narrow"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093F0FF7" w14:textId="77777777" w:rsidR="00B12B6C" w:rsidRPr="002576B9" w:rsidRDefault="00B12B6C" w:rsidP="002576B9">
      <w:pPr>
        <w:widowControl w:val="0"/>
        <w:suppressAutoHyphens/>
        <w:autoSpaceDE w:val="0"/>
        <w:autoSpaceDN w:val="0"/>
        <w:adjustRightInd w:val="0"/>
        <w:spacing w:after="0" w:line="240" w:lineRule="auto"/>
        <w:ind w:left="624" w:right="90" w:hanging="624"/>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sz w:val="24"/>
          <w:szCs w:val="24"/>
          <w:lang w:eastAsia="fr-FR"/>
        </w:rPr>
        <w:t>Pour les soumissions en ligne,</w:t>
      </w:r>
    </w:p>
    <w:p w14:paraId="535435AB" w14:textId="77777777"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bookmarkStart w:id="118" w:name="_Hlk523209148"/>
      <w:r w:rsidRPr="002576B9">
        <w:rPr>
          <w:rFonts w:ascii="Arial Narrow" w:eastAsia="Times New Roman" w:hAnsi="Arial Narrow" w:cs="Times New Roman"/>
          <w:b/>
          <w:sz w:val="24"/>
          <w:szCs w:val="24"/>
          <w:lang w:eastAsia="fr-FR"/>
        </w:rPr>
        <w:t>24.5</w:t>
      </w:r>
      <w:r w:rsidRPr="002576B9">
        <w:rPr>
          <w:rFonts w:ascii="Arial Narrow" w:eastAsia="Times New Roman" w:hAnsi="Arial Narrow" w:cs="Times New Roman"/>
          <w:sz w:val="24"/>
          <w:szCs w:val="24"/>
          <w:lang w:eastAsia="fr-FR"/>
        </w:rPr>
        <w:t xml:space="preserve">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609BD123" w14:textId="77777777"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24.6</w:t>
      </w:r>
      <w:r w:rsidRPr="002576B9">
        <w:rPr>
          <w:rFonts w:ascii="Arial Narrow" w:eastAsia="Times New Roman" w:hAnsi="Arial Narrow" w:cs="Times New Roman"/>
          <w:sz w:val="24"/>
          <w:szCs w:val="24"/>
          <w:lang w:eastAsia="fr-FR"/>
        </w:rPr>
        <w:t xml:space="preserve"> La modification, le remplacement ou le retrait de la copie de sauvegarde se fait conformément aux dispositions de l’article 24 alinéas 1 à 4.</w:t>
      </w:r>
      <w:bookmarkEnd w:id="118"/>
    </w:p>
    <w:p w14:paraId="54B31AC2" w14:textId="77777777" w:rsidR="00B12B6C" w:rsidRPr="002576B9" w:rsidRDefault="002455C2"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19" w:name="_Toc530307932"/>
      <w:bookmarkStart w:id="120" w:name="_Toc97557054"/>
      <w:bookmarkStart w:id="121" w:name="_Toc163062720"/>
      <w:r w:rsidRPr="002576B9">
        <w:rPr>
          <w:rFonts w:ascii="Arial Narrow" w:eastAsia="Times New Roman" w:hAnsi="Arial Narrow" w:cs="Times New Roman"/>
          <w:b/>
          <w:iCs/>
          <w:caps/>
          <w:sz w:val="24"/>
          <w:szCs w:val="24"/>
          <w:lang w:eastAsia="fr-FR"/>
        </w:rPr>
        <w:lastRenderedPageBreak/>
        <w:t xml:space="preserve">E. </w:t>
      </w:r>
      <w:r w:rsidR="00B12B6C" w:rsidRPr="002576B9">
        <w:rPr>
          <w:rFonts w:ascii="Arial Narrow" w:eastAsia="Times New Roman" w:hAnsi="Arial Narrow" w:cs="Times New Roman"/>
          <w:b/>
          <w:iCs/>
          <w:caps/>
          <w:sz w:val="24"/>
          <w:szCs w:val="24"/>
          <w:lang w:eastAsia="fr-FR"/>
        </w:rPr>
        <w:t>Ouverture des plis et évaluation des offres</w:t>
      </w:r>
      <w:bookmarkEnd w:id="119"/>
      <w:bookmarkEnd w:id="120"/>
      <w:bookmarkEnd w:id="121"/>
    </w:p>
    <w:p w14:paraId="761665A8"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2" w:name="_Toc530307933"/>
      <w:bookmarkStart w:id="123" w:name="_Toc97557055"/>
      <w:bookmarkStart w:id="124" w:name="_Toc163062721"/>
      <w:r w:rsidRPr="002576B9">
        <w:rPr>
          <w:rFonts w:ascii="Arial Narrow" w:eastAsia="Times New Roman" w:hAnsi="Arial Narrow" w:cs="Times New Roman"/>
          <w:b/>
          <w:sz w:val="24"/>
          <w:szCs w:val="24"/>
          <w:lang w:eastAsia="fr-FR"/>
        </w:rPr>
        <w:t xml:space="preserve">Article 25 : </w:t>
      </w:r>
      <w:r w:rsidR="00B12B6C" w:rsidRPr="002576B9">
        <w:rPr>
          <w:rFonts w:ascii="Arial Narrow" w:eastAsia="Times New Roman" w:hAnsi="Arial Narrow" w:cs="Times New Roman"/>
          <w:b/>
          <w:sz w:val="24"/>
          <w:szCs w:val="24"/>
          <w:lang w:eastAsia="fr-FR"/>
        </w:rPr>
        <w:t>Ouverture des plis et recours</w:t>
      </w:r>
      <w:bookmarkEnd w:id="122"/>
      <w:bookmarkEnd w:id="123"/>
      <w:bookmarkEnd w:id="124"/>
    </w:p>
    <w:p w14:paraId="5446CE6C" w14:textId="77777777" w:rsidR="00B12B6C" w:rsidRPr="002576B9" w:rsidRDefault="00B12B6C" w:rsidP="002576B9">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3B69F0C2" w14:textId="77777777"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25.2. L’ouverture de tous les plis se fait en un temps, y compris pour les travaux de grande importance ou complexes ayant fait l’objet d’une procédure de préqualification.</w:t>
      </w:r>
    </w:p>
    <w:p w14:paraId="6A460F0D" w14:textId="77777777"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2576B9">
        <w:rPr>
          <w:rFonts w:ascii="Arial Narrow" w:eastAsia="Times New Roman" w:hAnsi="Arial Narrow" w:cs="Times New Roman"/>
          <w:spacing w:val="5"/>
          <w:sz w:val="24"/>
          <w:szCs w:val="24"/>
          <w:lang w:eastAsia="fr-FR"/>
        </w:rPr>
        <w:t>sentant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 xml:space="preserve">sont </w:t>
      </w:r>
      <w:r w:rsidRPr="002576B9">
        <w:rPr>
          <w:rFonts w:ascii="Arial Narrow" w:eastAsia="Times New Roman" w:hAnsi="Arial Narrow" w:cs="Times New Roman"/>
          <w:sz w:val="24"/>
          <w:szCs w:val="24"/>
          <w:lang w:eastAsia="fr-FR"/>
        </w:rPr>
        <w:t>présents signeront un registre ou une feuille attestant leur présence.</w:t>
      </w:r>
    </w:p>
    <w:p w14:paraId="1CBC57FE" w14:textId="412E4B5D" w:rsidR="00B12B6C" w:rsidRPr="002576B9" w:rsidRDefault="00B12B6C" w:rsidP="002576B9">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Dans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un</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premier</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temps,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enveloppes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marquées « Retrait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seront ouvertes et leur contenu annoncé à haute voix, tandis que l’enveloppe</w:t>
      </w:r>
      <w:r w:rsidRPr="002576B9">
        <w:rPr>
          <w:rFonts w:ascii="Arial Narrow" w:eastAsia="Times New Roman" w:hAnsi="Arial Narrow" w:cs="Times New Roman"/>
          <w:spacing w:val="1"/>
          <w:sz w:val="24"/>
          <w:szCs w:val="24"/>
          <w:lang w:eastAsia="fr-FR"/>
        </w:rPr>
        <w:t xml:space="preserve"> </w:t>
      </w:r>
      <w:r w:rsidRPr="002576B9">
        <w:rPr>
          <w:rFonts w:ascii="Arial Narrow" w:eastAsia="Times New Roman" w:hAnsi="Arial Narrow" w:cs="Times New Roman"/>
          <w:sz w:val="24"/>
          <w:szCs w:val="24"/>
          <w:lang w:eastAsia="fr-FR"/>
        </w:rPr>
        <w:t>contenant l’offre ou la copie de sauvegarde correspondante 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retournée au</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Soumissionnaire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sans</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avoir été</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ouverte.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d’une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 la copie de sauvegarde 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auto</w:t>
      </w:r>
      <w:r w:rsidRPr="002576B9">
        <w:rPr>
          <w:rFonts w:ascii="Arial Narrow" w:eastAsia="Times New Roman" w:hAnsi="Arial Narrow" w:cs="Times New Roman"/>
          <w:spacing w:val="3"/>
          <w:sz w:val="24"/>
          <w:szCs w:val="24"/>
          <w:lang w:eastAsia="fr-FR"/>
        </w:rPr>
        <w:t>ris</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notificatio</w:t>
      </w:r>
      <w:r w:rsidRPr="002576B9">
        <w:rPr>
          <w:rFonts w:ascii="Arial Narrow" w:eastAsia="Times New Roman" w:hAnsi="Arial Narrow" w:cs="Times New Roman"/>
          <w:sz w:val="24"/>
          <w:szCs w:val="24"/>
          <w:lang w:eastAsia="fr-FR"/>
        </w:rPr>
        <w:t>n</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pacing w:val="3"/>
          <w:sz w:val="24"/>
          <w:szCs w:val="24"/>
          <w:lang w:eastAsia="fr-FR"/>
        </w:rPr>
        <w:t xml:space="preserve">correspondante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à demander</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cette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notification</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est lue à 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Ensuite, les enveloppes marquées</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de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Remplacement ou la copie de sauvegarde »</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seront ouvertes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et annoncées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à haute voix et la nouvelle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offre correspondante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substituée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 xml:space="preserve">la </w:t>
      </w:r>
      <w:r w:rsidRPr="002576B9">
        <w:rPr>
          <w:rFonts w:ascii="Arial Narrow" w:eastAsia="Times New Roman" w:hAnsi="Arial Narrow" w:cs="Times New Roman"/>
          <w:spacing w:val="5"/>
          <w:sz w:val="24"/>
          <w:szCs w:val="24"/>
          <w:lang w:eastAsia="fr-FR"/>
        </w:rPr>
        <w:t>précédente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retournée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pacing w:val="4"/>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4"/>
          <w:sz w:val="24"/>
          <w:szCs w:val="24"/>
          <w:lang w:eastAsia="fr-FR"/>
        </w:rPr>
        <w:t>concern</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4"/>
          <w:sz w:val="24"/>
          <w:szCs w:val="24"/>
          <w:lang w:eastAsia="fr-FR"/>
        </w:rPr>
        <w:t>san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avoi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 xml:space="preserve">été </w:t>
      </w:r>
      <w:r w:rsidRPr="002576B9">
        <w:rPr>
          <w:rFonts w:ascii="Arial Narrow" w:eastAsia="Times New Roman" w:hAnsi="Arial Narrow" w:cs="Times New Roman"/>
          <w:sz w:val="24"/>
          <w:szCs w:val="24"/>
          <w:lang w:eastAsia="fr-FR"/>
        </w:rPr>
        <w:t>ouverte. Le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remplacement</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d’offre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autorisé</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que si</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la notification</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correspondante contient une habilitation</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le remplacement et</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est lue à</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Enfin, les enveloppes marquées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 xml:space="preserve">modification » seront ouvertes et leur contenu lu à haute voix avec l’offre correspondante. </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La modification d’offre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autorisée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que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notification correspondante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valide du</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modification</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est lue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Seules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offres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ou les copies de sauvegarde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qui</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ont</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été ouvertes et annoncées 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 lors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de l’ouverture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plis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seront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ensuite</w:t>
      </w:r>
      <w:r w:rsidRPr="002576B9">
        <w:rPr>
          <w:rFonts w:ascii="Arial Narrow" w:eastAsia="Times New Roman" w:hAnsi="Arial Narrow" w:cs="Times New Roman"/>
          <w:spacing w:val="6"/>
          <w:sz w:val="24"/>
          <w:szCs w:val="24"/>
          <w:lang w:eastAsia="fr-FR"/>
        </w:rPr>
        <w:t xml:space="preserve"> </w:t>
      </w:r>
      <w:r w:rsidR="00366040" w:rsidRPr="002576B9">
        <w:rPr>
          <w:rFonts w:ascii="Arial Narrow" w:eastAsia="Times New Roman" w:hAnsi="Arial Narrow" w:cs="Times New Roman"/>
          <w:sz w:val="24"/>
          <w:szCs w:val="24"/>
          <w:lang w:eastAsia="fr-FR"/>
        </w:rPr>
        <w:t>évalués</w:t>
      </w:r>
    </w:p>
    <w:p w14:paraId="00885ED4" w14:textId="77777777"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25.3.</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AAA9D4C" w14:textId="77777777" w:rsidR="00B12B6C" w:rsidRPr="002576B9" w:rsidRDefault="00B12B6C" w:rsidP="002576B9">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25.4.</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4E611B8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25.5.</w:t>
      </w:r>
      <w:r w:rsidRPr="002576B9">
        <w:rPr>
          <w:rFonts w:ascii="Arial Narrow" w:eastAsia="Times New Roman" w:hAnsi="Arial Narrow" w:cs="Times New Roman"/>
          <w:sz w:val="24"/>
          <w:szCs w:val="24"/>
          <w:lang w:eastAsia="fr-FR"/>
        </w:rPr>
        <w:t xml:space="preserve"> Il est établi, séance tenante un procès</w:t>
      </w:r>
      <w:r w:rsidRPr="002576B9">
        <w:rPr>
          <w:rFonts w:ascii="Arial Narrow" w:eastAsia="Times New Roman" w:hAnsi="Arial Narrow" w:cs="Times New Roman"/>
          <w:spacing w:val="13"/>
          <w:sz w:val="24"/>
          <w:szCs w:val="24"/>
          <w:lang w:eastAsia="fr-FR"/>
        </w:rPr>
        <w:t>-</w:t>
      </w:r>
      <w:r w:rsidRPr="002576B9">
        <w:rPr>
          <w:rFonts w:ascii="Arial Narrow" w:eastAsia="Times New Roman" w:hAnsi="Arial Narrow"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576B9">
        <w:rPr>
          <w:rFonts w:ascii="Arial Narrow" w:eastAsia="Times New Roman" w:hAnsi="Arial Narrow" w:cs="Times New Roman"/>
          <w:spacing w:val="30"/>
          <w:sz w:val="24"/>
          <w:szCs w:val="24"/>
          <w:lang w:eastAsia="fr-FR"/>
        </w:rPr>
        <w:t>sa demande</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
          <w:sz w:val="24"/>
          <w:szCs w:val="24"/>
          <w:lang w:eastAsia="fr-FR"/>
        </w:rPr>
        <w:t xml:space="preserve"> Enfin seules les offres financières des soumissionnaires ayant atteint la note technique minimale requise sont ouvertes en présence des soumissionnaires concernés</w:t>
      </w:r>
    </w:p>
    <w:p w14:paraId="7E69710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trike/>
          <w:sz w:val="24"/>
          <w:szCs w:val="24"/>
          <w:lang w:eastAsia="fr-FR"/>
        </w:rPr>
      </w:pPr>
      <w:r w:rsidRPr="002576B9">
        <w:rPr>
          <w:rFonts w:ascii="Arial Narrow" w:eastAsia="Times New Roman" w:hAnsi="Arial Narrow" w:cs="Times New Roman"/>
          <w:b/>
          <w:sz w:val="24"/>
          <w:szCs w:val="24"/>
          <w:lang w:eastAsia="fr-FR"/>
        </w:rPr>
        <w:t>25.6</w:t>
      </w:r>
      <w:r w:rsidRPr="002576B9">
        <w:rPr>
          <w:rFonts w:ascii="Arial Narrow" w:eastAsia="Times New Roman" w:hAnsi="Arial Narrow" w:cs="Times New Roman"/>
          <w:sz w:val="24"/>
          <w:szCs w:val="24"/>
          <w:lang w:eastAsia="fr-FR"/>
        </w:rPr>
        <w:t xml:space="preserve">. A la fin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séanc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d’ouverture </w:t>
      </w:r>
      <w:r w:rsidRPr="002576B9">
        <w:rPr>
          <w:rFonts w:ascii="Arial Narrow" w:eastAsia="Times New Roman" w:hAnsi="Arial Narrow" w:cs="Times New Roman"/>
          <w:sz w:val="24"/>
          <w:szCs w:val="24"/>
          <w:lang w:eastAsia="fr-FR"/>
        </w:rPr>
        <w:t xml:space="preserve">des plis, le Président de la commission de passation des marchés met à la disposition </w:t>
      </w:r>
      <w:r w:rsidRPr="002576B9">
        <w:rPr>
          <w:rFonts w:ascii="Arial Narrow" w:eastAsia="Times New Roman" w:hAnsi="Arial Narrow" w:cs="Times New Roman"/>
          <w:spacing w:val="2"/>
          <w:sz w:val="24"/>
          <w:szCs w:val="24"/>
          <w:lang w:eastAsia="fr-FR"/>
        </w:rPr>
        <w:t xml:space="preserve">du point focal désigné </w:t>
      </w:r>
      <w:r w:rsidRPr="002576B9">
        <w:rPr>
          <w:rFonts w:ascii="Arial Narrow" w:eastAsia="Times New Roman" w:hAnsi="Arial Narrow" w:cs="Times New Roman"/>
          <w:sz w:val="24"/>
          <w:szCs w:val="24"/>
          <w:lang w:eastAsia="fr-FR"/>
        </w:rPr>
        <w:t xml:space="preserve">par l’organisme chargé de la régulation des marchés publics un exemplaire de l’offre de chaque soumissionnaire paraphé par ses soins. </w:t>
      </w:r>
    </w:p>
    <w:p w14:paraId="2E22FD0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25.7.</w:t>
      </w:r>
      <w:r w:rsidRPr="002576B9">
        <w:rPr>
          <w:rFonts w:ascii="Arial Narrow" w:eastAsia="Times New Roman" w:hAnsi="Arial Narrow" w:cs="Times New Roman"/>
          <w:sz w:val="24"/>
          <w:szCs w:val="24"/>
          <w:lang w:eastAsia="fr-FR"/>
        </w:rPr>
        <w:t xml:space="preserve">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576B9">
        <w:rPr>
          <w:rFonts w:ascii="Arial Narrow" w:eastAsia="Times New Roman" w:hAnsi="Arial Narrow" w:cs="Times New Roman"/>
          <w:spacing w:val="24"/>
          <w:sz w:val="24"/>
          <w:szCs w:val="24"/>
          <w:lang w:eastAsia="fr-FR"/>
        </w:rPr>
        <w:t xml:space="preserve"> et à </w:t>
      </w:r>
      <w:r w:rsidRPr="002576B9">
        <w:rPr>
          <w:rFonts w:ascii="Arial Narrow" w:eastAsia="Times New Roman" w:hAnsi="Arial Narrow" w:cs="Times New Roman"/>
          <w:sz w:val="24"/>
          <w:szCs w:val="24"/>
          <w:lang w:eastAsia="fr-FR"/>
        </w:rPr>
        <w:t>l’Autorité chargée des Marchés Publics.</w:t>
      </w:r>
    </w:p>
    <w:p w14:paraId="0F50DDD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parvenir dans un délai maximum de trois (03) jours ouvrables après l’ouverture des plis, sous la forme d’une lettre dûment signée par le requérant.</w:t>
      </w:r>
    </w:p>
    <w:p w14:paraId="2C5A553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Ce recours qui ne peut porter que sur le déroulement de cette étape, notamment le respect des procédures et la régularité des pièces vérifiées, n’est pas suspensif.</w:t>
      </w:r>
    </w:p>
    <w:p w14:paraId="20842B5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Le cas échéant, l’Observateur Indépendant annexe à son rapport, le feuillet du registre de recours qui lui a </w:t>
      </w:r>
      <w:r w:rsidRPr="002576B9">
        <w:rPr>
          <w:rFonts w:ascii="Arial Narrow" w:eastAsia="Times New Roman" w:hAnsi="Arial Narrow" w:cs="Times New Roman"/>
          <w:sz w:val="24"/>
          <w:szCs w:val="24"/>
          <w:lang w:eastAsia="fr-FR"/>
        </w:rPr>
        <w:lastRenderedPageBreak/>
        <w:t>été remis, assorti des commentaires ou des observations y afférents.</w:t>
      </w:r>
    </w:p>
    <w:p w14:paraId="097ECACD" w14:textId="77777777" w:rsidR="00B12B6C" w:rsidRPr="002576B9" w:rsidRDefault="00B12B6C" w:rsidP="002576B9">
      <w:pPr>
        <w:widowControl w:val="0"/>
        <w:suppressAutoHyphens/>
        <w:autoSpaceDE w:val="0"/>
        <w:autoSpaceDN w:val="0"/>
        <w:adjustRightInd w:val="0"/>
        <w:spacing w:after="0" w:line="240" w:lineRule="auto"/>
        <w:ind w:right="10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25.8.</w:t>
      </w:r>
      <w:r w:rsidRPr="002576B9">
        <w:rPr>
          <w:rFonts w:ascii="Arial Narrow" w:eastAsia="Times New Roman" w:hAnsi="Arial Narrow" w:cs="Times New Roman"/>
          <w:sz w:val="24"/>
          <w:szCs w:val="24"/>
          <w:lang w:eastAsia="fr-FR"/>
        </w:rPr>
        <w:t xml:space="preserve">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6036BE10"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5" w:name="_Toc530307934"/>
      <w:bookmarkStart w:id="126" w:name="_Toc97557056"/>
      <w:bookmarkStart w:id="127" w:name="_Toc163062722"/>
      <w:r w:rsidRPr="002576B9">
        <w:rPr>
          <w:rFonts w:ascii="Arial Narrow" w:eastAsia="Times New Roman" w:hAnsi="Arial Narrow" w:cs="Times New Roman"/>
          <w:b/>
          <w:sz w:val="24"/>
          <w:szCs w:val="24"/>
          <w:lang w:eastAsia="fr-FR"/>
        </w:rPr>
        <w:t xml:space="preserve">Article 26 : </w:t>
      </w:r>
      <w:r w:rsidR="00B12B6C" w:rsidRPr="002576B9">
        <w:rPr>
          <w:rFonts w:ascii="Arial Narrow" w:eastAsia="Times New Roman" w:hAnsi="Arial Narrow" w:cs="Times New Roman"/>
          <w:b/>
          <w:sz w:val="24"/>
          <w:szCs w:val="24"/>
          <w:lang w:eastAsia="fr-FR"/>
        </w:rPr>
        <w:t>Caractère confidentiel de la procédure</w:t>
      </w:r>
      <w:bookmarkEnd w:id="125"/>
      <w:bookmarkEnd w:id="126"/>
      <w:bookmarkEnd w:id="127"/>
    </w:p>
    <w:p w14:paraId="2F26505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26.1.</w:t>
      </w:r>
      <w:r w:rsidRPr="002576B9">
        <w:rPr>
          <w:rFonts w:ascii="Arial Narrow" w:eastAsia="Times New Roman" w:hAnsi="Arial Narrow" w:cs="Times New Roman"/>
          <w:sz w:val="24"/>
          <w:szCs w:val="24"/>
          <w:lang w:eastAsia="fr-FR"/>
        </w:rPr>
        <w:t xml:space="preserve">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BE5F6D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26.2.</w:t>
      </w:r>
      <w:r w:rsidRPr="002576B9">
        <w:rPr>
          <w:rFonts w:ascii="Arial Narrow" w:eastAsia="Times New Roman" w:hAnsi="Arial Narrow" w:cs="Times New Roman"/>
          <w:sz w:val="24"/>
          <w:szCs w:val="24"/>
          <w:lang w:eastAsia="fr-FR"/>
        </w:rPr>
        <w:t xml:space="preserve"> Toute tentative faite par un soumissionnaire pour influencer la Sous-commission d’analyse dans l’évaluation des offres, la Commission de Passation des Marchés dans la proposition d’attribution, </w:t>
      </w:r>
      <w:r w:rsidRPr="002576B9">
        <w:rPr>
          <w:rFonts w:ascii="Arial Narrow" w:eastAsia="Times New Roman" w:hAnsi="Arial Narrow" w:cs="Times New Roman"/>
          <w:strike/>
          <w:sz w:val="24"/>
          <w:szCs w:val="24"/>
          <w:lang w:eastAsia="fr-FR"/>
        </w:rPr>
        <w:t>ou</w:t>
      </w:r>
      <w:r w:rsidRPr="002576B9">
        <w:rPr>
          <w:rFonts w:ascii="Arial Narrow" w:eastAsia="Times New Roman" w:hAnsi="Arial Narrow" w:cs="Times New Roman"/>
          <w:sz w:val="24"/>
          <w:szCs w:val="24"/>
          <w:lang w:eastAsia="fr-FR"/>
        </w:rPr>
        <w:t xml:space="preserve"> le Maître d’Ouvrage ou le Maître d’Ouvrage Délégué dans la décision d’attribution, peut entraîner le rejet de son offre.</w:t>
      </w:r>
    </w:p>
    <w:p w14:paraId="703BAE5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26.3.</w:t>
      </w:r>
      <w:r w:rsidRPr="002576B9">
        <w:rPr>
          <w:rFonts w:ascii="Arial Narrow" w:eastAsia="Times New Roman" w:hAnsi="Arial Narrow" w:cs="Times New Roman"/>
          <w:sz w:val="24"/>
          <w:szCs w:val="24"/>
          <w:lang w:eastAsia="fr-FR"/>
        </w:rPr>
        <w:t xml:space="preserve"> Nonobstant les dispositions de l’alinéa 26.2, entre l’ouverture des plis et l’attribution du </w:t>
      </w:r>
      <w:r w:rsidRPr="002576B9">
        <w:rPr>
          <w:rFonts w:ascii="Arial Narrow" w:eastAsia="Times New Roman" w:hAnsi="Arial Narrow" w:cs="Times New Roman"/>
          <w:spacing w:val="5"/>
          <w:sz w:val="24"/>
          <w:szCs w:val="24"/>
          <w:lang w:eastAsia="fr-FR"/>
        </w:rPr>
        <w:t>marché</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souhaite </w:t>
      </w:r>
      <w:r w:rsidRPr="002576B9">
        <w:rPr>
          <w:rFonts w:ascii="Arial Narrow" w:eastAsia="Times New Roman" w:hAnsi="Arial Narrow" w:cs="Times New Roman"/>
          <w:sz w:val="24"/>
          <w:szCs w:val="24"/>
          <w:lang w:eastAsia="fr-FR"/>
        </w:rPr>
        <w:t>entrer en contact avec le Maître d’Ouvrage ou le Maître d’Ouvrage Délégué pour des motifs ayant trait à son offre, il devra le faire par écrit.</w:t>
      </w:r>
    </w:p>
    <w:p w14:paraId="3C9CDCDC"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8" w:name="_Toc530307935"/>
      <w:bookmarkStart w:id="129" w:name="_Toc97557057"/>
      <w:bookmarkStart w:id="130" w:name="_Toc163062723"/>
      <w:r w:rsidRPr="002576B9">
        <w:rPr>
          <w:rFonts w:ascii="Arial Narrow" w:eastAsia="Times New Roman" w:hAnsi="Arial Narrow" w:cs="Times New Roman"/>
          <w:b/>
          <w:sz w:val="24"/>
          <w:szCs w:val="24"/>
          <w:lang w:eastAsia="fr-FR"/>
        </w:rPr>
        <w:t xml:space="preserve">Article 27 : </w:t>
      </w:r>
      <w:r w:rsidR="00B12B6C" w:rsidRPr="002576B9">
        <w:rPr>
          <w:rFonts w:ascii="Arial Narrow" w:eastAsia="Times New Roman" w:hAnsi="Arial Narrow" w:cs="Times New Roman"/>
          <w:b/>
          <w:sz w:val="24"/>
          <w:szCs w:val="24"/>
          <w:lang w:eastAsia="fr-FR"/>
        </w:rPr>
        <w:t>Eclaircissements sur les offres et contacts avec le Maître d’Ouvrage ou le Maître d’Ouvrage Délégué</w:t>
      </w:r>
      <w:bookmarkEnd w:id="128"/>
      <w:bookmarkEnd w:id="129"/>
      <w:bookmarkEnd w:id="130"/>
    </w:p>
    <w:p w14:paraId="68D1AAE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27.1.</w:t>
      </w:r>
      <w:r w:rsidRPr="002576B9">
        <w:rPr>
          <w:rFonts w:ascii="Arial Narrow" w:eastAsia="Times New Roman" w:hAnsi="Arial Narrow" w:cs="Times New Roman"/>
          <w:sz w:val="24"/>
          <w:szCs w:val="24"/>
          <w:lang w:eastAsia="fr-FR"/>
        </w:rPr>
        <w:t xml:space="preserve"> Pour faciliter l’examen, l’évaluation et la co</w:t>
      </w:r>
      <w:r w:rsidRPr="002576B9">
        <w:rPr>
          <w:rFonts w:ascii="Arial Narrow" w:eastAsia="Times New Roman" w:hAnsi="Arial Narrow" w:cs="Times New Roman"/>
          <w:spacing w:val="5"/>
          <w:sz w:val="24"/>
          <w:szCs w:val="24"/>
          <w:lang w:eastAsia="fr-FR"/>
        </w:rPr>
        <w:t>mparaiso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offres</w:t>
      </w:r>
      <w:r w:rsidRPr="002576B9">
        <w:rPr>
          <w:rFonts w:ascii="Arial Narrow" w:eastAsia="Times New Roman" w:hAnsi="Arial Narrow" w:cs="Times New Roman"/>
          <w:sz w:val="24"/>
          <w:szCs w:val="24"/>
          <w:lang w:eastAsia="fr-FR"/>
        </w:rPr>
        <w:t xml:space="preserve">, le Président de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 xml:space="preserve">Commission de Passation des Marchés peut, sur proposition de la sous-commission d’analyse, demander </w:t>
      </w:r>
      <w:r w:rsidRPr="002576B9">
        <w:rPr>
          <w:rFonts w:ascii="Arial Narrow" w:eastAsia="Times New Roman" w:hAnsi="Arial Narrow" w:cs="Times New Roman"/>
          <w:spacing w:val="7"/>
          <w:sz w:val="24"/>
          <w:szCs w:val="24"/>
          <w:lang w:eastAsia="fr-FR"/>
        </w:rPr>
        <w:t xml:space="preserve">aux </w:t>
      </w:r>
      <w:r w:rsidRPr="002576B9">
        <w:rPr>
          <w:rFonts w:ascii="Arial Narrow" w:eastAsia="Times New Roman" w:hAnsi="Arial Narrow" w:cs="Times New Roman"/>
          <w:sz w:val="24"/>
          <w:szCs w:val="24"/>
          <w:lang w:eastAsia="fr-FR"/>
        </w:rPr>
        <w:t>soumissionnaires</w:t>
      </w:r>
      <w:r w:rsidRPr="002576B9">
        <w:rPr>
          <w:rFonts w:ascii="Arial Narrow" w:eastAsia="Times New Roman" w:hAnsi="Arial Narrow" w:cs="Times New Roman"/>
          <w:spacing w:val="6"/>
          <w:sz w:val="24"/>
          <w:szCs w:val="24"/>
          <w:lang w:eastAsia="fr-FR"/>
        </w:rPr>
        <w:t xml:space="preserve">, aux administrations ou organismes compétents </w:t>
      </w:r>
      <w:r w:rsidRPr="002576B9">
        <w:rPr>
          <w:rFonts w:ascii="Arial Narrow" w:eastAsia="Times New Roman" w:hAnsi="Arial Narrow" w:cs="Times New Roman"/>
          <w:sz w:val="24"/>
          <w:szCs w:val="24"/>
          <w:lang w:eastAsia="fr-FR"/>
        </w:rPr>
        <w:t xml:space="preserve">de donner des éclaircissements sur les offres. </w:t>
      </w:r>
    </w:p>
    <w:p w14:paraId="4E95541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27.2</w:t>
      </w:r>
      <w:r w:rsidRPr="002576B9">
        <w:rPr>
          <w:rFonts w:ascii="Arial Narrow" w:eastAsia="Times New Roman" w:hAnsi="Arial Narrow" w:cs="Times New Roman"/>
          <w:sz w:val="24"/>
          <w:szCs w:val="24"/>
          <w:lang w:eastAsia="fr-FR"/>
        </w:rPr>
        <w:t xml:space="preserve">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conten</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soumissio</w:t>
      </w:r>
      <w:r w:rsidRPr="002576B9">
        <w:rPr>
          <w:rFonts w:ascii="Arial Narrow" w:eastAsia="Times New Roman" w:hAnsi="Arial Narrow" w:cs="Times New Roman"/>
          <w:sz w:val="24"/>
          <w:szCs w:val="24"/>
          <w:lang w:eastAsia="fr-FR"/>
        </w:rPr>
        <w:t xml:space="preserve">n en vue de la rendre plus compétitive </w:t>
      </w:r>
      <w:r w:rsidRPr="002576B9">
        <w:rPr>
          <w:rFonts w:ascii="Arial Narrow" w:eastAsia="Times New Roman" w:hAnsi="Arial Narrow" w:cs="Times New Roman"/>
          <w:spacing w:val="5"/>
          <w:sz w:val="24"/>
          <w:szCs w:val="24"/>
          <w:lang w:eastAsia="fr-FR"/>
        </w:rPr>
        <w:t xml:space="preserve">n’est </w:t>
      </w:r>
      <w:r w:rsidRPr="002576B9">
        <w:rPr>
          <w:rFonts w:ascii="Arial Narrow" w:eastAsia="Times New Roman" w:hAnsi="Arial Narrow"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51C8458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27.3.</w:t>
      </w:r>
      <w:r w:rsidRPr="002576B9">
        <w:rPr>
          <w:rFonts w:ascii="Arial Narrow" w:eastAsia="Times New Roman" w:hAnsi="Arial Narrow" w:cs="Times New Roman"/>
          <w:sz w:val="24"/>
          <w:szCs w:val="24"/>
          <w:lang w:eastAsia="fr-FR"/>
        </w:rPr>
        <w:t xml:space="preserve"> Le délai de réponse accordé aux demandes d’éclaircissement ne saurait excéder sept (07) jours ouvrables.</w:t>
      </w:r>
    </w:p>
    <w:p w14:paraId="0B20555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27.4</w:t>
      </w:r>
      <w:r w:rsidRPr="002576B9">
        <w:rPr>
          <w:rFonts w:ascii="Arial Narrow" w:eastAsia="Times New Roman" w:hAnsi="Arial Narrow" w:cs="Times New Roman"/>
          <w:sz w:val="24"/>
          <w:szCs w:val="24"/>
          <w:lang w:eastAsia="fr-FR"/>
        </w:rPr>
        <w:t xml:space="preserve">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7275AEE8"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1" w:name="_Toc530307936"/>
      <w:bookmarkStart w:id="132" w:name="_Toc97557058"/>
      <w:bookmarkStart w:id="133" w:name="_Toc163062724"/>
      <w:r w:rsidRPr="002576B9">
        <w:rPr>
          <w:rFonts w:ascii="Arial Narrow" w:eastAsia="Times New Roman" w:hAnsi="Arial Narrow" w:cs="Times New Roman"/>
          <w:b/>
          <w:sz w:val="24"/>
          <w:szCs w:val="24"/>
          <w:lang w:eastAsia="fr-FR"/>
        </w:rPr>
        <w:t xml:space="preserve">Article 28 : </w:t>
      </w:r>
      <w:r w:rsidR="00B12B6C" w:rsidRPr="002576B9">
        <w:rPr>
          <w:rFonts w:ascii="Arial Narrow" w:eastAsia="Times New Roman" w:hAnsi="Arial Narrow" w:cs="Times New Roman"/>
          <w:b/>
          <w:sz w:val="24"/>
          <w:szCs w:val="24"/>
          <w:lang w:eastAsia="fr-FR"/>
        </w:rPr>
        <w:t xml:space="preserve">Détermination de la conformité des offres </w:t>
      </w:r>
      <w:bookmarkStart w:id="134" w:name="_Hlk159250639"/>
      <w:r w:rsidR="00B12B6C" w:rsidRPr="002576B9">
        <w:rPr>
          <w:rFonts w:ascii="Arial Narrow" w:eastAsia="Times New Roman" w:hAnsi="Arial Narrow" w:cs="Times New Roman"/>
          <w:b/>
          <w:sz w:val="24"/>
          <w:szCs w:val="24"/>
          <w:lang w:eastAsia="fr-FR"/>
        </w:rPr>
        <w:t>et évaluation au plan technique</w:t>
      </w:r>
      <w:bookmarkEnd w:id="131"/>
      <w:bookmarkEnd w:id="132"/>
      <w:bookmarkEnd w:id="133"/>
      <w:bookmarkEnd w:id="134"/>
    </w:p>
    <w:p w14:paraId="27C3FA1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28.1</w:t>
      </w:r>
      <w:r w:rsidRPr="002576B9">
        <w:rPr>
          <w:rFonts w:ascii="Arial Narrow" w:eastAsia="Times New Roman" w:hAnsi="Arial Narrow" w:cs="Times New Roman"/>
          <w:sz w:val="24"/>
          <w:szCs w:val="24"/>
          <w:lang w:eastAsia="fr-FR"/>
        </w:rPr>
        <w:t xml:space="preserve">. La Sous-commission d’analyse mise en place par la Commission de Passation des Marchés  au préalable procèdera à la vérification de l’éligibilité des soumissionnaires et à un examen détaillé des offres pour déterminer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elle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son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complètes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garanties </w:t>
      </w:r>
      <w:r w:rsidRPr="002576B9">
        <w:rPr>
          <w:rFonts w:ascii="Arial Narrow" w:eastAsia="Times New Roman" w:hAnsi="Arial Narrow" w:cs="Times New Roman"/>
          <w:sz w:val="24"/>
          <w:szCs w:val="24"/>
          <w:lang w:eastAsia="fr-FR"/>
        </w:rPr>
        <w:t>exigées ont été fournies, si les documents ont été correctement signés, et si les offres sont d’une façon générale en bon ordre.</w:t>
      </w:r>
    </w:p>
    <w:p w14:paraId="245ED98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28.2.</w:t>
      </w:r>
      <w:r w:rsidRPr="002576B9">
        <w:rPr>
          <w:rFonts w:ascii="Arial Narrow" w:eastAsia="Times New Roman" w:hAnsi="Arial Narrow" w:cs="Times New Roman"/>
          <w:sz w:val="24"/>
          <w:szCs w:val="24"/>
          <w:lang w:eastAsia="fr-FR"/>
        </w:rPr>
        <w:t xml:space="preserve"> La Sous-commission d’analyse déterminera </w:t>
      </w:r>
      <w:r w:rsidRPr="002576B9">
        <w:rPr>
          <w:rFonts w:ascii="Arial Narrow" w:eastAsia="Times New Roman" w:hAnsi="Arial Narrow" w:cs="Times New Roman"/>
          <w:spacing w:val="21"/>
          <w:sz w:val="24"/>
          <w:szCs w:val="24"/>
          <w:lang w:eastAsia="fr-FR"/>
        </w:rPr>
        <w:t xml:space="preserve">ensuite </w:t>
      </w:r>
      <w:r w:rsidRPr="002576B9">
        <w:rPr>
          <w:rFonts w:ascii="Arial Narrow" w:eastAsia="Times New Roman" w:hAnsi="Arial Narrow" w:cs="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2576B9">
        <w:rPr>
          <w:rFonts w:ascii="Arial Narrow" w:eastAsia="Times New Roman" w:hAnsi="Arial Narrow" w:cs="Times New Roman"/>
          <w:spacing w:val="1"/>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d’Analys</w:t>
      </w:r>
      <w:r w:rsidRPr="002576B9">
        <w:rPr>
          <w:rFonts w:ascii="Arial Narrow" w:eastAsia="Times New Roman" w:hAnsi="Arial Narrow" w:cs="Times New Roman"/>
          <w:sz w:val="24"/>
          <w:szCs w:val="24"/>
          <w:lang w:eastAsia="fr-FR"/>
        </w:rPr>
        <w:t>e :</w:t>
      </w:r>
    </w:p>
    <w:p w14:paraId="65CB7285" w14:textId="3C3FE160" w:rsidR="00B12B6C" w:rsidRPr="002576B9" w:rsidRDefault="00366040" w:rsidP="00BD4892">
      <w:pPr>
        <w:widowControl w:val="0"/>
        <w:numPr>
          <w:ilvl w:val="0"/>
          <w:numId w:val="78"/>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pacing w:val="1"/>
          <w:sz w:val="24"/>
          <w:szCs w:val="24"/>
        </w:rPr>
        <w:t>Examinera</w:t>
      </w:r>
      <w:r w:rsidR="00B12B6C" w:rsidRPr="002576B9">
        <w:rPr>
          <w:rFonts w:ascii="Arial Narrow" w:eastAsia="Calibri" w:hAnsi="Arial Narrow" w:cs="Times New Roman"/>
          <w:spacing w:val="1"/>
          <w:sz w:val="24"/>
          <w:szCs w:val="24"/>
        </w:rPr>
        <w:t xml:space="preserve"> </w:t>
      </w:r>
      <w:r w:rsidR="00B12B6C" w:rsidRPr="002576B9">
        <w:rPr>
          <w:rFonts w:ascii="Arial Narrow" w:eastAsia="Calibri" w:hAnsi="Arial Narrow" w:cs="Times New Roman"/>
          <w:sz w:val="24"/>
          <w:szCs w:val="24"/>
        </w:rPr>
        <w:t>l’offre pour confirmer que toutes les conditions spécifiées dans le RPAO et le CCAP ont été acceptées par le Soumissionnaire sans divergence ou réserve substantielle ;</w:t>
      </w:r>
    </w:p>
    <w:p w14:paraId="48F542CA" w14:textId="77777777" w:rsidR="00B12B6C" w:rsidRPr="002576B9" w:rsidRDefault="00B12B6C" w:rsidP="00BD4892">
      <w:pPr>
        <w:widowControl w:val="0"/>
        <w:numPr>
          <w:ilvl w:val="0"/>
          <w:numId w:val="78"/>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évaluera les </w:t>
      </w:r>
      <w:r w:rsidRPr="002576B9">
        <w:rPr>
          <w:rFonts w:ascii="Arial Narrow" w:eastAsia="Calibri" w:hAnsi="Arial Narrow" w:cs="Times New Roman"/>
          <w:spacing w:val="5"/>
          <w:sz w:val="24"/>
          <w:szCs w:val="24"/>
        </w:rPr>
        <w:t>aspect</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technique</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d</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l’offr</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 xml:space="preserve">présentée </w:t>
      </w:r>
      <w:r w:rsidRPr="002576B9">
        <w:rPr>
          <w:rFonts w:ascii="Arial Narrow" w:eastAsia="Calibri" w:hAnsi="Arial Narrow" w:cs="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04101D7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28.3.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e conforme pour l’essentiel au</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14:paraId="79484A01" w14:textId="77777777"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Affecte sensiblement l’étendue, la qualité ou la réalisation des Travaux ;</w:t>
      </w:r>
    </w:p>
    <w:p w14:paraId="654C0365" w14:textId="254963A8"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ii. Limite sensiblement, </w:t>
      </w:r>
      <w:bookmarkStart w:id="135" w:name="_Hlk159250844"/>
      <w:r w:rsidRPr="002576B9">
        <w:rPr>
          <w:rFonts w:ascii="Arial Narrow" w:eastAsia="Times New Roman" w:hAnsi="Arial Narrow" w:cs="Times New Roman"/>
          <w:sz w:val="24"/>
          <w:szCs w:val="24"/>
          <w:lang w:eastAsia="fr-FR"/>
        </w:rPr>
        <w:t xml:space="preserve">en contradiction </w:t>
      </w:r>
      <w:bookmarkEnd w:id="135"/>
      <w:r w:rsidRPr="002576B9">
        <w:rPr>
          <w:rFonts w:ascii="Arial Narrow" w:eastAsia="Times New Roman" w:hAnsi="Arial Narrow" w:cs="Times New Roman"/>
          <w:sz w:val="24"/>
          <w:szCs w:val="24"/>
          <w:lang w:eastAsia="fr-FR"/>
        </w:rPr>
        <w:t xml:space="preserve">avec le Dossier d’Appel d’Offres, les droits du Maître d’Ouvrage ou du Maître d’Ouvrage Délégué ou ses obligations au titre du </w:t>
      </w:r>
      <w:r w:rsidR="00366040" w:rsidRPr="002576B9">
        <w:rPr>
          <w:rFonts w:ascii="Arial Narrow" w:eastAsia="Times New Roman" w:hAnsi="Arial Narrow" w:cs="Times New Roman"/>
          <w:sz w:val="24"/>
          <w:szCs w:val="24"/>
          <w:lang w:eastAsia="fr-FR"/>
        </w:rPr>
        <w:t>Marché ;</w:t>
      </w:r>
    </w:p>
    <w:p w14:paraId="302B1D6C" w14:textId="77777777"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Est telle que son acceptation ou </w:t>
      </w:r>
      <w:r w:rsidRPr="002576B9">
        <w:rPr>
          <w:rFonts w:ascii="Arial Narrow" w:eastAsia="Times New Roman" w:hAnsi="Arial Narrow" w:cs="Times New Roman"/>
          <w:spacing w:val="9"/>
          <w:sz w:val="24"/>
          <w:szCs w:val="24"/>
          <w:lang w:eastAsia="fr-FR"/>
        </w:rPr>
        <w:t xml:space="preserve">sa </w:t>
      </w:r>
      <w:r w:rsidRPr="002576B9">
        <w:rPr>
          <w:rFonts w:ascii="Arial Narrow" w:eastAsia="Times New Roman" w:hAnsi="Arial Narrow" w:cs="Times New Roman"/>
          <w:sz w:val="24"/>
          <w:szCs w:val="24"/>
          <w:lang w:eastAsia="fr-FR"/>
        </w:rPr>
        <w:t xml:space="preserve">correction affecterait injustement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compétitivit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soumissionnaires </w:t>
      </w:r>
      <w:r w:rsidRPr="002576B9">
        <w:rPr>
          <w:rFonts w:ascii="Arial Narrow" w:eastAsia="Times New Roman" w:hAnsi="Arial Narrow" w:cs="Times New Roman"/>
          <w:spacing w:val="2"/>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2"/>
          <w:sz w:val="24"/>
          <w:szCs w:val="24"/>
          <w:lang w:eastAsia="fr-FR"/>
        </w:rPr>
        <w:t>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présent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conforme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l’essentiel au Dossier d’Appel d’Offres.</w:t>
      </w:r>
    </w:p>
    <w:p w14:paraId="0114890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n’es</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conform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pour l’essentiel </w:t>
      </w:r>
      <w:r w:rsidRPr="002576B9">
        <w:rPr>
          <w:rFonts w:ascii="Arial Narrow" w:eastAsia="Times New Roman" w:hAnsi="Arial Narrow" w:cs="Times New Roman"/>
          <w:sz w:val="24"/>
          <w:szCs w:val="24"/>
          <w:lang w:eastAsia="fr-FR"/>
        </w:rPr>
        <w:t xml:space="preserve">au Dossier d’Appel d’Offres, </w:t>
      </w:r>
      <w:r w:rsidRPr="002576B9">
        <w:rPr>
          <w:rFonts w:ascii="Arial Narrow" w:eastAsia="Times New Roman" w:hAnsi="Arial Narrow" w:cs="Times New Roman"/>
          <w:spacing w:val="5"/>
          <w:sz w:val="24"/>
          <w:szCs w:val="24"/>
          <w:lang w:eastAsia="fr-FR"/>
        </w:rPr>
        <w:t>ell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écarté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Commission des Marchés Compétente et ne pourra être par la suite rendue conforme.</w:t>
      </w:r>
    </w:p>
    <w:p w14:paraId="0BD8E43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28.5.</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droit </w:t>
      </w:r>
      <w:r w:rsidRPr="002576B9">
        <w:rPr>
          <w:rFonts w:ascii="Arial Narrow" w:eastAsia="Times New Roman" w:hAnsi="Arial Narrow" w:cs="Times New Roman"/>
          <w:sz w:val="24"/>
          <w:szCs w:val="24"/>
          <w:lang w:eastAsia="fr-FR"/>
        </w:rPr>
        <w:t xml:space="preserve">d’accepter ou de rejeter toute modification, </w:t>
      </w:r>
      <w:r w:rsidRPr="002576B9">
        <w:rPr>
          <w:rFonts w:ascii="Arial Narrow" w:eastAsia="Times New Roman" w:hAnsi="Arial Narrow" w:cs="Times New Roman"/>
          <w:spacing w:val="1"/>
          <w:sz w:val="24"/>
          <w:szCs w:val="24"/>
          <w:lang w:eastAsia="fr-FR"/>
        </w:rPr>
        <w:t>divergenc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réserve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 xml:space="preserve">modifications, </w:t>
      </w:r>
      <w:r w:rsidRPr="002576B9">
        <w:rPr>
          <w:rFonts w:ascii="Arial Narrow" w:eastAsia="Times New Roman" w:hAnsi="Arial Narrow" w:cs="Times New Roman"/>
          <w:sz w:val="24"/>
          <w:szCs w:val="24"/>
          <w:lang w:eastAsia="fr-FR"/>
        </w:rPr>
        <w:t>divergences, variantes et autres facteurs qui dépassent les exigences du Dossier d’Appel d’Offres ne doivent pas être pris en compte lors de l’évaluation des offres.</w:t>
      </w:r>
    </w:p>
    <w:p w14:paraId="1AB83806"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6" w:name="_Toc530307937"/>
      <w:bookmarkStart w:id="137" w:name="_Toc97557059"/>
      <w:bookmarkStart w:id="138" w:name="_Toc163062725"/>
      <w:r w:rsidRPr="002576B9">
        <w:rPr>
          <w:rFonts w:ascii="Arial Narrow" w:eastAsia="Times New Roman" w:hAnsi="Arial Narrow" w:cs="Times New Roman"/>
          <w:b/>
          <w:sz w:val="24"/>
          <w:szCs w:val="24"/>
          <w:lang w:eastAsia="fr-FR"/>
        </w:rPr>
        <w:t xml:space="preserve">Article 29 : </w:t>
      </w:r>
      <w:r w:rsidR="00B12B6C" w:rsidRPr="002576B9">
        <w:rPr>
          <w:rFonts w:ascii="Arial Narrow" w:eastAsia="Times New Roman" w:hAnsi="Arial Narrow" w:cs="Times New Roman"/>
          <w:b/>
          <w:sz w:val="24"/>
          <w:szCs w:val="24"/>
          <w:lang w:eastAsia="fr-FR"/>
        </w:rPr>
        <w:t>Critères d’évaluation et de qualification du soumissionnaire</w:t>
      </w:r>
      <w:bookmarkEnd w:id="136"/>
      <w:bookmarkEnd w:id="137"/>
      <w:bookmarkEnd w:id="138"/>
      <w:r w:rsidR="00B12B6C" w:rsidRPr="002576B9">
        <w:rPr>
          <w:rFonts w:ascii="Arial Narrow" w:eastAsia="Times New Roman" w:hAnsi="Arial Narrow" w:cs="Times New Roman"/>
          <w:b/>
          <w:sz w:val="24"/>
          <w:szCs w:val="24"/>
          <w:lang w:eastAsia="fr-FR"/>
        </w:rPr>
        <w:t xml:space="preserve"> </w:t>
      </w:r>
    </w:p>
    <w:p w14:paraId="284A10F1" w14:textId="77777777" w:rsidR="00B12B6C" w:rsidRPr="002576B9" w:rsidRDefault="00B12B6C" w:rsidP="002576B9">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s’assurer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3C78A5B6"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9" w:name="_Toc530307938"/>
      <w:bookmarkStart w:id="140" w:name="_Toc97557060"/>
      <w:bookmarkStart w:id="141" w:name="_Toc163062726"/>
      <w:r w:rsidRPr="002576B9">
        <w:rPr>
          <w:rFonts w:ascii="Arial Narrow" w:eastAsia="Times New Roman" w:hAnsi="Arial Narrow" w:cs="Times New Roman"/>
          <w:b/>
          <w:sz w:val="24"/>
          <w:szCs w:val="24"/>
          <w:lang w:eastAsia="fr-FR"/>
        </w:rPr>
        <w:t xml:space="preserve">Article 30 : </w:t>
      </w:r>
      <w:r w:rsidR="00B12B6C" w:rsidRPr="002576B9">
        <w:rPr>
          <w:rFonts w:ascii="Arial Narrow" w:eastAsia="Times New Roman" w:hAnsi="Arial Narrow" w:cs="Times New Roman"/>
          <w:b/>
          <w:sz w:val="24"/>
          <w:szCs w:val="24"/>
          <w:lang w:eastAsia="fr-FR"/>
        </w:rPr>
        <w:t>Correction des erreurs</w:t>
      </w:r>
      <w:bookmarkEnd w:id="139"/>
      <w:bookmarkEnd w:id="140"/>
      <w:bookmarkEnd w:id="141"/>
    </w:p>
    <w:p w14:paraId="7B7A032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30.1.</w:t>
      </w:r>
      <w:r w:rsidRPr="002576B9">
        <w:rPr>
          <w:rFonts w:ascii="Arial Narrow" w:eastAsia="Times New Roman" w:hAnsi="Arial Narrow" w:cs="Times New Roman"/>
          <w:sz w:val="24"/>
          <w:szCs w:val="24"/>
          <w:lang w:eastAsia="fr-FR"/>
        </w:rPr>
        <w:t xml:space="preserve"> La Sous-commission d’analyse vérifiera les offres reconnues conformes pour l’essentiel au Dossier d’Appel d’Offres pour en rectifier les erreurs de calcul éventuelles. La sous- commission d’analyse corrigera les erreurs de la façon suivante :</w:t>
      </w:r>
    </w:p>
    <w:p w14:paraId="12D7009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5D3DDD5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total obtenu par addition ou soustraction des sous totaux n’est pas exact, les sous totaux feront foi et le total sera corrigé ;</w:t>
      </w:r>
    </w:p>
    <w:p w14:paraId="29615FEC" w14:textId="1C36EFCB"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cas de divergence entre les prix en chiffres </w:t>
      </w:r>
      <w:r w:rsidR="00366040" w:rsidRPr="002576B9">
        <w:rPr>
          <w:rFonts w:ascii="Arial Narrow" w:eastAsia="Times New Roman" w:hAnsi="Arial Narrow" w:cs="Times New Roman"/>
          <w:sz w:val="24"/>
          <w:szCs w:val="24"/>
          <w:lang w:eastAsia="fr-FR"/>
        </w:rPr>
        <w:t>et ceux</w:t>
      </w:r>
      <w:r w:rsidRPr="002576B9">
        <w:rPr>
          <w:rFonts w:ascii="Arial Narrow" w:eastAsia="Times New Roman" w:hAnsi="Arial Narrow" w:cs="Times New Roman"/>
          <w:sz w:val="24"/>
          <w:szCs w:val="24"/>
          <w:lang w:eastAsia="fr-FR"/>
        </w:rPr>
        <w:t xml:space="preserve"> en </w:t>
      </w:r>
      <w:r w:rsidR="00366040" w:rsidRPr="002576B9">
        <w:rPr>
          <w:rFonts w:ascii="Arial Narrow" w:eastAsia="Times New Roman" w:hAnsi="Arial Narrow" w:cs="Times New Roman"/>
          <w:sz w:val="24"/>
          <w:szCs w:val="24"/>
          <w:lang w:eastAsia="fr-FR"/>
        </w:rPr>
        <w:t>lettres, le</w:t>
      </w:r>
      <w:r w:rsidRPr="002576B9">
        <w:rPr>
          <w:rFonts w:ascii="Arial Narrow" w:eastAsia="Times New Roman" w:hAnsi="Arial Narrow" w:cs="Times New Roman"/>
          <w:sz w:val="24"/>
          <w:szCs w:val="24"/>
          <w:lang w:eastAsia="fr-FR"/>
        </w:rPr>
        <w:t xml:space="preserve"> prix en lettres fait foi.</w:t>
      </w:r>
    </w:p>
    <w:p w14:paraId="17A9AA3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30.2.</w:t>
      </w:r>
      <w:r w:rsidRPr="002576B9">
        <w:rPr>
          <w:rFonts w:ascii="Arial Narrow" w:eastAsia="Times New Roman" w:hAnsi="Arial Narrow"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14:paraId="62F4C74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30.3.</w:t>
      </w:r>
      <w:r w:rsidRPr="002576B9">
        <w:rPr>
          <w:rFonts w:ascii="Arial Narrow" w:eastAsia="Times New Roman" w:hAnsi="Arial Narrow" w:cs="Times New Roman"/>
          <w:sz w:val="24"/>
          <w:szCs w:val="24"/>
          <w:lang w:eastAsia="fr-FR"/>
        </w:rPr>
        <w:t xml:space="preserve"> Si le Soumissionnaire ayant présenté l’offre évaluée la moins-disante, n’accepte pas les corrections apportées, son offre sera écartée et sa caution de soumission saisie.</w:t>
      </w:r>
    </w:p>
    <w:p w14:paraId="638D6520"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2" w:name="_Toc530307939"/>
      <w:bookmarkStart w:id="143" w:name="_Toc97557061"/>
      <w:bookmarkStart w:id="144" w:name="_Toc163062727"/>
      <w:r w:rsidRPr="002576B9">
        <w:rPr>
          <w:rFonts w:ascii="Arial Narrow" w:eastAsia="Times New Roman" w:hAnsi="Arial Narrow" w:cs="Times New Roman"/>
          <w:b/>
          <w:sz w:val="24"/>
          <w:szCs w:val="24"/>
          <w:lang w:eastAsia="fr-FR"/>
        </w:rPr>
        <w:t xml:space="preserve">Article 31 : </w:t>
      </w:r>
      <w:r w:rsidR="00B12B6C" w:rsidRPr="002576B9">
        <w:rPr>
          <w:rFonts w:ascii="Arial Narrow" w:eastAsia="Times New Roman" w:hAnsi="Arial Narrow" w:cs="Times New Roman"/>
          <w:b/>
          <w:sz w:val="24"/>
          <w:szCs w:val="24"/>
          <w:lang w:eastAsia="fr-FR"/>
        </w:rPr>
        <w:t>Conversion en une seule monnaie</w:t>
      </w:r>
      <w:bookmarkEnd w:id="142"/>
      <w:bookmarkEnd w:id="143"/>
      <w:bookmarkEnd w:id="144"/>
    </w:p>
    <w:p w14:paraId="426D6C4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31.1.</w:t>
      </w:r>
      <w:r w:rsidRPr="002576B9">
        <w:rPr>
          <w:rFonts w:ascii="Arial Narrow" w:eastAsia="Times New Roman" w:hAnsi="Arial Narrow"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14:paraId="7ADF5F4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31.2.</w:t>
      </w:r>
      <w:r w:rsidRPr="002576B9">
        <w:rPr>
          <w:rFonts w:ascii="Arial Narrow" w:eastAsia="Times New Roman" w:hAnsi="Arial Narrow" w:cs="Times New Roman"/>
          <w:sz w:val="24"/>
          <w:szCs w:val="24"/>
          <w:lang w:eastAsia="fr-FR"/>
        </w:rPr>
        <w:t xml:space="preserve"> La conversion se fera en utilisant le cours vendeur fixé par la Banque des Etats de l’Afrique Centrale (BEAC), dans les conditions définies par le RPAO.</w:t>
      </w:r>
    </w:p>
    <w:p w14:paraId="6656A97D"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5" w:name="_Toc530307940"/>
      <w:bookmarkStart w:id="146" w:name="_Toc97557062"/>
      <w:bookmarkStart w:id="147" w:name="_Toc163062728"/>
      <w:r w:rsidRPr="002576B9">
        <w:rPr>
          <w:rFonts w:ascii="Arial Narrow" w:eastAsia="Times New Roman" w:hAnsi="Arial Narrow" w:cs="Times New Roman"/>
          <w:b/>
          <w:sz w:val="24"/>
          <w:szCs w:val="24"/>
          <w:lang w:eastAsia="fr-FR"/>
        </w:rPr>
        <w:t xml:space="preserve">Article 32 : </w:t>
      </w:r>
      <w:r w:rsidR="00B12B6C" w:rsidRPr="002576B9">
        <w:rPr>
          <w:rFonts w:ascii="Arial Narrow" w:eastAsia="Times New Roman" w:hAnsi="Arial Narrow" w:cs="Times New Roman"/>
          <w:b/>
          <w:sz w:val="24"/>
          <w:szCs w:val="24"/>
          <w:lang w:eastAsia="fr-FR"/>
        </w:rPr>
        <w:t>Evaluation et comparaison des offres au plan financier</w:t>
      </w:r>
      <w:bookmarkEnd w:id="145"/>
      <w:bookmarkEnd w:id="146"/>
      <w:bookmarkEnd w:id="147"/>
      <w:r w:rsidR="00B12B6C" w:rsidRPr="002576B9">
        <w:rPr>
          <w:rFonts w:ascii="Arial Narrow" w:eastAsia="Times New Roman" w:hAnsi="Arial Narrow" w:cs="Times New Roman"/>
          <w:b/>
          <w:sz w:val="24"/>
          <w:szCs w:val="24"/>
          <w:lang w:eastAsia="fr-FR"/>
        </w:rPr>
        <w:t xml:space="preserve"> </w:t>
      </w:r>
    </w:p>
    <w:p w14:paraId="25B10EE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32.1.</w:t>
      </w:r>
      <w:r w:rsidRPr="002576B9">
        <w:rPr>
          <w:rFonts w:ascii="Arial Narrow" w:eastAsia="Times New Roman" w:hAnsi="Arial Narrow" w:cs="Times New Roman"/>
          <w:sz w:val="24"/>
          <w:szCs w:val="24"/>
          <w:lang w:eastAsia="fr-FR"/>
        </w:rPr>
        <w:t xml:space="preserve"> Seules les offres reconnues conformes, selon les dispositions des articles 28, 29 du RGAO, seront évaluées et comparées par la Sous - Commission d’Analyse.</w:t>
      </w:r>
    </w:p>
    <w:p w14:paraId="1496973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32.2.</w:t>
      </w:r>
      <w:r w:rsidRPr="002576B9">
        <w:rPr>
          <w:rFonts w:ascii="Arial Narrow" w:eastAsia="Times New Roman" w:hAnsi="Arial Narrow" w:cs="Times New Roman"/>
          <w:sz w:val="24"/>
          <w:szCs w:val="24"/>
          <w:lang w:eastAsia="fr-FR"/>
        </w:rPr>
        <w:t xml:space="preserve"> En évaluant les offres, la sous-commission déterminera pour chaque offre le montant évalué de l’offre en rectifiant son montant comme suit :</w:t>
      </w:r>
    </w:p>
    <w:p w14:paraId="703472F2"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a.</w:t>
      </w:r>
      <w:r w:rsidRPr="002576B9">
        <w:rPr>
          <w:rFonts w:ascii="Arial Narrow" w:eastAsia="Times New Roman" w:hAnsi="Arial Narrow" w:cs="Times New Roman"/>
          <w:sz w:val="24"/>
          <w:szCs w:val="24"/>
          <w:lang w:eastAsia="fr-FR"/>
        </w:rPr>
        <w:t xml:space="preserve"> En corrigeant toute erreur éventuelle conformément aux disposit</w:t>
      </w:r>
      <w:r w:rsidR="002576B9" w:rsidRPr="002576B9">
        <w:rPr>
          <w:rFonts w:ascii="Arial Narrow" w:eastAsia="Times New Roman" w:hAnsi="Arial Narrow" w:cs="Times New Roman"/>
          <w:sz w:val="24"/>
          <w:szCs w:val="24"/>
          <w:lang w:eastAsia="fr-FR"/>
        </w:rPr>
        <w:t xml:space="preserve">ions de l’article 30.2 du RGAO </w:t>
      </w:r>
    </w:p>
    <w:p w14:paraId="272A96D1"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b</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27E88ECB"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convertissant en une seule monnaie le montant résultant des rectifications (a) et (b) ci-dessus, </w:t>
      </w:r>
      <w:r w:rsidRPr="002576B9">
        <w:rPr>
          <w:rFonts w:ascii="Arial Narrow" w:eastAsia="Times New Roman" w:hAnsi="Arial Narrow" w:cs="Times New Roman"/>
          <w:sz w:val="24"/>
          <w:szCs w:val="24"/>
          <w:lang w:eastAsia="fr-FR"/>
        </w:rPr>
        <w:lastRenderedPageBreak/>
        <w:t>conformément aux dispositions de l’article 31.2 du RGAO ;</w:t>
      </w:r>
    </w:p>
    <w:p w14:paraId="1FBAC46F"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d.</w:t>
      </w:r>
      <w:r w:rsidRPr="002576B9">
        <w:rPr>
          <w:rFonts w:ascii="Arial Narrow" w:eastAsia="Times New Roman" w:hAnsi="Arial Narrow" w:cs="Times New Roman"/>
          <w:sz w:val="24"/>
          <w:szCs w:val="24"/>
          <w:lang w:eastAsia="fr-FR"/>
        </w:rPr>
        <w:t xml:space="preserve"> En ajustant de façon appropriée, sur des bases techniques ou financières, toute autre modification, divergence ou réserve quantifiable ;</w:t>
      </w:r>
    </w:p>
    <w:p w14:paraId="5B0EA320"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prenant en considération les différents délais d’exécution proposés par les soumissionnaires, s’ils sont autorisés par le RPAO ;</w:t>
      </w:r>
    </w:p>
    <w:p w14:paraId="5B94E36E"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f.</w:t>
      </w:r>
      <w:r w:rsidRPr="002576B9">
        <w:rPr>
          <w:rFonts w:ascii="Arial Narrow" w:eastAsia="Times New Roman" w:hAnsi="Arial Narrow" w:cs="Times New Roman"/>
          <w:sz w:val="24"/>
          <w:szCs w:val="24"/>
          <w:lang w:eastAsia="fr-FR"/>
        </w:rPr>
        <w:t xml:space="preserve">  Le cas échéant, conformément aux dispositions de l’article 13.2 du RGAO et du RPAO, en appliquant les remises offertes par le Soumissionnaire pour l’attribution de plus d’un lot, si cet appel d’offres est lancé simultanément pour plusieurs lots.</w:t>
      </w:r>
    </w:p>
    <w:p w14:paraId="79E5E6DF" w14:textId="77777777" w:rsidR="00B12B6C" w:rsidRPr="002576B9" w:rsidRDefault="00B12B6C" w:rsidP="002576B9">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bookmarkStart w:id="148" w:name="_Hlk159259844"/>
      <w:r w:rsidRPr="002576B9">
        <w:rPr>
          <w:rFonts w:ascii="Arial Narrow" w:eastAsia="Times New Roman" w:hAnsi="Arial Narrow" w:cs="Times New Roman"/>
          <w:b/>
          <w:sz w:val="24"/>
          <w:szCs w:val="24"/>
          <w:lang w:eastAsia="fr-FR"/>
        </w:rPr>
        <w:t>g.</w:t>
      </w:r>
      <w:r w:rsidRPr="002576B9">
        <w:rPr>
          <w:rFonts w:ascii="Arial Narrow" w:eastAsia="Times New Roman" w:hAnsi="Arial Narrow"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8"/>
    <w:p w14:paraId="03D6F92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estim</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formule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révision </w:t>
      </w:r>
      <w:r w:rsidRPr="002576B9">
        <w:rPr>
          <w:rFonts w:ascii="Arial Narrow" w:eastAsia="Times New Roman" w:hAnsi="Arial Narrow" w:cs="Times New Roman"/>
          <w:sz w:val="24"/>
          <w:szCs w:val="24"/>
          <w:lang w:eastAsia="fr-FR"/>
        </w:rPr>
        <w:t>des prix figurant dans les CCAG et CCAP, appliquées durant la période d’exécution du Marché, ne sera pas pris en considération lors de l’évaluation des offres.</w:t>
      </w:r>
    </w:p>
    <w:p w14:paraId="6920A4EE"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bookmarkStart w:id="149" w:name="_Hlk159259922"/>
      <w:r w:rsidRPr="002576B9">
        <w:rPr>
          <w:rFonts w:ascii="Arial Narrow" w:eastAsia="Times New Roman" w:hAnsi="Arial Narrow" w:cs="Times New Roman"/>
          <w:sz w:val="24"/>
          <w:szCs w:val="24"/>
          <w:lang w:eastAsia="fr-FR"/>
        </w:rPr>
        <w:t xml:space="preserve">financière </w:t>
      </w:r>
      <w:r w:rsidRPr="002576B9">
        <w:rPr>
          <w:rFonts w:ascii="Arial Narrow" w:eastAsia="Times New Roman" w:hAnsi="Arial Narrow" w:cs="Times New Roman"/>
          <w:spacing w:val="5"/>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moins-disant</w:t>
      </w:r>
      <w:r w:rsidRPr="002576B9">
        <w:rPr>
          <w:rFonts w:ascii="Arial Narrow" w:eastAsia="Times New Roman" w:hAnsi="Arial Narrow" w:cs="Times New Roman"/>
          <w:sz w:val="24"/>
          <w:szCs w:val="24"/>
          <w:lang w:eastAsia="fr-FR"/>
        </w:rPr>
        <w:t xml:space="preserve">e </w:t>
      </w:r>
      <w:bookmarkEnd w:id="149"/>
      <w:r w:rsidRPr="002576B9">
        <w:rPr>
          <w:rFonts w:ascii="Arial Narrow" w:eastAsia="Times New Roman" w:hAnsi="Arial Narrow" w:cs="Times New Roman"/>
          <w:spacing w:val="5"/>
          <w:sz w:val="24"/>
          <w:szCs w:val="24"/>
          <w:lang w:eastAsia="fr-FR"/>
        </w:rPr>
        <w:t xml:space="preserve">est </w:t>
      </w:r>
      <w:r w:rsidRPr="002576B9">
        <w:rPr>
          <w:rFonts w:ascii="Arial Narrow" w:eastAsia="Times New Roman" w:hAnsi="Arial Narrow" w:cs="Times New Roman"/>
          <w:sz w:val="24"/>
          <w:szCs w:val="24"/>
          <w:lang w:eastAsia="fr-FR"/>
        </w:rPr>
        <w:t xml:space="preserve">jugée anormalement basse </w:t>
      </w:r>
      <w:bookmarkStart w:id="150" w:name="_Hlk159259982"/>
      <w:r w:rsidRPr="002576B9">
        <w:rPr>
          <w:rFonts w:ascii="Arial Narrow" w:eastAsia="Times New Roman" w:hAnsi="Arial Narrow" w:cs="Times New Roman"/>
          <w:sz w:val="24"/>
          <w:szCs w:val="24"/>
          <w:lang w:eastAsia="fr-FR"/>
        </w:rPr>
        <w:t xml:space="preserve">ou est fortement déséquilibrée </w:t>
      </w:r>
      <w:bookmarkEnd w:id="150"/>
      <w:r w:rsidRPr="002576B9">
        <w:rPr>
          <w:rFonts w:ascii="Arial Narrow" w:eastAsia="Times New Roman" w:hAnsi="Arial Narrow" w:cs="Times New Roman"/>
          <w:sz w:val="24"/>
          <w:szCs w:val="24"/>
          <w:lang w:eastAsia="fr-FR"/>
        </w:rPr>
        <w:t xml:space="preserve">par rapport à l’estimation faite par le Maître d’Ouvrage ou du Maître d’Ouvrage Délégué des travaux à exécuter dans le cadre du Marché, la </w:t>
      </w:r>
      <w:r w:rsidRPr="002576B9">
        <w:rPr>
          <w:rFonts w:ascii="Arial Narrow" w:eastAsia="Times New Roman" w:hAnsi="Arial Narrow" w:cs="Times New Roman"/>
          <w:spacing w:val="-3"/>
          <w:sz w:val="24"/>
          <w:szCs w:val="24"/>
          <w:lang w:eastAsia="fr-FR"/>
        </w:rPr>
        <w:t xml:space="preserve">sous-commission </w:t>
      </w:r>
      <w:r w:rsidRPr="002576B9">
        <w:rPr>
          <w:rFonts w:ascii="Arial Narrow" w:eastAsia="Times New Roman" w:hAnsi="Arial Narrow"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246429E9"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32.5</w:t>
      </w:r>
      <w:r w:rsidRPr="002576B9">
        <w:rPr>
          <w:rFonts w:ascii="Arial Narrow" w:eastAsia="Times New Roman" w:hAnsi="Arial Narrow" w:cs="Times New Roman"/>
          <w:sz w:val="24"/>
          <w:szCs w:val="24"/>
          <w:lang w:eastAsia="fr-FR"/>
        </w:rPr>
        <w:t xml:space="preserve"> Sur proposition de la sous-commission d’analyse, le Président de la Commission de Passation de marchés peut demander aux soumissionnaires ou aux administrations et organismes compétents des éclaircissements sur les offres.  </w:t>
      </w:r>
    </w:p>
    <w:p w14:paraId="31A89541"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32.6</w:t>
      </w:r>
      <w:r w:rsidRPr="002576B9">
        <w:rPr>
          <w:rFonts w:ascii="Arial Narrow" w:eastAsia="Times New Roman" w:hAnsi="Arial Narrow" w:cs="Times New Roman"/>
          <w:sz w:val="24"/>
          <w:szCs w:val="24"/>
          <w:lang w:eastAsia="fr-FR"/>
        </w:rPr>
        <w:t xml:space="preserve">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2B72AEA3"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ou le Maître d’Ouvrage Délégué tient compte de l’avis l’organisme chargé de la régulation des marchés publics pour se prononcer.</w:t>
      </w:r>
    </w:p>
    <w:p w14:paraId="69A27CC0"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1" w:name="_Toc530307941"/>
      <w:bookmarkStart w:id="152" w:name="_Toc97557063"/>
      <w:bookmarkStart w:id="153" w:name="_Toc163062729"/>
      <w:r w:rsidRPr="002576B9">
        <w:rPr>
          <w:rFonts w:ascii="Arial Narrow" w:eastAsia="Times New Roman" w:hAnsi="Arial Narrow" w:cs="Times New Roman"/>
          <w:b/>
          <w:sz w:val="24"/>
          <w:szCs w:val="24"/>
          <w:lang w:eastAsia="fr-FR"/>
        </w:rPr>
        <w:t xml:space="preserve">Article 33 : </w:t>
      </w:r>
      <w:r w:rsidR="00B12B6C" w:rsidRPr="002576B9">
        <w:rPr>
          <w:rFonts w:ascii="Arial Narrow" w:eastAsia="Times New Roman" w:hAnsi="Arial Narrow" w:cs="Times New Roman"/>
          <w:b/>
          <w:sz w:val="24"/>
          <w:szCs w:val="24"/>
          <w:lang w:eastAsia="fr-FR"/>
        </w:rPr>
        <w:t>Préférence accordée aux soumissionnaires nationaux</w:t>
      </w:r>
      <w:bookmarkEnd w:id="151"/>
      <w:bookmarkEnd w:id="152"/>
      <w:bookmarkEnd w:id="153"/>
    </w:p>
    <w:p w14:paraId="1998D44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33.1</w:t>
      </w:r>
      <w:r w:rsidRPr="002576B9">
        <w:rPr>
          <w:rFonts w:ascii="Arial Narrow" w:eastAsia="Times New Roman" w:hAnsi="Arial Narrow" w:cs="Times New Roman"/>
          <w:sz w:val="24"/>
          <w:szCs w:val="24"/>
          <w:lang w:eastAsia="fr-FR"/>
        </w:rPr>
        <w:t xml:space="preserve"> Lors de la passation d’un marché dans le cadre d’une consultation internationale, une marge de préférence est accordée, à offres équivalentes et dans l’ordre de priorité, aux soumissions présentées par :</w:t>
      </w:r>
    </w:p>
    <w:p w14:paraId="17146B4E" w14:textId="77777777" w:rsidR="00B12B6C" w:rsidRPr="002576B9" w:rsidRDefault="00B12B6C" w:rsidP="00BD4892">
      <w:pPr>
        <w:widowControl w:val="0"/>
        <w:numPr>
          <w:ilvl w:val="0"/>
          <w:numId w:val="77"/>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de nationalité camerounaise ou une personne morale de droit camerounais ;</w:t>
      </w:r>
    </w:p>
    <w:p w14:paraId="05655C11" w14:textId="77777777" w:rsidR="00B12B6C" w:rsidRPr="002576B9" w:rsidRDefault="00B12B6C" w:rsidP="00BD4892">
      <w:pPr>
        <w:widowControl w:val="0"/>
        <w:numPr>
          <w:ilvl w:val="0"/>
          <w:numId w:val="77"/>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entreprise dont le capital est intégralement ou majoritairement détenu par des personnes de nationalité camerounaise ;</w:t>
      </w:r>
    </w:p>
    <w:p w14:paraId="1C89ABA7" w14:textId="77777777" w:rsidR="00B12B6C" w:rsidRPr="002576B9" w:rsidRDefault="00B12B6C" w:rsidP="00BD4892">
      <w:pPr>
        <w:widowControl w:val="0"/>
        <w:numPr>
          <w:ilvl w:val="0"/>
          <w:numId w:val="77"/>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ou une personne morale justifiant d’une activité économique sur le territoire du Cameroun ;</w:t>
      </w:r>
    </w:p>
    <w:p w14:paraId="688AF756" w14:textId="77777777" w:rsidR="00B12B6C" w:rsidRPr="002576B9" w:rsidRDefault="00B12B6C" w:rsidP="00BD4892">
      <w:pPr>
        <w:widowControl w:val="0"/>
        <w:numPr>
          <w:ilvl w:val="0"/>
          <w:numId w:val="77"/>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 groupement d’entreprises associant des entreprises camerounaises.</w:t>
      </w:r>
    </w:p>
    <w:p w14:paraId="363F9DFF" w14:textId="77777777" w:rsidR="00B12B6C" w:rsidRPr="002576B9" w:rsidRDefault="00B12B6C" w:rsidP="00BD4892">
      <w:pPr>
        <w:widowControl w:val="0"/>
        <w:numPr>
          <w:ilvl w:val="1"/>
          <w:numId w:val="76"/>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Les offres sont considérées équivalentes lorsqu’elles ont rempli les conditions techniques requises.</w:t>
      </w:r>
    </w:p>
    <w:p w14:paraId="419D0DDD" w14:textId="77777777" w:rsidR="00B12B6C" w:rsidRPr="002576B9" w:rsidRDefault="00B12B6C" w:rsidP="00BD4892">
      <w:pPr>
        <w:widowControl w:val="0"/>
        <w:numPr>
          <w:ilvl w:val="1"/>
          <w:numId w:val="76"/>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Pour les marchés de travaux, la marge de préférence nationale est de dix pour cent (10%).  </w:t>
      </w:r>
    </w:p>
    <w:p w14:paraId="4129A30A" w14:textId="77777777" w:rsidR="00B12B6C" w:rsidRPr="002576B9" w:rsidRDefault="00B12B6C" w:rsidP="00BD4892">
      <w:pPr>
        <w:widowControl w:val="0"/>
        <w:numPr>
          <w:ilvl w:val="1"/>
          <w:numId w:val="76"/>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 préférence nationale ne peut être appliquée que lorsque le dossier d’appel d’offres le prévoit.</w:t>
      </w:r>
    </w:p>
    <w:p w14:paraId="7560829B" w14:textId="77777777" w:rsidR="00B12B6C" w:rsidRPr="002576B9" w:rsidRDefault="00B12B6C" w:rsidP="00BD4892">
      <w:pPr>
        <w:pStyle w:val="Paragraphedeliste"/>
        <w:keepNext/>
        <w:numPr>
          <w:ilvl w:val="0"/>
          <w:numId w:val="82"/>
        </w:numPr>
        <w:suppressAutoHyphens/>
        <w:autoSpaceDN w:val="0"/>
        <w:jc w:val="center"/>
        <w:textAlignment w:val="baseline"/>
        <w:outlineLvl w:val="1"/>
        <w:rPr>
          <w:rFonts w:ascii="Arial Narrow" w:hAnsi="Arial Narrow"/>
          <w:b/>
          <w:iCs/>
          <w:caps/>
        </w:rPr>
      </w:pPr>
      <w:bookmarkStart w:id="154" w:name="_Toc530307942"/>
      <w:bookmarkStart w:id="155" w:name="_Toc97557064"/>
      <w:bookmarkStart w:id="156" w:name="_Toc163062730"/>
      <w:r w:rsidRPr="002576B9">
        <w:rPr>
          <w:rFonts w:ascii="Arial Narrow" w:hAnsi="Arial Narrow"/>
          <w:b/>
          <w:iCs/>
          <w:caps/>
        </w:rPr>
        <w:t>Attribution</w:t>
      </w:r>
      <w:bookmarkEnd w:id="154"/>
      <w:bookmarkEnd w:id="155"/>
      <w:bookmarkEnd w:id="156"/>
    </w:p>
    <w:p w14:paraId="127F7B8F"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7" w:name="_Toc530307943"/>
      <w:bookmarkStart w:id="158" w:name="_Toc97557065"/>
      <w:bookmarkStart w:id="159" w:name="_Toc163062731"/>
      <w:r w:rsidRPr="002576B9">
        <w:rPr>
          <w:rFonts w:ascii="Arial Narrow" w:eastAsia="Times New Roman" w:hAnsi="Arial Narrow" w:cs="Times New Roman"/>
          <w:b/>
          <w:sz w:val="24"/>
          <w:szCs w:val="24"/>
          <w:lang w:eastAsia="fr-FR"/>
        </w:rPr>
        <w:t xml:space="preserve">Article 34 : </w:t>
      </w:r>
      <w:r w:rsidR="00B12B6C" w:rsidRPr="002576B9">
        <w:rPr>
          <w:rFonts w:ascii="Arial Narrow" w:eastAsia="Times New Roman" w:hAnsi="Arial Narrow" w:cs="Times New Roman"/>
          <w:b/>
          <w:sz w:val="24"/>
          <w:szCs w:val="24"/>
          <w:lang w:eastAsia="fr-FR"/>
        </w:rPr>
        <w:t>Attribution</w:t>
      </w:r>
      <w:bookmarkEnd w:id="157"/>
      <w:bookmarkEnd w:id="158"/>
      <w:bookmarkEnd w:id="159"/>
    </w:p>
    <w:p w14:paraId="3FB3CB2E" w14:textId="77777777" w:rsidR="00B12B6C" w:rsidRPr="002576B9" w:rsidRDefault="00B12B6C"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34.1.</w:t>
      </w:r>
      <w:r w:rsidRPr="002576B9">
        <w:rPr>
          <w:rFonts w:ascii="Arial Narrow" w:eastAsia="Times New Roman" w:hAnsi="Arial Narrow" w:cs="Times New Roman"/>
          <w:sz w:val="24"/>
          <w:szCs w:val="24"/>
          <w:lang w:eastAsia="fr-FR"/>
        </w:rPr>
        <w:t xml:space="preserve"> Le Maître d’Ouvrage ou le Maître d’Ouvrage Délégué attribuera le marché au Soumissionnaire ayant présenté une offre conforme pour l’essentiel au Dossier d’Appel </w:t>
      </w:r>
      <w:r w:rsidRPr="002576B9">
        <w:rPr>
          <w:rFonts w:ascii="Arial Narrow" w:eastAsia="Times New Roman" w:hAnsi="Arial Narrow" w:cs="Times New Roman"/>
          <w:spacing w:val="5"/>
          <w:sz w:val="24"/>
          <w:szCs w:val="24"/>
          <w:lang w:eastAsia="fr-FR"/>
        </w:rPr>
        <w:t>d’offre</w:t>
      </w:r>
      <w:r w:rsidRPr="002576B9">
        <w:rPr>
          <w:rFonts w:ascii="Arial Narrow" w:eastAsia="Times New Roman" w:hAnsi="Arial Narrow" w:cs="Times New Roman"/>
          <w:sz w:val="24"/>
          <w:szCs w:val="24"/>
          <w:lang w:eastAsia="fr-FR"/>
        </w:rPr>
        <w:t>s, (</w:t>
      </w:r>
      <w:r w:rsidRPr="002576B9">
        <w:rPr>
          <w:rFonts w:ascii="Arial Narrow" w:eastAsia="Times New Roman" w:hAnsi="Arial Narrow" w:cs="Times New Roman"/>
          <w:spacing w:val="5"/>
          <w:sz w:val="24"/>
          <w:szCs w:val="24"/>
          <w:lang w:eastAsia="fr-FR"/>
        </w:rPr>
        <w:t>dispos</w:t>
      </w:r>
      <w:r w:rsidRPr="002576B9">
        <w:rPr>
          <w:rFonts w:ascii="Arial Narrow" w:eastAsia="Times New Roman" w:hAnsi="Arial Narrow" w:cs="Times New Roman"/>
          <w:sz w:val="24"/>
          <w:szCs w:val="24"/>
          <w:lang w:eastAsia="fr-FR"/>
        </w:rPr>
        <w:t xml:space="preserve">ant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capacités </w:t>
      </w:r>
      <w:r w:rsidRPr="002576B9">
        <w:rPr>
          <w:rFonts w:ascii="Arial Narrow" w:eastAsia="Times New Roman" w:hAnsi="Arial Narrow" w:cs="Times New Roman"/>
          <w:sz w:val="24"/>
          <w:szCs w:val="24"/>
          <w:lang w:eastAsia="fr-FR"/>
        </w:rPr>
        <w:t xml:space="preserve">techniques et financières requises pour exécuter le marché de façon satisfaisante) et dont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a </w:t>
      </w:r>
      <w:r w:rsidRPr="002576B9">
        <w:rPr>
          <w:rFonts w:ascii="Arial Narrow" w:eastAsia="Times New Roman" w:hAnsi="Arial Narrow" w:cs="Times New Roman"/>
          <w:spacing w:val="1"/>
          <w:sz w:val="24"/>
          <w:szCs w:val="24"/>
          <w:lang w:eastAsia="fr-FR"/>
        </w:rPr>
        <w:t>ét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1"/>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moins-disant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 xml:space="preserve">en </w:t>
      </w:r>
      <w:r w:rsidRPr="002576B9">
        <w:rPr>
          <w:rFonts w:ascii="Arial Narrow" w:eastAsia="Times New Roman" w:hAnsi="Arial Narrow" w:cs="Times New Roman"/>
          <w:sz w:val="24"/>
          <w:szCs w:val="24"/>
          <w:lang w:eastAsia="fr-FR"/>
        </w:rPr>
        <w:t xml:space="preserve">considérant le cas échéant les remises proposées. </w:t>
      </w:r>
    </w:p>
    <w:p w14:paraId="6F86805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1"/>
          <w:sz w:val="24"/>
          <w:szCs w:val="24"/>
          <w:lang w:eastAsia="fr-FR"/>
        </w:rPr>
        <w:t>34 2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Si l’Appel d’Offres porte sur plusieurs lots, l’attribution se fera selon </w:t>
      </w:r>
      <w:r w:rsidRPr="002576B9">
        <w:rPr>
          <w:rFonts w:ascii="Arial Narrow" w:eastAsia="Times New Roman" w:hAnsi="Arial Narrow" w:cs="Times New Roman"/>
          <w:spacing w:val="2"/>
          <w:sz w:val="24"/>
          <w:szCs w:val="24"/>
          <w:lang w:eastAsia="fr-FR"/>
        </w:rPr>
        <w:t xml:space="preserve">les prescriptions du RPAO. </w:t>
      </w:r>
    </w:p>
    <w:p w14:paraId="15F5B71D" w14:textId="77777777" w:rsidR="00B12B6C" w:rsidRPr="002576B9" w:rsidRDefault="002576B9"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34.3</w:t>
      </w:r>
      <w:r w:rsidRPr="002576B9">
        <w:rPr>
          <w:rFonts w:ascii="Arial Narrow" w:eastAsia="Times New Roman" w:hAnsi="Arial Narrow" w:cs="Times New Roman"/>
          <w:spacing w:val="2"/>
          <w:sz w:val="24"/>
          <w:szCs w:val="24"/>
          <w:lang w:eastAsia="fr-FR"/>
        </w:rPr>
        <w:t xml:space="preserve"> </w:t>
      </w:r>
      <w:r w:rsidR="00B12B6C" w:rsidRPr="002576B9">
        <w:rPr>
          <w:rFonts w:ascii="Arial Narrow" w:eastAsia="Times New Roman" w:hAnsi="Arial Narrow" w:cs="Times New Roman"/>
          <w:spacing w:val="2"/>
          <w:sz w:val="24"/>
          <w:szCs w:val="24"/>
          <w:lang w:eastAsia="fr-FR"/>
        </w:rPr>
        <w:t xml:space="preserve">Dans tous les cas, toute attribution d’un marché est matérialisée par une décision du Maître d’Ouvrage ou du Maître d’Ouvrage Délégué et notifiée à l’attributaire dans un délai maximum de soixante-douze (72) heures à compter de sa signature </w:t>
      </w:r>
    </w:p>
    <w:p w14:paraId="0E7E879D" w14:textId="670B0515"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Toute décision d’attribution d’un marché public par le Maître d’Ouvrage ou le Maître d’Ouvrage Délégué est </w:t>
      </w:r>
      <w:r w:rsidR="00366040" w:rsidRPr="002576B9">
        <w:rPr>
          <w:rFonts w:ascii="Arial Narrow" w:eastAsia="Times New Roman" w:hAnsi="Arial Narrow" w:cs="Times New Roman"/>
          <w:sz w:val="24"/>
          <w:szCs w:val="24"/>
          <w:lang w:eastAsia="fr-FR"/>
        </w:rPr>
        <w:lastRenderedPageBreak/>
        <w:t>inséré</w:t>
      </w:r>
      <w:r w:rsidRPr="002576B9">
        <w:rPr>
          <w:rFonts w:ascii="Arial Narrow" w:eastAsia="Times New Roman" w:hAnsi="Arial Narrow" w:cs="Times New Roman"/>
          <w:sz w:val="24"/>
          <w:szCs w:val="24"/>
          <w:lang w:eastAsia="fr-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27254EBB"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0" w:name="_Toc530307944"/>
      <w:bookmarkStart w:id="161" w:name="_Toc97557066"/>
      <w:bookmarkStart w:id="162" w:name="_Toc163062732"/>
      <w:r w:rsidRPr="002576B9">
        <w:rPr>
          <w:rFonts w:ascii="Arial Narrow" w:eastAsia="Times New Roman" w:hAnsi="Arial Narrow" w:cs="Times New Roman"/>
          <w:b/>
          <w:sz w:val="24"/>
          <w:szCs w:val="24"/>
          <w:lang w:eastAsia="fr-FR"/>
        </w:rPr>
        <w:t xml:space="preserve">Article 35 : </w:t>
      </w:r>
      <w:r w:rsidR="00B12B6C" w:rsidRPr="002576B9">
        <w:rPr>
          <w:rFonts w:ascii="Arial Narrow" w:eastAsia="Times New Roman" w:hAnsi="Arial Narrow" w:cs="Times New Roman"/>
          <w:b/>
          <w:sz w:val="24"/>
          <w:szCs w:val="24"/>
          <w:lang w:eastAsia="fr-FR"/>
        </w:rPr>
        <w:t>Droit du Maître d’Ouvrage ou du Maître d’Ouvrage Délégué de déclarer un Appel d’Offres infructueux ou d’annuler une procédure</w:t>
      </w:r>
      <w:bookmarkEnd w:id="160"/>
      <w:bookmarkEnd w:id="161"/>
      <w:bookmarkEnd w:id="162"/>
    </w:p>
    <w:p w14:paraId="5D4A145A" w14:textId="77777777"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35.1</w:t>
      </w:r>
      <w:r w:rsidRPr="002576B9">
        <w:rPr>
          <w:rFonts w:ascii="Arial Narrow" w:eastAsia="Times New Roman" w:hAnsi="Arial Narrow" w:cs="Times New Roman"/>
          <w:sz w:val="24"/>
          <w:szCs w:val="24"/>
          <w:lang w:eastAsia="fr-FR"/>
        </w:rPr>
        <w:t xml:space="preserve"> Le Maître d’Ouvrage ou le Maître d’Ouvrage Délégué se réserve le droit d’annuler un Appel d’Offres ou de déclarer un appel d’offres infructueux après avis de la commission des marchés compétente sans qu’il y’ait lieu à réclamation.</w:t>
      </w:r>
    </w:p>
    <w:p w14:paraId="7DFBB847" w14:textId="77777777"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Toutefois, lorsque les offres ont déjà été ouvertes, l’annulation est subordonnée à l’accord de l’Autorité chargée des Marchés Publics.</w:t>
      </w:r>
    </w:p>
    <w:p w14:paraId="3CD9781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35.2</w:t>
      </w:r>
      <w:r w:rsidRPr="002576B9">
        <w:rPr>
          <w:rFonts w:ascii="Arial Narrow" w:eastAsia="Times New Roman" w:hAnsi="Arial Narrow" w:cs="Times New Roman"/>
          <w:sz w:val="24"/>
          <w:szCs w:val="24"/>
          <w:lang w:eastAsia="fr-FR"/>
        </w:rPr>
        <w:t xml:space="preserve">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576B9">
        <w:rPr>
          <w:rFonts w:ascii="Arial Narrow" w:eastAsia="Times New Roman" w:hAnsi="Arial Narrow" w:cs="Times New Roman"/>
          <w:spacing w:val="5"/>
          <w:sz w:val="24"/>
          <w:szCs w:val="24"/>
          <w:lang w:eastAsia="fr-FR"/>
        </w:rPr>
        <w:t xml:space="preserve">. </w:t>
      </w:r>
    </w:p>
    <w:p w14:paraId="7DE13E1B" w14:textId="77777777" w:rsidR="00B12B6C" w:rsidRPr="002576B9" w:rsidRDefault="00B12B6C" w:rsidP="002576B9">
      <w:pPr>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35.3</w:t>
      </w:r>
      <w:r w:rsidRPr="002576B9">
        <w:rPr>
          <w:rFonts w:ascii="Arial Narrow" w:eastAsia="Times New Roman" w:hAnsi="Arial Narrow" w:cs="Times New Roman"/>
          <w:sz w:val="24"/>
          <w:szCs w:val="24"/>
          <w:lang w:eastAsia="fr-FR"/>
        </w:rPr>
        <w:t xml:space="preserve"> En cas d'allotissement, les dispositions prévues aux alinéas ci-dessus sont applicables à chacun des lots.</w:t>
      </w:r>
    </w:p>
    <w:p w14:paraId="451888A5"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3" w:name="_Toc530307945"/>
      <w:bookmarkStart w:id="164" w:name="_Toc97557067"/>
      <w:bookmarkStart w:id="165" w:name="_Toc163062733"/>
      <w:r w:rsidRPr="002576B9">
        <w:rPr>
          <w:rFonts w:ascii="Arial Narrow" w:eastAsia="Times New Roman" w:hAnsi="Arial Narrow" w:cs="Times New Roman"/>
          <w:b/>
          <w:sz w:val="24"/>
          <w:szCs w:val="24"/>
          <w:lang w:eastAsia="fr-FR"/>
        </w:rPr>
        <w:t>Article 36 :</w:t>
      </w:r>
      <w:r w:rsidR="00EA33B8">
        <w:rPr>
          <w:rFonts w:ascii="Arial Narrow" w:eastAsia="Times New Roman" w:hAnsi="Arial Narrow" w:cs="Times New Roman"/>
          <w:b/>
          <w:sz w:val="24"/>
          <w:szCs w:val="24"/>
          <w:lang w:eastAsia="fr-FR"/>
        </w:rPr>
        <w:t xml:space="preserve"> </w:t>
      </w:r>
      <w:r w:rsidR="00B12B6C" w:rsidRPr="002576B9">
        <w:rPr>
          <w:rFonts w:ascii="Arial Narrow" w:eastAsia="Times New Roman" w:hAnsi="Arial Narrow" w:cs="Times New Roman"/>
          <w:b/>
          <w:sz w:val="24"/>
          <w:szCs w:val="24"/>
          <w:lang w:eastAsia="fr-FR"/>
        </w:rPr>
        <w:t>Notification de l’attribution du marché</w:t>
      </w:r>
      <w:bookmarkEnd w:id="163"/>
      <w:bookmarkEnd w:id="164"/>
      <w:bookmarkEnd w:id="165"/>
    </w:p>
    <w:p w14:paraId="593EFF13" w14:textId="77777777"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36.1</w:t>
      </w:r>
      <w:r w:rsidRPr="002576B9">
        <w:rPr>
          <w:rFonts w:ascii="Arial Narrow" w:eastAsia="Times New Roman" w:hAnsi="Arial Narrow" w:cs="Times New Roman"/>
          <w:sz w:val="24"/>
          <w:szCs w:val="24"/>
          <w:lang w:eastAsia="fr-FR"/>
        </w:rPr>
        <w:t xml:space="preserve"> Toute attribution d’un marché est matérialisée par une décision du Maître d’Ouvrage ou du Maître d’Ouvrage Délégué et notifiée à l’attributaire dans un délai maximum de soixante-douze (72) heures à compter de sa signature.</w:t>
      </w:r>
    </w:p>
    <w:p w14:paraId="60CC73A3" w14:textId="77777777" w:rsidR="00B12B6C" w:rsidRPr="002576B9" w:rsidRDefault="00B12B6C" w:rsidP="002576B9">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36.2.</w:t>
      </w:r>
      <w:r w:rsidRPr="002576B9">
        <w:rPr>
          <w:rFonts w:ascii="Arial Narrow" w:eastAsia="Times New Roman" w:hAnsi="Arial Narrow" w:cs="Times New Roman"/>
          <w:sz w:val="24"/>
          <w:szCs w:val="24"/>
          <w:lang w:eastAsia="fr-FR"/>
        </w:rPr>
        <w:t xml:space="preserve"> Avant l’expiration du délai de validité des offres fixé </w:t>
      </w:r>
      <w:r w:rsidRPr="002576B9">
        <w:rPr>
          <w:rFonts w:ascii="Arial Narrow" w:eastAsia="Times New Roman" w:hAnsi="Arial Narrow" w:cs="Times New Roman"/>
          <w:spacing w:val="3"/>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RPAO</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notifier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 xml:space="preserve">à </w:t>
      </w:r>
      <w:r w:rsidRPr="002576B9">
        <w:rPr>
          <w:rFonts w:ascii="Arial Narrow" w:eastAsia="Times New Roman" w:hAnsi="Arial Narrow" w:cs="Times New Roman"/>
          <w:sz w:val="24"/>
          <w:szCs w:val="24"/>
          <w:lang w:eastAsia="fr-FR"/>
        </w:rPr>
        <w:t xml:space="preserve">l’attributaire du marché par télécopie confirmée par lettre recommandée ou par tout autre moyen que sa soumission a été retenue. Cette lettre indiquera le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le Maître d’ouvrage ou le </w:t>
      </w:r>
      <w:r w:rsidRPr="002576B9">
        <w:rPr>
          <w:rFonts w:ascii="Arial Narrow" w:eastAsia="Times New Roman" w:hAnsi="Arial Narrow" w:cs="Times New Roman"/>
          <w:spacing w:val="3"/>
          <w:sz w:val="24"/>
          <w:szCs w:val="24"/>
          <w:lang w:eastAsia="fr-FR"/>
        </w:rPr>
        <w:t xml:space="preserve">Maître d’Ouvrage Délégué </w:t>
      </w:r>
      <w:r w:rsidRPr="002576B9">
        <w:rPr>
          <w:rFonts w:ascii="Arial Narrow" w:eastAsia="Times New Roman" w:hAnsi="Arial Narrow" w:cs="Times New Roman"/>
          <w:spacing w:val="5"/>
          <w:sz w:val="24"/>
          <w:szCs w:val="24"/>
          <w:lang w:eastAsia="fr-FR"/>
        </w:rPr>
        <w:t>paier</w:t>
      </w:r>
      <w:r w:rsidRPr="002576B9">
        <w:rPr>
          <w:rFonts w:ascii="Arial Narrow" w:eastAsia="Times New Roman" w:hAnsi="Arial Narrow" w:cs="Times New Roman"/>
          <w:sz w:val="24"/>
          <w:szCs w:val="24"/>
          <w:lang w:eastAsia="fr-FR"/>
        </w:rPr>
        <w:t>a au cocontractant de l’administration au titre de l’exécution des travaux et le délai d’exécution.</w:t>
      </w:r>
    </w:p>
    <w:p w14:paraId="1E7D1819"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6" w:name="_Toc530307946"/>
      <w:bookmarkStart w:id="167" w:name="_Toc97557068"/>
      <w:bookmarkStart w:id="168" w:name="_Toc163062734"/>
      <w:r w:rsidRPr="002576B9">
        <w:rPr>
          <w:rFonts w:ascii="Arial Narrow" w:eastAsia="Times New Roman" w:hAnsi="Arial Narrow" w:cs="Times New Roman"/>
          <w:b/>
          <w:sz w:val="24"/>
          <w:szCs w:val="24"/>
          <w:lang w:eastAsia="fr-FR"/>
        </w:rPr>
        <w:t xml:space="preserve">Article 37 : </w:t>
      </w:r>
      <w:r w:rsidR="00B12B6C" w:rsidRPr="002576B9">
        <w:rPr>
          <w:rFonts w:ascii="Arial Narrow" w:eastAsia="Times New Roman" w:hAnsi="Arial Narrow" w:cs="Times New Roman"/>
          <w:b/>
          <w:sz w:val="24"/>
          <w:szCs w:val="24"/>
          <w:lang w:eastAsia="fr-FR"/>
        </w:rPr>
        <w:t>Publication des résultats d’attribution du marché et recours</w:t>
      </w:r>
      <w:bookmarkEnd w:id="166"/>
      <w:bookmarkEnd w:id="167"/>
      <w:bookmarkEnd w:id="168"/>
    </w:p>
    <w:p w14:paraId="40122F6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37.1.</w:t>
      </w:r>
      <w:r w:rsidRPr="002576B9">
        <w:rPr>
          <w:rFonts w:ascii="Arial Narrow" w:eastAsia="Times New Roman" w:hAnsi="Arial Narrow" w:cs="Times New Roman"/>
          <w:sz w:val="24"/>
          <w:szCs w:val="24"/>
          <w:lang w:eastAsia="fr-FR"/>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4B2593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37.2.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19156D0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7"/>
          <w:sz w:val="24"/>
          <w:szCs w:val="24"/>
          <w:lang w:eastAsia="fr-FR"/>
        </w:rPr>
        <w:t xml:space="preserve">Dès </w:t>
      </w:r>
      <w:r w:rsidRPr="002576B9">
        <w:rPr>
          <w:rFonts w:ascii="Arial Narrow" w:eastAsia="Times New Roman" w:hAnsi="Arial Narrow" w:cs="Times New Roman"/>
          <w:sz w:val="24"/>
          <w:szCs w:val="24"/>
          <w:lang w:eastAsia="fr-FR"/>
        </w:rPr>
        <w:t>publication des résultats</w:t>
      </w:r>
      <w:r w:rsidRPr="002576B9">
        <w:rPr>
          <w:rFonts w:ascii="Arial Narrow" w:eastAsia="Times New Roman" w:hAnsi="Arial Narrow" w:cs="Times New Roman"/>
          <w:spacing w:val="30"/>
          <w:sz w:val="24"/>
          <w:szCs w:val="24"/>
          <w:lang w:eastAsia="fr-FR"/>
        </w:rPr>
        <w:t xml:space="preserve"> portant </w:t>
      </w:r>
      <w:r w:rsidRPr="002576B9">
        <w:rPr>
          <w:rFonts w:ascii="Arial Narrow" w:eastAsia="Times New Roman" w:hAnsi="Arial Narrow" w:cs="Times New Roman"/>
          <w:sz w:val="24"/>
          <w:szCs w:val="24"/>
          <w:lang w:eastAsia="fr-FR"/>
        </w:rPr>
        <w:t>attribution, le Maître d’Ouvrage ou le Maître d’Ouvrage Délégué adresse</w:t>
      </w:r>
      <w:r w:rsidRPr="002576B9">
        <w:rPr>
          <w:rFonts w:ascii="Arial Narrow" w:eastAsia="Times New Roman" w:hAnsi="Arial Narrow" w:cs="Times New Roman"/>
          <w:spacing w:val="12"/>
          <w:sz w:val="24"/>
          <w:szCs w:val="24"/>
          <w:lang w:eastAsia="fr-FR"/>
        </w:rPr>
        <w:t xml:space="preserve"> à chaque soumissionnaire qui en fait la demande, un extrait du rapport d’analyse le concernant.</w:t>
      </w:r>
    </w:p>
    <w:p w14:paraId="6605259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37.4.</w:t>
      </w:r>
      <w:r w:rsidRPr="002576B9">
        <w:rPr>
          <w:rFonts w:ascii="Arial Narrow" w:eastAsia="Times New Roman" w:hAnsi="Arial Narrow" w:cs="Times New Roman"/>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6E7F456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37. 5.</w:t>
      </w:r>
      <w:r w:rsidRPr="002576B9">
        <w:rPr>
          <w:rFonts w:ascii="Arial Narrow" w:eastAsia="Times New Roman" w:hAnsi="Arial Narrow" w:cs="Times New Roman"/>
          <w:sz w:val="24"/>
          <w:szCs w:val="24"/>
          <w:lang w:eastAsia="fr-FR"/>
        </w:rPr>
        <w:t xml:space="preserve"> En cas de recours, il doit être adressé, au Comité chargé de l’examen des recours avec copies </w:t>
      </w:r>
      <w:r w:rsidRPr="002576B9">
        <w:rPr>
          <w:rFonts w:ascii="Arial Narrow" w:eastAsia="Times New Roman" w:hAnsi="Arial Narrow" w:cs="Times New Roman"/>
          <w:spacing w:val="4"/>
          <w:sz w:val="24"/>
          <w:szCs w:val="24"/>
          <w:lang w:eastAsia="fr-FR"/>
        </w:rPr>
        <w:t>au Maître d’Ouvrage ou au Maître d’Ouvrage Délégué</w:t>
      </w:r>
      <w:r w:rsidRPr="002576B9">
        <w:rPr>
          <w:rFonts w:ascii="Arial Narrow" w:eastAsia="Times New Roman" w:hAnsi="Arial Narrow" w:cs="Times New Roman"/>
          <w:sz w:val="24"/>
          <w:szCs w:val="24"/>
          <w:lang w:eastAsia="fr-FR"/>
        </w:rPr>
        <w:t xml:space="preserve">, au Président de la Commission de passation des marchés concernée, à </w:t>
      </w:r>
      <w:r w:rsidRPr="002576B9">
        <w:rPr>
          <w:rFonts w:ascii="Arial Narrow" w:eastAsia="Times New Roman" w:hAnsi="Arial Narrow" w:cs="Times New Roman"/>
          <w:spacing w:val="26"/>
          <w:sz w:val="24"/>
          <w:szCs w:val="24"/>
          <w:lang w:eastAsia="fr-FR"/>
        </w:rPr>
        <w:t>l’Organisme chargé de la R</w:t>
      </w:r>
      <w:r w:rsidRPr="002576B9">
        <w:rPr>
          <w:rFonts w:ascii="Arial Narrow" w:eastAsia="Times New Roman" w:hAnsi="Arial Narrow" w:cs="Times New Roman"/>
          <w:sz w:val="24"/>
          <w:szCs w:val="24"/>
          <w:lang w:eastAsia="fr-FR"/>
        </w:rPr>
        <w:t>égulation des</w:t>
      </w:r>
      <w:r w:rsidRPr="002576B9">
        <w:rPr>
          <w:rFonts w:ascii="Arial Narrow" w:eastAsia="Times New Roman" w:hAnsi="Arial Narrow" w:cs="Times New Roman"/>
          <w:spacing w:val="4"/>
          <w:sz w:val="24"/>
          <w:szCs w:val="24"/>
          <w:lang w:eastAsia="fr-FR"/>
        </w:rPr>
        <w:t xml:space="preserve"> M</w:t>
      </w:r>
      <w:r w:rsidRPr="002576B9">
        <w:rPr>
          <w:rFonts w:ascii="Arial Narrow" w:eastAsia="Times New Roman" w:hAnsi="Arial Narrow" w:cs="Times New Roman"/>
          <w:sz w:val="24"/>
          <w:szCs w:val="24"/>
          <w:lang w:eastAsia="fr-FR"/>
        </w:rPr>
        <w:t>archés</w:t>
      </w:r>
      <w:r w:rsidRPr="002576B9">
        <w:rPr>
          <w:rFonts w:ascii="Arial Narrow" w:eastAsia="Times New Roman" w:hAnsi="Arial Narrow" w:cs="Times New Roman"/>
          <w:spacing w:val="4"/>
          <w:sz w:val="24"/>
          <w:szCs w:val="24"/>
          <w:lang w:eastAsia="fr-FR"/>
        </w:rPr>
        <w:t xml:space="preserve"> P</w:t>
      </w:r>
      <w:r w:rsidRPr="002576B9">
        <w:rPr>
          <w:rFonts w:ascii="Arial Narrow" w:eastAsia="Times New Roman" w:hAnsi="Arial Narrow" w:cs="Times New Roman"/>
          <w:sz w:val="24"/>
          <w:szCs w:val="24"/>
          <w:lang w:eastAsia="fr-FR"/>
        </w:rPr>
        <w:t xml:space="preserve">ublics, </w:t>
      </w:r>
      <w:r w:rsidRPr="002576B9">
        <w:rPr>
          <w:rFonts w:ascii="Arial Narrow" w:eastAsia="Times New Roman" w:hAnsi="Arial Narrow" w:cs="Times New Roman"/>
          <w:spacing w:val="4"/>
          <w:sz w:val="24"/>
          <w:szCs w:val="24"/>
          <w:lang w:eastAsia="fr-FR"/>
        </w:rPr>
        <w:t xml:space="preserve">et à </w:t>
      </w:r>
      <w:r w:rsidRPr="002576B9">
        <w:rPr>
          <w:rFonts w:ascii="Arial Narrow" w:eastAsia="Times New Roman" w:hAnsi="Arial Narrow" w:cs="Times New Roman"/>
          <w:sz w:val="24"/>
          <w:szCs w:val="24"/>
          <w:lang w:eastAsia="fr-FR"/>
        </w:rPr>
        <w:t>l’Autorité chargée des marchés publics.</w:t>
      </w:r>
    </w:p>
    <w:p w14:paraId="23975C5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intervenir dans un délai maximum de cinq (05) jours ouvrables après la publication des résultats.</w:t>
      </w:r>
    </w:p>
    <w:p w14:paraId="00BD2A5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37.6</w:t>
      </w:r>
      <w:r w:rsidRPr="002576B9">
        <w:rPr>
          <w:rFonts w:ascii="Arial Narrow" w:eastAsia="Times New Roman" w:hAnsi="Arial Narrow" w:cs="Times New Roman"/>
          <w:sz w:val="24"/>
          <w:szCs w:val="24"/>
          <w:lang w:eastAsia="fr-FR"/>
        </w:rPr>
        <w:t xml:space="preserve"> Ce recours peut donner lieu à la suspension de la procédure à l’appréciation de l’organisme chargé de la régulation des marchés publics.</w:t>
      </w:r>
    </w:p>
    <w:p w14:paraId="740D9401"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9" w:name="_Toc530307947"/>
      <w:bookmarkStart w:id="170" w:name="_Toc97557069"/>
      <w:bookmarkStart w:id="171" w:name="_Toc163062735"/>
      <w:r w:rsidRPr="002576B9">
        <w:rPr>
          <w:rFonts w:ascii="Arial Narrow" w:eastAsia="Times New Roman" w:hAnsi="Arial Narrow" w:cs="Times New Roman"/>
          <w:b/>
          <w:sz w:val="24"/>
          <w:szCs w:val="24"/>
          <w:lang w:eastAsia="fr-FR"/>
        </w:rPr>
        <w:t xml:space="preserve">Article 38 : </w:t>
      </w:r>
      <w:r w:rsidR="00B12B6C" w:rsidRPr="002576B9">
        <w:rPr>
          <w:rFonts w:ascii="Arial Narrow" w:eastAsia="Times New Roman" w:hAnsi="Arial Narrow" w:cs="Times New Roman"/>
          <w:b/>
          <w:sz w:val="24"/>
          <w:szCs w:val="24"/>
          <w:lang w:eastAsia="fr-FR"/>
        </w:rPr>
        <w:t>Signature du marché</w:t>
      </w:r>
      <w:bookmarkEnd w:id="169"/>
      <w:bookmarkEnd w:id="170"/>
      <w:bookmarkEnd w:id="171"/>
      <w:r w:rsidR="00B12B6C" w:rsidRPr="002576B9">
        <w:rPr>
          <w:rFonts w:ascii="Arial Narrow" w:eastAsia="Times New Roman" w:hAnsi="Arial Narrow" w:cs="Times New Roman"/>
          <w:b/>
          <w:sz w:val="24"/>
          <w:szCs w:val="24"/>
          <w:lang w:eastAsia="fr-FR"/>
        </w:rPr>
        <w:t xml:space="preserve"> </w:t>
      </w:r>
    </w:p>
    <w:p w14:paraId="47F3F31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38.1.</w:t>
      </w:r>
      <w:r w:rsidRPr="002576B9">
        <w:rPr>
          <w:rFonts w:ascii="Arial Narrow" w:eastAsia="Times New Roman" w:hAnsi="Arial Narrow" w:cs="Times New Roman"/>
          <w:sz w:val="24"/>
          <w:szCs w:val="24"/>
          <w:lang w:eastAsia="fr-FR"/>
        </w:rPr>
        <w:t xml:space="preserve"> Après publication des résultats, le Maître d’Ouvrage ou le Maître d’Ouvrage Délégué dispose d’un délai de cinq (05) jours ouvrables pour la signature du marché à compter de la date de souscription du projet de marché par l’attributaire</w:t>
      </w:r>
    </w:p>
    <w:p w14:paraId="74C24B3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38.2.</w:t>
      </w:r>
      <w:r w:rsidRPr="002576B9">
        <w:rPr>
          <w:rFonts w:ascii="Arial Narrow" w:eastAsia="Times New Roman" w:hAnsi="Arial Narrow" w:cs="Times New Roman"/>
          <w:sz w:val="24"/>
          <w:szCs w:val="24"/>
          <w:lang w:eastAsia="fr-FR"/>
        </w:rPr>
        <w:t xml:space="preserve"> L’attributaire du marché dispose d’un délai de quinze (15) jours ouvrables à compter de sa réception </w:t>
      </w:r>
      <w:r w:rsidRPr="002576B9">
        <w:rPr>
          <w:rFonts w:ascii="Arial Narrow" w:eastAsia="Times New Roman" w:hAnsi="Arial Narrow" w:cs="Times New Roman"/>
          <w:sz w:val="24"/>
          <w:szCs w:val="24"/>
          <w:lang w:eastAsia="fr-FR"/>
        </w:rPr>
        <w:lastRenderedPageBreak/>
        <w:t xml:space="preserve">pour souscrire le marché ou la lettre commande. Passé ce délai, le </w:t>
      </w:r>
      <w:r w:rsidRPr="002576B9">
        <w:rPr>
          <w:rFonts w:ascii="Arial Narrow" w:eastAsia="Times New Roman" w:hAnsi="Arial Narrow" w:cs="Times New Roman"/>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CCC793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2"/>
          <w:sz w:val="24"/>
          <w:szCs w:val="24"/>
          <w:lang w:eastAsia="fr-FR"/>
        </w:rPr>
        <w:t>38.3.</w:t>
      </w:r>
      <w:r w:rsidRPr="002576B9">
        <w:rPr>
          <w:rFonts w:ascii="Arial Narrow" w:eastAsia="Times New Roman" w:hAnsi="Arial Narrow" w:cs="Times New Roman"/>
          <w:spacing w:val="2"/>
          <w:sz w:val="24"/>
          <w:szCs w:val="24"/>
          <w:lang w:eastAsia="fr-FR"/>
        </w:rPr>
        <w:t xml:space="preserve">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576B9">
        <w:rPr>
          <w:rFonts w:ascii="Arial Narrow" w:eastAsia="Times New Roman" w:hAnsi="Arial Narrow" w:cs="Times New Roman"/>
          <w:spacing w:val="6"/>
          <w:sz w:val="24"/>
          <w:szCs w:val="24"/>
          <w:lang w:eastAsia="fr-FR"/>
        </w:rPr>
        <w:t xml:space="preserve">après leur souscription </w:t>
      </w:r>
      <w:r w:rsidRPr="002576B9">
        <w:rPr>
          <w:rFonts w:ascii="Arial Narrow" w:eastAsia="Times New Roman" w:hAnsi="Arial Narrow" w:cs="Times New Roman"/>
          <w:spacing w:val="2"/>
          <w:sz w:val="24"/>
          <w:szCs w:val="24"/>
          <w:lang w:eastAsia="fr-FR"/>
        </w:rPr>
        <w:t>par l’attributaire.</w:t>
      </w:r>
    </w:p>
    <w:p w14:paraId="2B52ECC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 xml:space="preserve">Le Maître d’Ouvrage ou le Maître d’Ouvrage Délégué </w:t>
      </w:r>
      <w:r w:rsidRPr="002576B9">
        <w:rPr>
          <w:rFonts w:ascii="Arial Narrow" w:eastAsia="Times New Roman" w:hAnsi="Arial Narrow" w:cs="Times New Roman"/>
          <w:sz w:val="24"/>
          <w:szCs w:val="24"/>
          <w:lang w:eastAsia="fr-FR"/>
        </w:rPr>
        <w:t>notifie le marché à son titulaire dans les cinq (5) jours ouvrables qui suivent la date de sa signature.</w:t>
      </w:r>
    </w:p>
    <w:p w14:paraId="27515D5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color w:val="000000"/>
          <w:sz w:val="24"/>
          <w:szCs w:val="24"/>
          <w:lang w:eastAsia="fr-FR"/>
        </w:rPr>
        <w:t>38.4.</w:t>
      </w:r>
      <w:r w:rsidRPr="002576B9">
        <w:rPr>
          <w:rFonts w:ascii="Arial Narrow" w:eastAsia="Times New Roman" w:hAnsi="Arial Narrow" w:cs="Times New Roman"/>
          <w:color w:val="000000"/>
          <w:sz w:val="24"/>
          <w:szCs w:val="24"/>
          <w:lang w:eastAsia="fr-FR"/>
        </w:rPr>
        <w:t xml:space="preserve"> L’attributaire du marché dispose d’un délai de quinze (15) jours ouvrables à compter de sa réception pour souscrire le marché ou la lettre-commande</w:t>
      </w:r>
      <w:r w:rsidRPr="002576B9" w:rsidDel="00F12F9F">
        <w:rPr>
          <w:rFonts w:ascii="Arial Narrow" w:eastAsia="Times New Roman" w:hAnsi="Arial Narrow" w:cs="Times New Roman"/>
          <w:color w:val="000000"/>
          <w:sz w:val="24"/>
          <w:szCs w:val="24"/>
          <w:lang w:eastAsia="fr-FR"/>
        </w:rPr>
        <w:t xml:space="preserve"> </w:t>
      </w:r>
      <w:r w:rsidRPr="002576B9">
        <w:rPr>
          <w:rFonts w:ascii="Arial Narrow" w:eastAsia="Times New Roman" w:hAnsi="Arial Narrow" w:cs="Times New Roman"/>
          <w:color w:val="000000"/>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7759E8D"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2" w:name="_Toc530307948"/>
      <w:bookmarkStart w:id="173" w:name="_Toc97557070"/>
      <w:bookmarkStart w:id="174" w:name="_Toc163062736"/>
      <w:r w:rsidRPr="002576B9">
        <w:rPr>
          <w:rFonts w:ascii="Arial Narrow" w:eastAsia="Times New Roman" w:hAnsi="Arial Narrow" w:cs="Times New Roman"/>
          <w:b/>
          <w:sz w:val="24"/>
          <w:szCs w:val="24"/>
          <w:lang w:eastAsia="fr-FR"/>
        </w:rPr>
        <w:t xml:space="preserve">Article 39 : </w:t>
      </w:r>
      <w:r w:rsidR="00B12B6C" w:rsidRPr="002576B9">
        <w:rPr>
          <w:rFonts w:ascii="Arial Narrow" w:eastAsia="Times New Roman" w:hAnsi="Arial Narrow" w:cs="Times New Roman"/>
          <w:b/>
          <w:sz w:val="24"/>
          <w:szCs w:val="24"/>
          <w:lang w:eastAsia="fr-FR"/>
        </w:rPr>
        <w:t>Cautionnement définitif</w:t>
      </w:r>
      <w:bookmarkEnd w:id="172"/>
      <w:bookmarkEnd w:id="173"/>
      <w:bookmarkEnd w:id="174"/>
    </w:p>
    <w:p w14:paraId="765074E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39.1.</w:t>
      </w:r>
      <w:r w:rsidRPr="002576B9">
        <w:rPr>
          <w:rFonts w:ascii="Arial Narrow" w:eastAsia="Times New Roman" w:hAnsi="Arial Narrow" w:cs="Times New Roman"/>
          <w:sz w:val="24"/>
          <w:szCs w:val="24"/>
          <w:lang w:eastAsia="fr-FR"/>
        </w:rPr>
        <w:t xml:space="preserve">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576B9">
        <w:rPr>
          <w:rFonts w:ascii="Arial Narrow" w:eastAsia="Times New Roman" w:hAnsi="Arial Narrow" w:cs="Times New Roman"/>
          <w:spacing w:val="5"/>
          <w:sz w:val="24"/>
          <w:szCs w:val="24"/>
          <w:lang w:eastAsia="fr-FR"/>
        </w:rPr>
        <w:t>modèl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d’Offres</w:t>
      </w:r>
      <w:r w:rsidRPr="002576B9">
        <w:rPr>
          <w:rFonts w:ascii="Arial Narrow" w:eastAsia="Times New Roman" w:hAnsi="Arial Narrow" w:cs="Times New Roman"/>
          <w:i/>
          <w:sz w:val="24"/>
          <w:szCs w:val="24"/>
          <w:lang w:eastAsia="fr-FR"/>
        </w:rPr>
        <w:t>.</w:t>
      </w:r>
    </w:p>
    <w:p w14:paraId="07A23237" w14:textId="1E25CDD5"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39.2.</w:t>
      </w:r>
      <w:r w:rsidRPr="002576B9">
        <w:rPr>
          <w:rFonts w:ascii="Arial Narrow" w:eastAsia="Times New Roman" w:hAnsi="Arial Narrow" w:cs="Times New Roman"/>
          <w:sz w:val="24"/>
          <w:szCs w:val="24"/>
          <w:lang w:eastAsia="fr-FR"/>
        </w:rPr>
        <w:t xml:space="preserve"> Le cautionnement définitif dont le taux, fixé dans le RPAO, varie entre 2 et 5% du montant </w:t>
      </w:r>
      <w:r w:rsidRPr="002576B9">
        <w:rPr>
          <w:rFonts w:ascii="Arial Narrow" w:eastAsia="Times New Roman" w:hAnsi="Arial Narrow" w:cs="Times New Roman"/>
          <w:spacing w:val="-30"/>
          <w:sz w:val="24"/>
          <w:szCs w:val="24"/>
          <w:lang w:eastAsia="fr-FR"/>
        </w:rPr>
        <w:t>TTC</w:t>
      </w:r>
      <w:r w:rsidR="00B145B1">
        <w:rPr>
          <w:rFonts w:ascii="Arial Narrow" w:eastAsia="Times New Roman" w:hAnsi="Arial Narrow" w:cs="Times New Roman"/>
          <w:spacing w:val="-30"/>
          <w:sz w:val="24"/>
          <w:szCs w:val="24"/>
          <w:lang w:eastAsia="fr-FR"/>
        </w:rPr>
        <w:t xml:space="preserve"> </w:t>
      </w:r>
      <w:r w:rsidRPr="002576B9">
        <w:rPr>
          <w:rFonts w:ascii="Arial Narrow" w:eastAsia="Times New Roman" w:hAnsi="Arial Narrow" w:cs="Times New Roman"/>
          <w:spacing w:val="-30"/>
          <w:sz w:val="24"/>
          <w:szCs w:val="24"/>
          <w:lang w:eastAsia="fr-FR"/>
        </w:rPr>
        <w:t xml:space="preserve"> </w:t>
      </w:r>
      <w:r w:rsidR="00AD55B7">
        <w:rPr>
          <w:rFonts w:ascii="Arial Narrow" w:eastAsia="Times New Roman" w:hAnsi="Arial Narrow" w:cs="Times New Roman"/>
          <w:spacing w:val="-30"/>
          <w:sz w:val="24"/>
          <w:szCs w:val="24"/>
          <w:lang w:eastAsia="fr-FR"/>
        </w:rPr>
        <w:t xml:space="preserve"> </w:t>
      </w:r>
      <w:r w:rsidRPr="002576B9">
        <w:rPr>
          <w:rFonts w:ascii="Arial Narrow" w:eastAsia="Times New Roman" w:hAnsi="Arial Narrow" w:cs="Times New Roman"/>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2576B9">
        <w:rPr>
          <w:rFonts w:ascii="Arial Narrow" w:eastAsia="Times New Roman" w:hAnsi="Arial Narrow" w:cs="Times New Roman"/>
          <w:spacing w:val="20"/>
          <w:sz w:val="24"/>
          <w:szCs w:val="24"/>
          <w:lang w:eastAsia="fr-FR"/>
        </w:rPr>
        <w:t xml:space="preserve">du </w:t>
      </w:r>
      <w:r w:rsidRPr="002576B9">
        <w:rPr>
          <w:rFonts w:ascii="Arial Narrow" w:eastAsia="Times New Roman" w:hAnsi="Arial Narrow" w:cs="Times New Roman"/>
          <w:spacing w:val="5"/>
          <w:sz w:val="24"/>
          <w:szCs w:val="24"/>
          <w:lang w:eastAsia="fr-FR"/>
        </w:rPr>
        <w:t xml:space="preserve">Maître d’Ouvrage Délégué ou </w:t>
      </w:r>
      <w:r w:rsidRPr="002576B9">
        <w:rPr>
          <w:rFonts w:ascii="Arial Narrow" w:eastAsia="Times New Roman" w:hAnsi="Arial Narrow" w:cs="Times New Roman"/>
          <w:sz w:val="24"/>
          <w:szCs w:val="24"/>
          <w:lang w:eastAsia="fr-FR"/>
        </w:rPr>
        <w:t>par une caution personnelle et solidaire.</w:t>
      </w:r>
    </w:p>
    <w:p w14:paraId="746D2F8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0"/>
          <w:sz w:val="24"/>
          <w:szCs w:val="24"/>
          <w:lang w:eastAsia="fr-FR"/>
        </w:rPr>
      </w:pPr>
      <w:r w:rsidRPr="002576B9">
        <w:rPr>
          <w:rFonts w:ascii="Arial Narrow" w:eastAsia="Times New Roman" w:hAnsi="Arial Narrow" w:cs="Times New Roman"/>
          <w:b/>
          <w:sz w:val="24"/>
          <w:szCs w:val="24"/>
          <w:lang w:eastAsia="fr-FR"/>
        </w:rPr>
        <w:t>39.3.</w:t>
      </w:r>
      <w:r w:rsidRPr="002576B9">
        <w:rPr>
          <w:rFonts w:ascii="Arial Narrow" w:eastAsia="Times New Roman" w:hAnsi="Arial Narrow" w:cs="Times New Roman"/>
          <w:sz w:val="24"/>
          <w:szCs w:val="24"/>
          <w:lang w:eastAsia="fr-FR"/>
        </w:rPr>
        <w:t xml:space="preserve"> Les petites et moyennes entreprises (PME) à capitaux et dirigeants nationaux ainsi que les organisations de la société civile peuvent produire à la place du cautionnement, soit un chèque certifié, soit </w:t>
      </w:r>
      <w:r w:rsidRPr="002576B9">
        <w:rPr>
          <w:rFonts w:ascii="Arial Narrow" w:eastAsia="Times New Roman" w:hAnsi="Arial Narrow" w:cs="Times New Roman"/>
          <w:spacing w:val="-8"/>
          <w:sz w:val="24"/>
          <w:szCs w:val="24"/>
          <w:lang w:eastAsia="fr-FR"/>
        </w:rPr>
        <w:t xml:space="preserve">un chèque de banque, soit </w:t>
      </w:r>
      <w:r w:rsidRPr="002576B9">
        <w:rPr>
          <w:rFonts w:ascii="Arial Narrow" w:eastAsia="Times New Roman" w:hAnsi="Arial Narrow" w:cs="Times New Roman"/>
          <w:sz w:val="24"/>
          <w:szCs w:val="24"/>
          <w:lang w:eastAsia="fr-FR"/>
        </w:rPr>
        <w:t xml:space="preserve">une </w:t>
      </w:r>
      <w:r w:rsidRPr="002576B9">
        <w:rPr>
          <w:rFonts w:ascii="Arial Narrow" w:eastAsia="Times New Roman" w:hAnsi="Arial Narrow" w:cs="Times New Roman"/>
          <w:spacing w:val="2"/>
          <w:sz w:val="24"/>
          <w:szCs w:val="24"/>
          <w:lang w:eastAsia="fr-FR"/>
        </w:rPr>
        <w:t>hypothèqu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légale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soi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cautio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 xml:space="preserve">d’un </w:t>
      </w:r>
      <w:r w:rsidRPr="002576B9">
        <w:rPr>
          <w:rFonts w:ascii="Arial Narrow" w:eastAsia="Times New Roman" w:hAnsi="Arial Narrow" w:cs="Times New Roman"/>
          <w:sz w:val="24"/>
          <w:szCs w:val="24"/>
          <w:lang w:eastAsia="fr-FR"/>
        </w:rPr>
        <w:t xml:space="preserve">établissement bancaire ou d’un organisme </w:t>
      </w:r>
      <w:r w:rsidRPr="002576B9">
        <w:rPr>
          <w:rFonts w:ascii="Arial Narrow" w:eastAsia="Times New Roman" w:hAnsi="Arial Narrow" w:cs="Times New Roman"/>
          <w:spacing w:val="5"/>
          <w:sz w:val="24"/>
          <w:szCs w:val="24"/>
          <w:lang w:eastAsia="fr-FR"/>
        </w:rPr>
        <w:t>financie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agré</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0"/>
          <w:sz w:val="24"/>
          <w:szCs w:val="24"/>
          <w:lang w:eastAsia="fr-FR"/>
        </w:rPr>
        <w:t>c</w:t>
      </w:r>
      <w:r w:rsidRPr="002576B9">
        <w:rPr>
          <w:rFonts w:ascii="Arial Narrow" w:eastAsia="Times New Roman" w:hAnsi="Arial Narrow" w:cs="Times New Roman"/>
          <w:spacing w:val="5"/>
          <w:sz w:val="24"/>
          <w:szCs w:val="24"/>
          <w:lang w:eastAsia="fr-FR"/>
        </w:rPr>
        <w:t>onfor</w:t>
      </w:r>
      <w:r w:rsidRPr="002576B9">
        <w:rPr>
          <w:rFonts w:ascii="Arial Narrow" w:eastAsia="Times New Roman" w:hAnsi="Arial Narrow" w:cs="Times New Roman"/>
          <w:sz w:val="24"/>
          <w:szCs w:val="24"/>
          <w:lang w:eastAsia="fr-FR"/>
        </w:rPr>
        <w:t>mément aux textes en vigueur.</w:t>
      </w:r>
    </w:p>
    <w:p w14:paraId="1BC5868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w w:val="97"/>
          <w:sz w:val="24"/>
          <w:szCs w:val="24"/>
          <w:lang w:eastAsia="fr-FR"/>
        </w:rPr>
        <w:t>39.4</w:t>
      </w:r>
      <w:r w:rsidRPr="002576B9">
        <w:rPr>
          <w:rFonts w:ascii="Arial Narrow" w:eastAsia="Times New Roman" w:hAnsi="Arial Narrow" w:cs="Times New Roman"/>
          <w:b/>
          <w:w w:val="97"/>
          <w:sz w:val="24"/>
          <w:szCs w:val="24"/>
          <w:lang w:eastAsia="fr-FR"/>
        </w:rPr>
        <w:t>.</w:t>
      </w:r>
      <w:r w:rsidRPr="002576B9">
        <w:rPr>
          <w:rFonts w:ascii="Arial Narrow" w:eastAsia="Times New Roman" w:hAnsi="Arial Narrow" w:cs="Times New Roman"/>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03C65797" w14:textId="77777777" w:rsidR="00B12B6C" w:rsidRPr="002576B9" w:rsidRDefault="00B12B6C" w:rsidP="002576B9">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bookmarkStart w:id="175" w:name="_Hlk159260200"/>
      <w:r w:rsidRPr="002576B9">
        <w:rPr>
          <w:rFonts w:ascii="Arial Narrow" w:eastAsia="Times New Roman" w:hAnsi="Arial Narrow" w:cs="Times New Roman"/>
          <w:b/>
          <w:spacing w:val="2"/>
          <w:sz w:val="24"/>
          <w:szCs w:val="24"/>
          <w:lang w:eastAsia="fr-FR"/>
        </w:rPr>
        <w:t>39.5.</w:t>
      </w:r>
      <w:r w:rsidRPr="002576B9">
        <w:rPr>
          <w:rFonts w:ascii="Arial Narrow" w:eastAsia="Times New Roman" w:hAnsi="Arial Narrow" w:cs="Times New Roman"/>
          <w:spacing w:val="2"/>
          <w:sz w:val="24"/>
          <w:szCs w:val="24"/>
          <w:lang w:eastAsia="fr-FR"/>
        </w:rPr>
        <w:t xml:space="preserve"> Les titulaires d’une lettre-commande peuvent être dispensés de l’obligation de fournir le cautionnement définitif.</w:t>
      </w:r>
    </w:p>
    <w:bookmarkEnd w:id="175"/>
    <w:p w14:paraId="6B1AE2F7" w14:textId="77777777" w:rsidR="00B12B6C" w:rsidRPr="002576B9" w:rsidRDefault="00B12B6C" w:rsidP="00B12B6C">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Arial Narrow" w:eastAsia="Times New Roman" w:hAnsi="Arial Narrow" w:cs="Times New Roman"/>
          <w:spacing w:val="2"/>
          <w:sz w:val="24"/>
          <w:szCs w:val="24"/>
          <w:lang w:eastAsia="fr-FR"/>
        </w:rPr>
      </w:pPr>
    </w:p>
    <w:p w14:paraId="018216E5" w14:textId="77777777" w:rsidR="00FE2EB1" w:rsidRDefault="00FE2EB1" w:rsidP="00296855">
      <w:pPr>
        <w:spacing w:after="0" w:line="240" w:lineRule="auto"/>
        <w:jc w:val="center"/>
        <w:rPr>
          <w:rFonts w:ascii="Arial Narrow" w:hAnsi="Arial Narrow"/>
          <w:sz w:val="24"/>
          <w:szCs w:val="24"/>
        </w:rPr>
      </w:pPr>
    </w:p>
    <w:p w14:paraId="76B4F7B9" w14:textId="77777777" w:rsidR="006C3660" w:rsidRDefault="006C3660" w:rsidP="00296855">
      <w:pPr>
        <w:spacing w:after="0" w:line="240" w:lineRule="auto"/>
        <w:jc w:val="center"/>
        <w:rPr>
          <w:rFonts w:ascii="Arial Narrow" w:hAnsi="Arial Narrow"/>
          <w:sz w:val="24"/>
          <w:szCs w:val="24"/>
        </w:rPr>
      </w:pPr>
    </w:p>
    <w:p w14:paraId="17907EAE" w14:textId="77777777" w:rsidR="006C3660" w:rsidRDefault="006C3660" w:rsidP="00296855">
      <w:pPr>
        <w:spacing w:after="0" w:line="240" w:lineRule="auto"/>
        <w:jc w:val="center"/>
        <w:rPr>
          <w:rFonts w:ascii="Arial Narrow" w:hAnsi="Arial Narrow"/>
          <w:sz w:val="24"/>
          <w:szCs w:val="24"/>
        </w:rPr>
      </w:pPr>
    </w:p>
    <w:p w14:paraId="1D588BA4" w14:textId="77777777" w:rsidR="006C3660" w:rsidRDefault="006C3660" w:rsidP="00296855">
      <w:pPr>
        <w:spacing w:after="0" w:line="240" w:lineRule="auto"/>
        <w:jc w:val="center"/>
        <w:rPr>
          <w:rFonts w:ascii="Arial Narrow" w:hAnsi="Arial Narrow"/>
          <w:sz w:val="24"/>
          <w:szCs w:val="24"/>
        </w:rPr>
      </w:pPr>
    </w:p>
    <w:p w14:paraId="68F1CF6B" w14:textId="77777777" w:rsidR="006C3660" w:rsidRDefault="006C3660" w:rsidP="00296855">
      <w:pPr>
        <w:spacing w:after="0" w:line="240" w:lineRule="auto"/>
        <w:jc w:val="center"/>
        <w:rPr>
          <w:rFonts w:ascii="Arial Narrow" w:hAnsi="Arial Narrow"/>
          <w:sz w:val="24"/>
          <w:szCs w:val="24"/>
        </w:rPr>
      </w:pPr>
    </w:p>
    <w:p w14:paraId="1FAF2898" w14:textId="77777777" w:rsidR="006C3660" w:rsidRDefault="006C3660" w:rsidP="00296855">
      <w:pPr>
        <w:spacing w:after="0" w:line="240" w:lineRule="auto"/>
        <w:jc w:val="center"/>
        <w:rPr>
          <w:rFonts w:ascii="Arial Narrow" w:hAnsi="Arial Narrow"/>
          <w:sz w:val="24"/>
          <w:szCs w:val="24"/>
        </w:rPr>
      </w:pPr>
    </w:p>
    <w:p w14:paraId="1DB51834" w14:textId="77777777" w:rsidR="006C3660" w:rsidRDefault="006C3660" w:rsidP="00296855">
      <w:pPr>
        <w:spacing w:after="0" w:line="240" w:lineRule="auto"/>
        <w:jc w:val="center"/>
        <w:rPr>
          <w:rFonts w:ascii="Arial Narrow" w:hAnsi="Arial Narrow"/>
          <w:sz w:val="24"/>
          <w:szCs w:val="24"/>
        </w:rPr>
      </w:pPr>
    </w:p>
    <w:p w14:paraId="476E3338" w14:textId="77777777" w:rsidR="006C3660" w:rsidRDefault="006C3660" w:rsidP="00296855">
      <w:pPr>
        <w:spacing w:after="0" w:line="240" w:lineRule="auto"/>
        <w:jc w:val="center"/>
        <w:rPr>
          <w:rFonts w:ascii="Arial Narrow" w:hAnsi="Arial Narrow"/>
          <w:sz w:val="24"/>
          <w:szCs w:val="24"/>
        </w:rPr>
      </w:pPr>
    </w:p>
    <w:p w14:paraId="69AFCB40" w14:textId="77777777" w:rsidR="006C3660" w:rsidRDefault="006C3660" w:rsidP="00296855">
      <w:pPr>
        <w:spacing w:after="0" w:line="240" w:lineRule="auto"/>
        <w:jc w:val="center"/>
        <w:rPr>
          <w:rFonts w:ascii="Arial Narrow" w:hAnsi="Arial Narrow"/>
          <w:sz w:val="24"/>
          <w:szCs w:val="24"/>
        </w:rPr>
      </w:pPr>
    </w:p>
    <w:p w14:paraId="18154346" w14:textId="77777777" w:rsidR="006C3660" w:rsidRDefault="006C3660" w:rsidP="00296855">
      <w:pPr>
        <w:spacing w:after="0" w:line="240" w:lineRule="auto"/>
        <w:jc w:val="center"/>
        <w:rPr>
          <w:rFonts w:ascii="Arial Narrow" w:hAnsi="Arial Narrow"/>
          <w:sz w:val="24"/>
          <w:szCs w:val="24"/>
        </w:rPr>
      </w:pPr>
    </w:p>
    <w:p w14:paraId="02C292ED" w14:textId="77777777" w:rsidR="006C3660" w:rsidRDefault="006C3660" w:rsidP="00296855">
      <w:pPr>
        <w:spacing w:after="0" w:line="240" w:lineRule="auto"/>
        <w:jc w:val="center"/>
        <w:rPr>
          <w:rFonts w:ascii="Arial Narrow" w:hAnsi="Arial Narrow"/>
          <w:sz w:val="24"/>
          <w:szCs w:val="24"/>
        </w:rPr>
      </w:pPr>
    </w:p>
    <w:p w14:paraId="2A89D81B" w14:textId="77777777" w:rsidR="00D37CE4" w:rsidRDefault="00D37CE4" w:rsidP="00296855">
      <w:pPr>
        <w:spacing w:after="0" w:line="240" w:lineRule="auto"/>
        <w:jc w:val="center"/>
        <w:rPr>
          <w:rFonts w:ascii="Arial Narrow" w:hAnsi="Arial Narrow"/>
          <w:sz w:val="24"/>
          <w:szCs w:val="24"/>
        </w:rPr>
      </w:pPr>
    </w:p>
    <w:p w14:paraId="0534545C" w14:textId="77777777" w:rsidR="00D37CE4" w:rsidRDefault="00D37CE4" w:rsidP="00296855">
      <w:pPr>
        <w:spacing w:after="0" w:line="240" w:lineRule="auto"/>
        <w:jc w:val="center"/>
        <w:rPr>
          <w:rFonts w:ascii="Arial Narrow" w:hAnsi="Arial Narrow"/>
          <w:sz w:val="24"/>
          <w:szCs w:val="24"/>
        </w:rPr>
      </w:pPr>
    </w:p>
    <w:p w14:paraId="43950B03" w14:textId="77777777" w:rsidR="00D37CE4" w:rsidRDefault="00D37CE4" w:rsidP="00296855">
      <w:pPr>
        <w:spacing w:after="0" w:line="240" w:lineRule="auto"/>
        <w:jc w:val="center"/>
        <w:rPr>
          <w:rFonts w:ascii="Arial Narrow" w:hAnsi="Arial Narrow"/>
          <w:sz w:val="24"/>
          <w:szCs w:val="24"/>
        </w:rPr>
      </w:pPr>
    </w:p>
    <w:p w14:paraId="47D457C4" w14:textId="77777777" w:rsidR="00D37CE4" w:rsidRDefault="00D37CE4" w:rsidP="00296855">
      <w:pPr>
        <w:spacing w:after="0" w:line="240" w:lineRule="auto"/>
        <w:jc w:val="center"/>
        <w:rPr>
          <w:rFonts w:ascii="Arial Narrow" w:hAnsi="Arial Narrow"/>
          <w:sz w:val="24"/>
          <w:szCs w:val="24"/>
        </w:rPr>
      </w:pPr>
    </w:p>
    <w:p w14:paraId="3837E6B3" w14:textId="77777777" w:rsidR="00D37CE4" w:rsidRDefault="00D37CE4" w:rsidP="00296855">
      <w:pPr>
        <w:spacing w:after="0" w:line="240" w:lineRule="auto"/>
        <w:jc w:val="center"/>
        <w:rPr>
          <w:rFonts w:ascii="Arial Narrow" w:hAnsi="Arial Narrow"/>
          <w:sz w:val="24"/>
          <w:szCs w:val="24"/>
        </w:rPr>
      </w:pPr>
    </w:p>
    <w:p w14:paraId="539A3B77" w14:textId="77777777" w:rsidR="00D37CE4" w:rsidRDefault="00D37CE4" w:rsidP="00296855">
      <w:pPr>
        <w:spacing w:after="0" w:line="240" w:lineRule="auto"/>
        <w:jc w:val="center"/>
        <w:rPr>
          <w:rFonts w:ascii="Arial Narrow" w:hAnsi="Arial Narrow"/>
          <w:sz w:val="24"/>
          <w:szCs w:val="24"/>
        </w:rPr>
      </w:pPr>
    </w:p>
    <w:p w14:paraId="5EE82749" w14:textId="77777777" w:rsidR="00D37CE4" w:rsidRDefault="00D37CE4" w:rsidP="00296855">
      <w:pPr>
        <w:spacing w:after="0" w:line="240" w:lineRule="auto"/>
        <w:jc w:val="center"/>
        <w:rPr>
          <w:rFonts w:ascii="Arial Narrow" w:hAnsi="Arial Narrow"/>
          <w:sz w:val="24"/>
          <w:szCs w:val="24"/>
        </w:rPr>
      </w:pPr>
    </w:p>
    <w:p w14:paraId="0B37FA4F" w14:textId="77777777" w:rsidR="00D37CE4" w:rsidRDefault="00D37CE4" w:rsidP="00296855">
      <w:pPr>
        <w:spacing w:after="0" w:line="240" w:lineRule="auto"/>
        <w:jc w:val="center"/>
        <w:rPr>
          <w:rFonts w:ascii="Arial Narrow" w:hAnsi="Arial Narrow"/>
          <w:sz w:val="24"/>
          <w:szCs w:val="24"/>
        </w:rPr>
      </w:pPr>
    </w:p>
    <w:p w14:paraId="7D8A538E" w14:textId="77777777" w:rsidR="00D37CE4" w:rsidRDefault="00D37CE4" w:rsidP="00296855">
      <w:pPr>
        <w:spacing w:after="0" w:line="240" w:lineRule="auto"/>
        <w:jc w:val="center"/>
        <w:rPr>
          <w:rFonts w:ascii="Arial Narrow" w:hAnsi="Arial Narrow"/>
          <w:sz w:val="24"/>
          <w:szCs w:val="24"/>
        </w:rPr>
      </w:pPr>
    </w:p>
    <w:p w14:paraId="3EB46AE4" w14:textId="77777777" w:rsidR="00D37CE4" w:rsidRDefault="00D37CE4" w:rsidP="00296855">
      <w:pPr>
        <w:spacing w:after="0" w:line="240" w:lineRule="auto"/>
        <w:jc w:val="center"/>
        <w:rPr>
          <w:rFonts w:ascii="Arial Narrow" w:hAnsi="Arial Narrow"/>
          <w:sz w:val="24"/>
          <w:szCs w:val="24"/>
        </w:rPr>
      </w:pPr>
    </w:p>
    <w:p w14:paraId="2A7593DB" w14:textId="77777777" w:rsidR="00D37CE4" w:rsidRDefault="00D37CE4" w:rsidP="00296855">
      <w:pPr>
        <w:spacing w:after="0" w:line="240" w:lineRule="auto"/>
        <w:jc w:val="center"/>
        <w:rPr>
          <w:rFonts w:ascii="Arial Narrow" w:hAnsi="Arial Narrow"/>
          <w:sz w:val="24"/>
          <w:szCs w:val="24"/>
        </w:rPr>
      </w:pPr>
    </w:p>
    <w:p w14:paraId="7BB60907" w14:textId="77777777" w:rsidR="00D37CE4" w:rsidRDefault="00D37CE4" w:rsidP="00296855">
      <w:pPr>
        <w:spacing w:after="0" w:line="240" w:lineRule="auto"/>
        <w:jc w:val="center"/>
        <w:rPr>
          <w:rFonts w:ascii="Arial Narrow" w:hAnsi="Arial Narrow"/>
          <w:sz w:val="24"/>
          <w:szCs w:val="24"/>
        </w:rPr>
      </w:pPr>
    </w:p>
    <w:p w14:paraId="118554E5" w14:textId="77777777" w:rsidR="00D37CE4" w:rsidRDefault="00D37CE4" w:rsidP="00296855">
      <w:pPr>
        <w:spacing w:after="0" w:line="240" w:lineRule="auto"/>
        <w:jc w:val="center"/>
        <w:rPr>
          <w:rFonts w:ascii="Arial Narrow" w:hAnsi="Arial Narrow"/>
          <w:sz w:val="24"/>
          <w:szCs w:val="24"/>
        </w:rPr>
      </w:pPr>
    </w:p>
    <w:p w14:paraId="431698B4" w14:textId="77777777" w:rsidR="00D37CE4" w:rsidRDefault="00D37CE4" w:rsidP="00296855">
      <w:pPr>
        <w:spacing w:after="0" w:line="240" w:lineRule="auto"/>
        <w:jc w:val="center"/>
        <w:rPr>
          <w:rFonts w:ascii="Arial Narrow" w:hAnsi="Arial Narrow"/>
          <w:sz w:val="24"/>
          <w:szCs w:val="24"/>
        </w:rPr>
      </w:pPr>
    </w:p>
    <w:p w14:paraId="54ECFE1E" w14:textId="77777777" w:rsidR="00D37CE4" w:rsidRDefault="00D37CE4" w:rsidP="00296855">
      <w:pPr>
        <w:spacing w:after="0" w:line="240" w:lineRule="auto"/>
        <w:jc w:val="center"/>
        <w:rPr>
          <w:rFonts w:ascii="Arial Narrow" w:hAnsi="Arial Narrow"/>
          <w:sz w:val="24"/>
          <w:szCs w:val="24"/>
        </w:rPr>
      </w:pPr>
    </w:p>
    <w:p w14:paraId="4F0467F3" w14:textId="77777777" w:rsidR="009A4999" w:rsidRDefault="009A4999" w:rsidP="00296855">
      <w:pPr>
        <w:spacing w:after="0" w:line="240" w:lineRule="auto"/>
        <w:jc w:val="center"/>
        <w:rPr>
          <w:rFonts w:ascii="Arial Narrow" w:hAnsi="Arial Narrow"/>
          <w:sz w:val="24"/>
          <w:szCs w:val="24"/>
        </w:rPr>
      </w:pPr>
    </w:p>
    <w:p w14:paraId="7714C644" w14:textId="77777777" w:rsidR="009A4999" w:rsidRDefault="009A4999" w:rsidP="00296855">
      <w:pPr>
        <w:spacing w:after="0" w:line="240" w:lineRule="auto"/>
        <w:jc w:val="center"/>
        <w:rPr>
          <w:rFonts w:ascii="Arial Narrow" w:hAnsi="Arial Narrow"/>
          <w:sz w:val="24"/>
          <w:szCs w:val="24"/>
        </w:rPr>
      </w:pPr>
    </w:p>
    <w:p w14:paraId="73071B9B" w14:textId="77777777" w:rsidR="009A4999" w:rsidRDefault="009A4999" w:rsidP="00296855">
      <w:pPr>
        <w:spacing w:after="0" w:line="240" w:lineRule="auto"/>
        <w:jc w:val="center"/>
        <w:rPr>
          <w:rFonts w:ascii="Arial Narrow" w:hAnsi="Arial Narrow"/>
          <w:sz w:val="24"/>
          <w:szCs w:val="24"/>
        </w:rPr>
      </w:pPr>
    </w:p>
    <w:p w14:paraId="72BB01B7" w14:textId="77777777" w:rsidR="009A4999" w:rsidRDefault="009A4999" w:rsidP="00296855">
      <w:pPr>
        <w:spacing w:after="0" w:line="240" w:lineRule="auto"/>
        <w:jc w:val="center"/>
        <w:rPr>
          <w:rFonts w:ascii="Arial Narrow" w:hAnsi="Arial Narrow"/>
          <w:sz w:val="24"/>
          <w:szCs w:val="24"/>
        </w:rPr>
      </w:pPr>
    </w:p>
    <w:p w14:paraId="0B3DC5CA" w14:textId="77777777" w:rsidR="009A4999" w:rsidRDefault="009A4999" w:rsidP="00296855">
      <w:pPr>
        <w:spacing w:after="0" w:line="240" w:lineRule="auto"/>
        <w:jc w:val="center"/>
        <w:rPr>
          <w:rFonts w:ascii="Arial Narrow" w:hAnsi="Arial Narrow"/>
          <w:sz w:val="24"/>
          <w:szCs w:val="24"/>
        </w:rPr>
      </w:pPr>
    </w:p>
    <w:p w14:paraId="5BD9970B" w14:textId="77777777" w:rsidR="009A4999" w:rsidRDefault="009A4999" w:rsidP="00296855">
      <w:pPr>
        <w:spacing w:after="0" w:line="240" w:lineRule="auto"/>
        <w:jc w:val="center"/>
        <w:rPr>
          <w:rFonts w:ascii="Arial Narrow" w:hAnsi="Arial Narrow"/>
          <w:sz w:val="24"/>
          <w:szCs w:val="24"/>
        </w:rPr>
      </w:pPr>
    </w:p>
    <w:p w14:paraId="458477D5" w14:textId="77777777" w:rsidR="009A4999" w:rsidRDefault="009A4999" w:rsidP="00296855">
      <w:pPr>
        <w:spacing w:after="0" w:line="240" w:lineRule="auto"/>
        <w:jc w:val="center"/>
        <w:rPr>
          <w:rFonts w:ascii="Arial Narrow" w:hAnsi="Arial Narrow"/>
          <w:sz w:val="24"/>
          <w:szCs w:val="24"/>
        </w:rPr>
      </w:pPr>
    </w:p>
    <w:p w14:paraId="05F6035E" w14:textId="77777777" w:rsidR="009A4999" w:rsidRDefault="009A4999" w:rsidP="00296855">
      <w:pPr>
        <w:spacing w:after="0" w:line="240" w:lineRule="auto"/>
        <w:jc w:val="center"/>
        <w:rPr>
          <w:rFonts w:ascii="Arial Narrow" w:hAnsi="Arial Narrow"/>
          <w:sz w:val="24"/>
          <w:szCs w:val="24"/>
        </w:rPr>
      </w:pPr>
    </w:p>
    <w:p w14:paraId="49EBF095" w14:textId="77777777" w:rsidR="009A4999" w:rsidRDefault="009A4999" w:rsidP="00296855">
      <w:pPr>
        <w:spacing w:after="0" w:line="240" w:lineRule="auto"/>
        <w:jc w:val="center"/>
        <w:rPr>
          <w:rFonts w:ascii="Arial Narrow" w:hAnsi="Arial Narrow"/>
          <w:sz w:val="24"/>
          <w:szCs w:val="24"/>
        </w:rPr>
      </w:pPr>
    </w:p>
    <w:p w14:paraId="7B79703F" w14:textId="77777777" w:rsidR="009A4999" w:rsidRDefault="009A4999" w:rsidP="00296855">
      <w:pPr>
        <w:spacing w:after="0" w:line="240" w:lineRule="auto"/>
        <w:jc w:val="center"/>
        <w:rPr>
          <w:rFonts w:ascii="Arial Narrow" w:hAnsi="Arial Narrow"/>
          <w:sz w:val="24"/>
          <w:szCs w:val="24"/>
        </w:rPr>
      </w:pPr>
    </w:p>
    <w:p w14:paraId="7CD42535" w14:textId="77777777" w:rsidR="009A4999" w:rsidRDefault="009A4999" w:rsidP="00296855">
      <w:pPr>
        <w:spacing w:after="0" w:line="240" w:lineRule="auto"/>
        <w:jc w:val="center"/>
        <w:rPr>
          <w:rFonts w:ascii="Arial Narrow" w:hAnsi="Arial Narrow"/>
          <w:sz w:val="24"/>
          <w:szCs w:val="24"/>
        </w:rPr>
      </w:pPr>
    </w:p>
    <w:p w14:paraId="71A45A10" w14:textId="77777777" w:rsidR="009A4999" w:rsidRDefault="009A4999" w:rsidP="00296855">
      <w:pPr>
        <w:spacing w:after="0" w:line="240" w:lineRule="auto"/>
        <w:jc w:val="center"/>
        <w:rPr>
          <w:rFonts w:ascii="Arial Narrow" w:hAnsi="Arial Narrow"/>
          <w:sz w:val="24"/>
          <w:szCs w:val="24"/>
        </w:rPr>
      </w:pPr>
    </w:p>
    <w:p w14:paraId="5F75D327" w14:textId="77777777" w:rsidR="009616CE" w:rsidRDefault="009616CE" w:rsidP="00296855">
      <w:pPr>
        <w:spacing w:after="0" w:line="240" w:lineRule="auto"/>
        <w:jc w:val="center"/>
        <w:rPr>
          <w:rFonts w:ascii="Arial Narrow" w:hAnsi="Arial Narrow"/>
          <w:sz w:val="24"/>
          <w:szCs w:val="24"/>
        </w:rPr>
      </w:pPr>
    </w:p>
    <w:p w14:paraId="2B1F8A55" w14:textId="77777777" w:rsidR="006C3660" w:rsidRDefault="006C3660" w:rsidP="006C3660">
      <w:pPr>
        <w:spacing w:after="0" w:line="240" w:lineRule="auto"/>
        <w:rPr>
          <w:rFonts w:ascii="Arial Narrow" w:hAnsi="Arial Narrow"/>
          <w:sz w:val="24"/>
          <w:szCs w:val="24"/>
        </w:rPr>
      </w:pPr>
    </w:p>
    <w:p w14:paraId="740AB844" w14:textId="77777777" w:rsidR="006C3660" w:rsidRDefault="006C3660" w:rsidP="00296855">
      <w:pPr>
        <w:spacing w:after="0" w:line="240" w:lineRule="auto"/>
        <w:jc w:val="center"/>
        <w:rPr>
          <w:rFonts w:ascii="Arial Narrow" w:hAnsi="Arial Narrow"/>
          <w:sz w:val="24"/>
          <w:szCs w:val="24"/>
        </w:rPr>
      </w:pPr>
    </w:p>
    <w:p w14:paraId="1C8DD320" w14:textId="77777777" w:rsidR="00077911" w:rsidRDefault="00077911" w:rsidP="00296855">
      <w:pPr>
        <w:spacing w:after="0" w:line="240" w:lineRule="auto"/>
        <w:jc w:val="center"/>
        <w:rPr>
          <w:rFonts w:ascii="Arial Narrow" w:hAnsi="Arial Narrow"/>
          <w:sz w:val="24"/>
          <w:szCs w:val="24"/>
        </w:rPr>
      </w:pPr>
    </w:p>
    <w:p w14:paraId="5A4BFD4A" w14:textId="77777777"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 xml:space="preserve">Pièce n°3 </w:t>
      </w:r>
    </w:p>
    <w:p w14:paraId="3040F200" w14:textId="77777777"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Règlement Particulier de l’Appel d’Offres (RPAO)</w:t>
      </w:r>
    </w:p>
    <w:p w14:paraId="4690B5FA" w14:textId="77777777" w:rsidR="006C3660" w:rsidRDefault="006C3660" w:rsidP="00296855">
      <w:pPr>
        <w:spacing w:after="0" w:line="240" w:lineRule="auto"/>
        <w:jc w:val="center"/>
        <w:rPr>
          <w:rFonts w:ascii="Arial Narrow" w:hAnsi="Arial Narrow"/>
          <w:sz w:val="24"/>
          <w:szCs w:val="24"/>
        </w:rPr>
      </w:pPr>
    </w:p>
    <w:p w14:paraId="38A218B4" w14:textId="77777777" w:rsidR="006C3660" w:rsidRDefault="006C3660" w:rsidP="00296855">
      <w:pPr>
        <w:spacing w:after="0" w:line="240" w:lineRule="auto"/>
        <w:jc w:val="center"/>
        <w:rPr>
          <w:rFonts w:ascii="Arial Narrow" w:hAnsi="Arial Narrow"/>
          <w:sz w:val="24"/>
          <w:szCs w:val="24"/>
        </w:rPr>
      </w:pPr>
    </w:p>
    <w:p w14:paraId="3D9A85E9" w14:textId="77777777" w:rsidR="006C3660" w:rsidRDefault="006C3660" w:rsidP="00296855">
      <w:pPr>
        <w:spacing w:after="0" w:line="240" w:lineRule="auto"/>
        <w:jc w:val="center"/>
        <w:rPr>
          <w:rFonts w:ascii="Arial Narrow" w:hAnsi="Arial Narrow"/>
          <w:sz w:val="24"/>
          <w:szCs w:val="24"/>
        </w:rPr>
      </w:pPr>
    </w:p>
    <w:p w14:paraId="6C101149" w14:textId="77777777" w:rsidR="006C3660" w:rsidRDefault="006C3660" w:rsidP="00296855">
      <w:pPr>
        <w:spacing w:after="0" w:line="240" w:lineRule="auto"/>
        <w:jc w:val="center"/>
        <w:rPr>
          <w:rFonts w:ascii="Arial Narrow" w:hAnsi="Arial Narrow"/>
          <w:sz w:val="24"/>
          <w:szCs w:val="24"/>
        </w:rPr>
      </w:pPr>
    </w:p>
    <w:p w14:paraId="3F740EF6" w14:textId="77777777" w:rsidR="006C3660" w:rsidRDefault="006C3660" w:rsidP="00296855">
      <w:pPr>
        <w:spacing w:after="0" w:line="240" w:lineRule="auto"/>
        <w:jc w:val="center"/>
        <w:rPr>
          <w:rFonts w:ascii="Arial Narrow" w:hAnsi="Arial Narrow"/>
          <w:sz w:val="24"/>
          <w:szCs w:val="24"/>
        </w:rPr>
      </w:pPr>
    </w:p>
    <w:p w14:paraId="626ECD81" w14:textId="77777777" w:rsidR="006C3660" w:rsidRDefault="006C3660" w:rsidP="00296855">
      <w:pPr>
        <w:spacing w:after="0" w:line="240" w:lineRule="auto"/>
        <w:jc w:val="center"/>
        <w:rPr>
          <w:rFonts w:ascii="Arial Narrow" w:hAnsi="Arial Narrow"/>
          <w:sz w:val="24"/>
          <w:szCs w:val="24"/>
        </w:rPr>
      </w:pPr>
    </w:p>
    <w:p w14:paraId="4FCEBB68" w14:textId="77777777" w:rsidR="006C3660" w:rsidRDefault="006C3660" w:rsidP="00296855">
      <w:pPr>
        <w:spacing w:after="0" w:line="240" w:lineRule="auto"/>
        <w:jc w:val="center"/>
        <w:rPr>
          <w:rFonts w:ascii="Arial Narrow" w:hAnsi="Arial Narrow"/>
          <w:sz w:val="24"/>
          <w:szCs w:val="24"/>
        </w:rPr>
      </w:pPr>
    </w:p>
    <w:p w14:paraId="48F8740D" w14:textId="77777777" w:rsidR="006C3660" w:rsidRDefault="006C3660" w:rsidP="00296855">
      <w:pPr>
        <w:spacing w:after="0" w:line="240" w:lineRule="auto"/>
        <w:jc w:val="center"/>
        <w:rPr>
          <w:rFonts w:ascii="Arial Narrow" w:hAnsi="Arial Narrow"/>
          <w:sz w:val="24"/>
          <w:szCs w:val="24"/>
        </w:rPr>
      </w:pPr>
    </w:p>
    <w:p w14:paraId="7E88E671" w14:textId="77777777" w:rsidR="006C3660" w:rsidRDefault="006C3660" w:rsidP="00296855">
      <w:pPr>
        <w:spacing w:after="0" w:line="240" w:lineRule="auto"/>
        <w:jc w:val="center"/>
        <w:rPr>
          <w:rFonts w:ascii="Arial Narrow" w:hAnsi="Arial Narrow"/>
          <w:sz w:val="24"/>
          <w:szCs w:val="24"/>
        </w:rPr>
      </w:pPr>
    </w:p>
    <w:p w14:paraId="64FD8771" w14:textId="77777777" w:rsidR="006C3660" w:rsidRDefault="006C3660" w:rsidP="00296855">
      <w:pPr>
        <w:spacing w:after="0" w:line="240" w:lineRule="auto"/>
        <w:jc w:val="center"/>
        <w:rPr>
          <w:rFonts w:ascii="Arial Narrow" w:hAnsi="Arial Narrow"/>
          <w:sz w:val="24"/>
          <w:szCs w:val="24"/>
        </w:rPr>
      </w:pPr>
    </w:p>
    <w:p w14:paraId="6D41E6C5" w14:textId="77777777" w:rsidR="006C3660" w:rsidRDefault="006C3660" w:rsidP="00296855">
      <w:pPr>
        <w:spacing w:after="0" w:line="240" w:lineRule="auto"/>
        <w:jc w:val="center"/>
        <w:rPr>
          <w:rFonts w:ascii="Arial Narrow" w:hAnsi="Arial Narrow"/>
          <w:sz w:val="24"/>
          <w:szCs w:val="24"/>
        </w:rPr>
      </w:pPr>
    </w:p>
    <w:p w14:paraId="143F02EA" w14:textId="77777777" w:rsidR="006C3660" w:rsidRDefault="006C3660" w:rsidP="00296855">
      <w:pPr>
        <w:spacing w:after="0" w:line="240" w:lineRule="auto"/>
        <w:jc w:val="center"/>
        <w:rPr>
          <w:rFonts w:ascii="Arial Narrow" w:hAnsi="Arial Narrow"/>
          <w:sz w:val="24"/>
          <w:szCs w:val="24"/>
        </w:rPr>
      </w:pPr>
    </w:p>
    <w:p w14:paraId="505F7B7C" w14:textId="77777777" w:rsidR="006C3660" w:rsidRDefault="006C3660" w:rsidP="00296855">
      <w:pPr>
        <w:spacing w:after="0" w:line="240" w:lineRule="auto"/>
        <w:jc w:val="center"/>
        <w:rPr>
          <w:rFonts w:ascii="Arial Narrow" w:hAnsi="Arial Narrow"/>
          <w:sz w:val="24"/>
          <w:szCs w:val="24"/>
        </w:rPr>
      </w:pPr>
    </w:p>
    <w:p w14:paraId="7A1131E3" w14:textId="77777777" w:rsidR="006C3660" w:rsidRDefault="006C3660" w:rsidP="00296855">
      <w:pPr>
        <w:spacing w:after="0" w:line="240" w:lineRule="auto"/>
        <w:jc w:val="center"/>
        <w:rPr>
          <w:rFonts w:ascii="Arial Narrow" w:hAnsi="Arial Narrow"/>
          <w:sz w:val="24"/>
          <w:szCs w:val="24"/>
        </w:rPr>
      </w:pPr>
    </w:p>
    <w:p w14:paraId="00B3DC9C" w14:textId="77777777" w:rsidR="006C3660" w:rsidRDefault="006C3660" w:rsidP="00296855">
      <w:pPr>
        <w:spacing w:after="0" w:line="240" w:lineRule="auto"/>
        <w:jc w:val="center"/>
        <w:rPr>
          <w:rFonts w:ascii="Arial Narrow" w:hAnsi="Arial Narrow"/>
          <w:sz w:val="24"/>
          <w:szCs w:val="24"/>
        </w:rPr>
      </w:pPr>
    </w:p>
    <w:p w14:paraId="0F230BFD" w14:textId="77777777" w:rsidR="006C3660" w:rsidRDefault="006C3660" w:rsidP="00296855">
      <w:pPr>
        <w:spacing w:after="0" w:line="240" w:lineRule="auto"/>
        <w:jc w:val="center"/>
        <w:rPr>
          <w:rFonts w:ascii="Arial Narrow" w:hAnsi="Arial Narrow"/>
          <w:sz w:val="24"/>
          <w:szCs w:val="24"/>
        </w:rPr>
      </w:pPr>
    </w:p>
    <w:p w14:paraId="4E8FAF0B" w14:textId="77777777" w:rsidR="006C3660" w:rsidRDefault="006C3660" w:rsidP="00296855">
      <w:pPr>
        <w:spacing w:after="0" w:line="240" w:lineRule="auto"/>
        <w:jc w:val="center"/>
        <w:rPr>
          <w:rFonts w:ascii="Arial Narrow" w:hAnsi="Arial Narrow"/>
          <w:sz w:val="24"/>
          <w:szCs w:val="24"/>
        </w:rPr>
      </w:pPr>
    </w:p>
    <w:p w14:paraId="793B1EEF" w14:textId="77777777" w:rsidR="006C3660" w:rsidRDefault="006C3660" w:rsidP="00296855">
      <w:pPr>
        <w:spacing w:after="0" w:line="240" w:lineRule="auto"/>
        <w:jc w:val="center"/>
        <w:rPr>
          <w:rFonts w:ascii="Arial Narrow" w:hAnsi="Arial Narrow"/>
          <w:sz w:val="24"/>
          <w:szCs w:val="24"/>
        </w:rPr>
      </w:pPr>
    </w:p>
    <w:p w14:paraId="6C1EA890" w14:textId="77777777" w:rsidR="006C3660" w:rsidRDefault="006C3660" w:rsidP="00296855">
      <w:pPr>
        <w:spacing w:after="0" w:line="240" w:lineRule="auto"/>
        <w:jc w:val="center"/>
        <w:rPr>
          <w:rFonts w:ascii="Arial Narrow" w:hAnsi="Arial Narrow"/>
          <w:sz w:val="24"/>
          <w:szCs w:val="24"/>
        </w:rPr>
      </w:pPr>
    </w:p>
    <w:p w14:paraId="6F359252" w14:textId="77777777" w:rsidR="006C3660" w:rsidRDefault="006C3660" w:rsidP="00296855">
      <w:pPr>
        <w:spacing w:after="0" w:line="240" w:lineRule="auto"/>
        <w:jc w:val="center"/>
        <w:rPr>
          <w:rFonts w:ascii="Arial Narrow" w:hAnsi="Arial Narrow"/>
          <w:sz w:val="24"/>
          <w:szCs w:val="24"/>
        </w:rPr>
      </w:pPr>
    </w:p>
    <w:p w14:paraId="753B5749" w14:textId="77777777" w:rsidR="006C3660" w:rsidRDefault="006C3660" w:rsidP="00296855">
      <w:pPr>
        <w:spacing w:after="0" w:line="240" w:lineRule="auto"/>
        <w:jc w:val="center"/>
        <w:rPr>
          <w:rFonts w:ascii="Arial Narrow" w:hAnsi="Arial Narrow"/>
          <w:sz w:val="24"/>
          <w:szCs w:val="24"/>
        </w:rPr>
      </w:pPr>
    </w:p>
    <w:p w14:paraId="00908356" w14:textId="77777777" w:rsidR="006C3660" w:rsidRDefault="006C3660" w:rsidP="00296855">
      <w:pPr>
        <w:spacing w:after="0" w:line="240" w:lineRule="auto"/>
        <w:jc w:val="center"/>
        <w:rPr>
          <w:rFonts w:ascii="Arial Narrow" w:hAnsi="Arial Narrow"/>
          <w:sz w:val="24"/>
          <w:szCs w:val="24"/>
        </w:rPr>
      </w:pPr>
    </w:p>
    <w:p w14:paraId="430B1870" w14:textId="77777777" w:rsidR="006C3660" w:rsidRDefault="006C3660" w:rsidP="00705438">
      <w:pPr>
        <w:spacing w:after="0" w:line="240" w:lineRule="auto"/>
        <w:rPr>
          <w:rFonts w:ascii="Arial Narrow" w:hAnsi="Arial Narrow"/>
          <w:sz w:val="24"/>
          <w:szCs w:val="24"/>
        </w:rPr>
      </w:pPr>
    </w:p>
    <w:tbl>
      <w:tblPr>
        <w:tblW w:w="10391" w:type="dxa"/>
        <w:jc w:val="center"/>
        <w:tblLayout w:type="fixed"/>
        <w:tblCellMar>
          <w:left w:w="10" w:type="dxa"/>
          <w:right w:w="10" w:type="dxa"/>
        </w:tblCellMar>
        <w:tblLook w:val="0000" w:firstRow="0" w:lastRow="0" w:firstColumn="0" w:lastColumn="0" w:noHBand="0" w:noVBand="0"/>
      </w:tblPr>
      <w:tblGrid>
        <w:gridCol w:w="1270"/>
        <w:gridCol w:w="9073"/>
        <w:gridCol w:w="48"/>
      </w:tblGrid>
      <w:tr w:rsidR="006C3660" w:rsidRPr="006C3660" w14:paraId="08D3B2D3" w14:textId="77777777" w:rsidTr="001D5F98">
        <w:trPr>
          <w:gridAfter w:val="1"/>
          <w:wAfter w:w="48" w:type="dxa"/>
          <w:trHeight w:hRule="exact" w:val="749"/>
          <w:tblHeade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B5623F"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lastRenderedPageBreak/>
              <w:t>Références du RGAO</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86DCDC"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Description de la Disposition du RPAO</w:t>
            </w:r>
          </w:p>
        </w:tc>
      </w:tr>
      <w:tr w:rsidR="006C3660" w:rsidRPr="006C3660" w14:paraId="16821DF2" w14:textId="77777777" w:rsidTr="001D5F98">
        <w:trPr>
          <w:gridAfter w:val="1"/>
          <w:wAfter w:w="48" w:type="dxa"/>
          <w:trHeight w:hRule="exact" w:val="392"/>
          <w:jc w:val="center"/>
        </w:trPr>
        <w:tc>
          <w:tcPr>
            <w:tcW w:w="1034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800665" w14:textId="77777777" w:rsidR="006C3660" w:rsidRPr="006C3660" w:rsidRDefault="006C3660" w:rsidP="006C3660">
            <w:pPr>
              <w:widowControl w:val="0"/>
              <w:autoSpaceDE w:val="0"/>
              <w:spacing w:after="0" w:line="36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A.  GENERALITES</w:t>
            </w:r>
          </w:p>
        </w:tc>
      </w:tr>
      <w:tr w:rsidR="006C3660" w:rsidRPr="006C3660" w14:paraId="008273AB" w14:textId="77777777" w:rsidTr="00150E64">
        <w:trPr>
          <w:gridAfter w:val="1"/>
          <w:wAfter w:w="48" w:type="dxa"/>
          <w:trHeight w:hRule="exact" w:val="10782"/>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C38AC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B0DC07" w14:textId="77777777" w:rsidR="006C3660" w:rsidRPr="006C3660" w:rsidRDefault="00EA33B8" w:rsidP="00EA33B8">
            <w:pPr>
              <w:spacing w:after="0" w:line="240" w:lineRule="auto"/>
              <w:ind w:left="168" w:right="159"/>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Madame l</w:t>
            </w:r>
            <w:r w:rsidR="006C3660" w:rsidRPr="006C3660">
              <w:rPr>
                <w:rFonts w:ascii="Arial Narrow" w:eastAsia="Times New Roman" w:hAnsi="Arial Narrow" w:cs="Arial"/>
                <w:b/>
                <w:bCs/>
                <w:sz w:val="24"/>
                <w:szCs w:val="24"/>
                <w:lang w:eastAsia="fr-FR"/>
              </w:rPr>
              <w:t>e Maire de la Commune d’Arrondissement de Kribi 1</w:t>
            </w:r>
            <w:r w:rsidR="006C3660" w:rsidRPr="006C3660">
              <w:rPr>
                <w:rFonts w:ascii="Arial Narrow" w:eastAsia="Times New Roman" w:hAnsi="Arial Narrow" w:cs="Arial"/>
                <w:b/>
                <w:bCs/>
                <w:sz w:val="24"/>
                <w:szCs w:val="24"/>
                <w:vertAlign w:val="superscript"/>
                <w:lang w:eastAsia="fr-FR"/>
              </w:rPr>
              <w:t>er</w:t>
            </w:r>
            <w:r w:rsidR="00AD55B7">
              <w:rPr>
                <w:rFonts w:ascii="Arial Narrow" w:eastAsia="Times New Roman" w:hAnsi="Arial Narrow" w:cs="Arial"/>
                <w:b/>
                <w:bCs/>
                <w:sz w:val="24"/>
                <w:szCs w:val="24"/>
                <w:lang w:eastAsia="fr-FR"/>
              </w:rPr>
              <w:t xml:space="preserve">, Maître d’Ouvrage, </w:t>
            </w:r>
            <w:r w:rsidR="006C3660" w:rsidRPr="006C3660">
              <w:rPr>
                <w:rFonts w:ascii="Arial Narrow" w:eastAsia="Times New Roman" w:hAnsi="Arial Narrow" w:cs="Arial"/>
                <w:b/>
                <w:bCs/>
                <w:sz w:val="24"/>
                <w:szCs w:val="24"/>
                <w:lang w:eastAsia="fr-FR"/>
              </w:rPr>
              <w:t>lance</w:t>
            </w:r>
            <w:r>
              <w:rPr>
                <w:rFonts w:ascii="Arial Narrow" w:eastAsia="Times New Roman" w:hAnsi="Arial Narrow" w:cs="Arial"/>
                <w:b/>
                <w:bCs/>
                <w:sz w:val="24"/>
                <w:szCs w:val="24"/>
                <w:lang w:eastAsia="fr-FR"/>
              </w:rPr>
              <w:t xml:space="preserve"> l’appel d’offres en procédure d’urgence</w:t>
            </w:r>
            <w:r w:rsidR="006C3660" w:rsidRPr="006C3660">
              <w:rPr>
                <w:rFonts w:ascii="Arial Narrow" w:eastAsia="Times New Roman" w:hAnsi="Arial Narrow" w:cs="Arial"/>
                <w:b/>
                <w:bCs/>
                <w:sz w:val="24"/>
                <w:szCs w:val="24"/>
                <w:lang w:eastAsia="fr-FR"/>
              </w:rPr>
              <w:t> :</w:t>
            </w:r>
          </w:p>
          <w:p w14:paraId="3BF5AE31" w14:textId="77777777" w:rsidR="006C3660" w:rsidRPr="006C3660" w:rsidRDefault="006C3660" w:rsidP="00EA33B8">
            <w:pPr>
              <w:spacing w:after="0" w:line="240" w:lineRule="auto"/>
              <w:jc w:val="center"/>
              <w:rPr>
                <w:rFonts w:ascii="Arial Narrow" w:eastAsia="Times New Roman" w:hAnsi="Arial Narrow" w:cs="Arial"/>
                <w:b/>
                <w:bCs/>
                <w:sz w:val="12"/>
                <w:szCs w:val="24"/>
                <w:lang w:eastAsia="fr-FR"/>
              </w:rPr>
            </w:pPr>
          </w:p>
          <w:p w14:paraId="5B2869BD" w14:textId="55264377" w:rsidR="006C3660" w:rsidRPr="006C3660" w:rsidRDefault="006C3660" w:rsidP="00EA33B8">
            <w:pPr>
              <w:spacing w:after="0" w:line="240" w:lineRule="auto"/>
              <w:jc w:val="center"/>
              <w:rPr>
                <w:rFonts w:ascii="Arial Narrow" w:eastAsia="Times New Roman" w:hAnsi="Arial Narrow" w:cs="Arial"/>
                <w:b/>
                <w:bCs/>
                <w:sz w:val="28"/>
                <w:szCs w:val="28"/>
                <w:lang w:eastAsia="fr-FR"/>
              </w:rPr>
            </w:pPr>
            <w:r w:rsidRPr="006C3660">
              <w:rPr>
                <w:rFonts w:ascii="Arial Narrow" w:eastAsia="Times New Roman" w:hAnsi="Arial Narrow" w:cs="Arial"/>
                <w:b/>
                <w:bCs/>
                <w:sz w:val="28"/>
                <w:szCs w:val="28"/>
                <w:lang w:eastAsia="fr-FR"/>
              </w:rPr>
              <w:t>N°</w:t>
            </w:r>
            <w:r w:rsidR="001A7437">
              <w:rPr>
                <w:rFonts w:ascii="Arial Narrow" w:eastAsia="Times New Roman" w:hAnsi="Arial Narrow" w:cs="Arial"/>
                <w:b/>
                <w:bCs/>
                <w:color w:val="FF0000"/>
                <w:sz w:val="28"/>
                <w:szCs w:val="28"/>
                <w:lang w:eastAsia="fr-FR"/>
              </w:rPr>
              <w:t>…</w:t>
            </w:r>
            <w:r w:rsidR="000A58E8">
              <w:rPr>
                <w:rFonts w:ascii="Arial Narrow" w:eastAsia="Times New Roman" w:hAnsi="Arial Narrow" w:cs="Arial"/>
                <w:b/>
                <w:bCs/>
                <w:color w:val="FF0000"/>
                <w:sz w:val="28"/>
                <w:szCs w:val="28"/>
                <w:lang w:eastAsia="fr-FR"/>
              </w:rPr>
              <w:t>009</w:t>
            </w:r>
            <w:r w:rsidR="001A7437">
              <w:rPr>
                <w:rFonts w:ascii="Arial Narrow" w:eastAsia="Times New Roman" w:hAnsi="Arial Narrow" w:cs="Arial"/>
                <w:b/>
                <w:bCs/>
                <w:color w:val="FF0000"/>
                <w:sz w:val="28"/>
                <w:szCs w:val="28"/>
                <w:lang w:eastAsia="fr-FR"/>
              </w:rPr>
              <w:t>…</w:t>
            </w:r>
            <w:r w:rsidR="00AE7258">
              <w:rPr>
                <w:rFonts w:ascii="Arial Narrow" w:eastAsia="Times New Roman" w:hAnsi="Arial Narrow" w:cs="Arial"/>
                <w:b/>
                <w:bCs/>
                <w:color w:val="FF0000"/>
                <w:sz w:val="28"/>
                <w:szCs w:val="28"/>
                <w:lang w:eastAsia="fr-FR"/>
              </w:rPr>
              <w:t>.</w:t>
            </w:r>
            <w:r w:rsidR="00AE7258" w:rsidRPr="006C3660">
              <w:rPr>
                <w:rFonts w:ascii="Arial Narrow" w:eastAsia="Times New Roman" w:hAnsi="Arial Narrow" w:cs="Arial"/>
                <w:b/>
                <w:bCs/>
                <w:sz w:val="28"/>
                <w:szCs w:val="28"/>
                <w:lang w:eastAsia="fr-FR"/>
              </w:rPr>
              <w:t xml:space="preserve"> /</w:t>
            </w:r>
            <w:r w:rsidRPr="006C3660">
              <w:rPr>
                <w:rFonts w:ascii="Arial Narrow" w:eastAsia="Times New Roman" w:hAnsi="Arial Narrow" w:cs="Arial"/>
                <w:b/>
                <w:bCs/>
                <w:sz w:val="28"/>
                <w:szCs w:val="28"/>
                <w:lang w:eastAsia="fr-FR"/>
              </w:rPr>
              <w:t>AONO/</w:t>
            </w:r>
            <w:r w:rsidR="00EA33B8">
              <w:rPr>
                <w:rFonts w:ascii="Arial Narrow" w:eastAsia="Times New Roman" w:hAnsi="Arial Narrow" w:cs="Arial"/>
                <w:b/>
                <w:bCs/>
                <w:sz w:val="28"/>
                <w:szCs w:val="28"/>
                <w:lang w:eastAsia="fr-FR"/>
              </w:rPr>
              <w:t>PU/</w:t>
            </w:r>
            <w:r w:rsidRPr="006C3660">
              <w:rPr>
                <w:rFonts w:ascii="Arial Narrow" w:eastAsia="Times New Roman" w:hAnsi="Arial Narrow" w:cs="Arial"/>
                <w:b/>
                <w:bCs/>
                <w:sz w:val="28"/>
                <w:szCs w:val="28"/>
                <w:lang w:eastAsia="fr-FR"/>
              </w:rPr>
              <w:t>CAK1</w:t>
            </w:r>
            <w:r w:rsidR="00AD55B7" w:rsidRPr="00AD55B7">
              <w:rPr>
                <w:rFonts w:ascii="Arial Narrow" w:eastAsia="Times New Roman" w:hAnsi="Arial Narrow" w:cs="Arial"/>
                <w:b/>
                <w:bCs/>
                <w:sz w:val="28"/>
                <w:szCs w:val="28"/>
                <w:vertAlign w:val="superscript"/>
                <w:lang w:eastAsia="fr-FR"/>
              </w:rPr>
              <w:t>er</w:t>
            </w:r>
            <w:r w:rsidRPr="006C3660">
              <w:rPr>
                <w:rFonts w:ascii="Arial Narrow" w:eastAsia="Times New Roman" w:hAnsi="Arial Narrow" w:cs="Arial"/>
                <w:b/>
                <w:bCs/>
                <w:sz w:val="28"/>
                <w:szCs w:val="28"/>
                <w:lang w:eastAsia="fr-FR"/>
              </w:rPr>
              <w:t>/</w:t>
            </w:r>
            <w:r w:rsidR="00AD55B7">
              <w:rPr>
                <w:rFonts w:ascii="Arial Narrow" w:eastAsia="Times New Roman" w:hAnsi="Arial Narrow" w:cs="Arial"/>
                <w:b/>
                <w:bCs/>
                <w:sz w:val="28"/>
                <w:szCs w:val="28"/>
                <w:lang w:eastAsia="fr-FR"/>
              </w:rPr>
              <w:t>SG/SMP/</w:t>
            </w:r>
            <w:r w:rsidRPr="006C3660">
              <w:rPr>
                <w:rFonts w:ascii="Arial Narrow" w:eastAsia="Times New Roman" w:hAnsi="Arial Narrow" w:cs="Arial"/>
                <w:b/>
                <w:bCs/>
                <w:sz w:val="28"/>
                <w:szCs w:val="28"/>
                <w:lang w:eastAsia="fr-FR"/>
              </w:rPr>
              <w:t>CIPM/</w:t>
            </w:r>
            <w:r w:rsidR="00FB011B">
              <w:rPr>
                <w:rFonts w:ascii="Arial Narrow" w:eastAsia="Times New Roman" w:hAnsi="Arial Narrow" w:cs="Arial"/>
                <w:b/>
                <w:bCs/>
                <w:sz w:val="28"/>
                <w:szCs w:val="28"/>
                <w:lang w:eastAsia="fr-FR"/>
              </w:rPr>
              <w:t>2026</w:t>
            </w:r>
            <w:r w:rsidRPr="006C3660">
              <w:rPr>
                <w:rFonts w:ascii="Arial Narrow" w:eastAsia="Times New Roman" w:hAnsi="Arial Narrow" w:cs="Arial"/>
                <w:b/>
                <w:bCs/>
                <w:sz w:val="28"/>
                <w:szCs w:val="28"/>
                <w:lang w:eastAsia="fr-FR"/>
              </w:rPr>
              <w:t xml:space="preserve"> DU </w:t>
            </w:r>
            <w:r w:rsidR="002F0372">
              <w:rPr>
                <w:rFonts w:ascii="Arial Narrow" w:eastAsia="Times New Roman" w:hAnsi="Arial Narrow" w:cs="Arial"/>
                <w:b/>
                <w:bCs/>
                <w:sz w:val="28"/>
                <w:szCs w:val="28"/>
                <w:lang w:eastAsia="fr-FR"/>
              </w:rPr>
              <w:t xml:space="preserve">  </w:t>
            </w:r>
            <w:r w:rsidR="00FE52D4">
              <w:rPr>
                <w:rFonts w:ascii="Arial Narrow" w:hAnsi="Arial Narrow" w:cs="Arial"/>
                <w:b/>
                <w:bCs/>
                <w:color w:val="FF0000"/>
                <w:sz w:val="28"/>
                <w:szCs w:val="28"/>
              </w:rPr>
              <w:t>…</w:t>
            </w:r>
            <w:r w:rsidR="00490974">
              <w:rPr>
                <w:rFonts w:ascii="Arial Narrow" w:hAnsi="Arial Narrow" w:cs="Arial"/>
                <w:b/>
                <w:bCs/>
                <w:color w:val="FF0000"/>
                <w:sz w:val="28"/>
                <w:szCs w:val="28"/>
              </w:rPr>
              <w:t>28 Mai 2026</w:t>
            </w:r>
            <w:r w:rsidR="001A7437">
              <w:rPr>
                <w:rFonts w:ascii="Arial Narrow" w:hAnsi="Arial Narrow" w:cs="Arial"/>
                <w:b/>
                <w:bCs/>
                <w:color w:val="FF0000"/>
                <w:sz w:val="28"/>
                <w:szCs w:val="28"/>
              </w:rPr>
              <w:t>….</w:t>
            </w:r>
          </w:p>
          <w:p w14:paraId="61151D8F" w14:textId="4849673B" w:rsidR="001D5F98" w:rsidRDefault="006C3660" w:rsidP="00EA33B8">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POUR </w:t>
            </w:r>
            <w:r w:rsidR="00B145B1">
              <w:rPr>
                <w:rFonts w:ascii="Arial Narrow" w:eastAsia="Times New Roman" w:hAnsi="Arial Narrow" w:cs="Arial"/>
                <w:b/>
                <w:bCs/>
                <w:sz w:val="24"/>
                <w:szCs w:val="24"/>
                <w:lang w:eastAsia="fr-FR"/>
              </w:rPr>
              <w:t xml:space="preserve">TRAVAUX </w:t>
            </w:r>
            <w:r w:rsidR="00150E64" w:rsidRPr="00FD6B92">
              <w:rPr>
                <w:rFonts w:ascii="Arial Narrow" w:hAnsi="Arial Narrow" w:cs="Arial"/>
                <w:b/>
                <w:bCs/>
                <w:sz w:val="24"/>
                <w:szCs w:val="24"/>
              </w:rPr>
              <w:t>DE CONSTRUCTION D’UNE PISCINE NATURELLE AVEC DRAINS D’AMENE ET D’EVACUATION AU PARC DE LOISIRS POUR ENFANTS DE KRIBI 1</w:t>
            </w:r>
            <w:r w:rsidR="00150E64" w:rsidRPr="00FD6B92">
              <w:rPr>
                <w:rFonts w:ascii="Arial Narrow" w:hAnsi="Arial Narrow" w:cs="Arial"/>
                <w:b/>
                <w:bCs/>
                <w:sz w:val="24"/>
                <w:szCs w:val="24"/>
                <w:vertAlign w:val="superscript"/>
              </w:rPr>
              <w:t>er</w:t>
            </w:r>
            <w:r w:rsidR="00150E64" w:rsidRPr="00FD6B92">
              <w:rPr>
                <w:rFonts w:ascii="Arial Narrow" w:hAnsi="Arial Narrow" w:cs="Arial"/>
                <w:b/>
                <w:bCs/>
                <w:sz w:val="24"/>
                <w:szCs w:val="24"/>
              </w:rPr>
              <w:t xml:space="preserve"> (Phase 1)</w:t>
            </w:r>
          </w:p>
          <w:p w14:paraId="142AC734" w14:textId="021BDCC8" w:rsidR="001D5F98" w:rsidRDefault="0080056E" w:rsidP="00EA33B8">
            <w:pPr>
              <w:spacing w:after="0" w:line="240" w:lineRule="auto"/>
              <w:ind w:left="168" w:right="159"/>
              <w:jc w:val="center"/>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DANS</w:t>
            </w:r>
            <w:r w:rsidR="009616CE">
              <w:rPr>
                <w:rFonts w:ascii="Arial Narrow" w:eastAsia="Times New Roman" w:hAnsi="Arial Narrow" w:cs="Arial"/>
                <w:b/>
                <w:bCs/>
                <w:sz w:val="24"/>
                <w:szCs w:val="24"/>
                <w:lang w:eastAsia="fr-FR"/>
              </w:rPr>
              <w:t xml:space="preserve"> </w:t>
            </w:r>
            <w:r w:rsidR="00AE7258" w:rsidRPr="00AE7258">
              <w:rPr>
                <w:rFonts w:ascii="Arial Narrow" w:eastAsia="Times New Roman" w:hAnsi="Arial Narrow" w:cs="Arial"/>
                <w:b/>
                <w:bCs/>
                <w:sz w:val="24"/>
                <w:szCs w:val="24"/>
                <w:lang w:eastAsia="fr-FR"/>
              </w:rPr>
              <w:t xml:space="preserve">LA COMMUNE D'ARRONDISSEMENT DE KRIBI </w:t>
            </w:r>
            <w:r w:rsidR="009A4999">
              <w:rPr>
                <w:rFonts w:ascii="Arial Narrow" w:eastAsia="Times New Roman" w:hAnsi="Arial Narrow" w:cs="Arial"/>
                <w:b/>
                <w:bCs/>
                <w:sz w:val="24"/>
                <w:szCs w:val="24"/>
                <w:lang w:eastAsia="fr-FR"/>
              </w:rPr>
              <w:t>1</w:t>
            </w:r>
            <w:r w:rsidR="009A4999" w:rsidRPr="009A4999">
              <w:rPr>
                <w:rFonts w:ascii="Arial Narrow" w:eastAsia="Times New Roman" w:hAnsi="Arial Narrow" w:cs="Arial"/>
                <w:b/>
                <w:bCs/>
                <w:sz w:val="24"/>
                <w:szCs w:val="24"/>
                <w:vertAlign w:val="superscript"/>
                <w:lang w:eastAsia="fr-FR"/>
              </w:rPr>
              <w:t>er</w:t>
            </w:r>
            <w:r w:rsidR="00AE7258" w:rsidRPr="00AE7258">
              <w:rPr>
                <w:rFonts w:ascii="Arial Narrow" w:eastAsia="Times New Roman" w:hAnsi="Arial Narrow" w:cs="Arial"/>
                <w:b/>
                <w:bCs/>
                <w:sz w:val="24"/>
                <w:szCs w:val="24"/>
                <w:lang w:eastAsia="fr-FR"/>
              </w:rPr>
              <w:t>, DEPARTEMENT DE L’OCEAN,</w:t>
            </w:r>
          </w:p>
          <w:p w14:paraId="0E4E466E" w14:textId="4828D235" w:rsidR="009A4999" w:rsidRDefault="00AE7258" w:rsidP="00EA33B8">
            <w:pPr>
              <w:spacing w:after="0" w:line="240" w:lineRule="auto"/>
              <w:ind w:left="168" w:right="159"/>
              <w:jc w:val="center"/>
              <w:rPr>
                <w:rFonts w:ascii="Arial Narrow" w:eastAsia="Times New Roman" w:hAnsi="Arial Narrow" w:cs="Arial"/>
                <w:b/>
                <w:bCs/>
                <w:sz w:val="24"/>
                <w:szCs w:val="24"/>
                <w:lang w:eastAsia="fr-FR"/>
              </w:rPr>
            </w:pPr>
            <w:r w:rsidRPr="00AE7258">
              <w:rPr>
                <w:rFonts w:ascii="Arial Narrow" w:eastAsia="Times New Roman" w:hAnsi="Arial Narrow" w:cs="Arial"/>
                <w:b/>
                <w:bCs/>
                <w:sz w:val="24"/>
                <w:szCs w:val="24"/>
                <w:lang w:eastAsia="fr-FR"/>
              </w:rPr>
              <w:t xml:space="preserve"> REGION DU SUD</w:t>
            </w:r>
            <w:r>
              <w:rPr>
                <w:rFonts w:ascii="Arial Narrow" w:eastAsia="Times New Roman" w:hAnsi="Arial Narrow" w:cs="Arial"/>
                <w:b/>
                <w:bCs/>
                <w:sz w:val="24"/>
                <w:szCs w:val="24"/>
                <w:lang w:eastAsia="fr-FR"/>
              </w:rPr>
              <w:t xml:space="preserve">. </w:t>
            </w:r>
          </w:p>
          <w:p w14:paraId="2774277C" w14:textId="07F0CF0D" w:rsidR="006C3660" w:rsidRPr="006C3660" w:rsidRDefault="00D37CE4" w:rsidP="00EA33B8">
            <w:pPr>
              <w:spacing w:after="0" w:line="240" w:lineRule="auto"/>
              <w:ind w:left="168" w:right="159"/>
              <w:jc w:val="center"/>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FINANCEMENT : BIP</w:t>
            </w:r>
            <w:r w:rsidR="009A4999">
              <w:rPr>
                <w:rFonts w:ascii="Arial Narrow" w:eastAsia="Times New Roman" w:hAnsi="Arial Narrow" w:cs="Arial"/>
                <w:b/>
                <w:sz w:val="24"/>
                <w:szCs w:val="24"/>
                <w:lang w:eastAsia="fr-FR"/>
              </w:rPr>
              <w:t xml:space="preserve"> MIN</w:t>
            </w:r>
            <w:r w:rsidR="00150E64">
              <w:rPr>
                <w:rFonts w:ascii="Arial Narrow" w:eastAsia="Times New Roman" w:hAnsi="Arial Narrow" w:cs="Arial"/>
                <w:b/>
                <w:sz w:val="24"/>
                <w:szCs w:val="24"/>
                <w:lang w:eastAsia="fr-FR"/>
              </w:rPr>
              <w:t>TOU</w:t>
            </w:r>
            <w:r w:rsidR="004D52D6">
              <w:rPr>
                <w:rFonts w:ascii="Arial Narrow" w:eastAsia="Times New Roman" w:hAnsi="Arial Narrow" w:cs="Arial"/>
                <w:b/>
                <w:sz w:val="24"/>
                <w:szCs w:val="24"/>
                <w:lang w:eastAsia="fr-FR"/>
              </w:rPr>
              <w:t>R</w:t>
            </w:r>
            <w:r w:rsidR="00150E64">
              <w:rPr>
                <w:rFonts w:ascii="Arial Narrow" w:eastAsia="Times New Roman" w:hAnsi="Arial Narrow" w:cs="Arial"/>
                <w:b/>
                <w:sz w:val="24"/>
                <w:szCs w:val="24"/>
                <w:lang w:eastAsia="fr-FR"/>
              </w:rPr>
              <w:t>L</w:t>
            </w:r>
            <w:r w:rsidR="00833C4A">
              <w:rPr>
                <w:rFonts w:ascii="Arial Narrow" w:eastAsia="Times New Roman" w:hAnsi="Arial Narrow" w:cs="Arial"/>
                <w:b/>
                <w:sz w:val="24"/>
                <w:szCs w:val="24"/>
                <w:lang w:eastAsia="fr-FR"/>
              </w:rPr>
              <w:t xml:space="preserve"> </w:t>
            </w:r>
            <w:r w:rsidR="006C3660" w:rsidRPr="006C3660">
              <w:rPr>
                <w:rFonts w:ascii="Arial Narrow" w:eastAsia="Times New Roman" w:hAnsi="Arial Narrow" w:cs="Arial"/>
                <w:b/>
                <w:sz w:val="24"/>
                <w:szCs w:val="24"/>
                <w:lang w:eastAsia="fr-FR"/>
              </w:rPr>
              <w:t xml:space="preserve">- Exercice </w:t>
            </w:r>
            <w:r w:rsidR="00FB011B">
              <w:rPr>
                <w:rFonts w:ascii="Arial Narrow" w:eastAsia="Times New Roman" w:hAnsi="Arial Narrow" w:cs="Arial"/>
                <w:b/>
                <w:sz w:val="24"/>
                <w:szCs w:val="24"/>
                <w:lang w:eastAsia="fr-FR"/>
              </w:rPr>
              <w:t>2026</w:t>
            </w:r>
            <w:r w:rsidR="006C3660" w:rsidRPr="006C3660">
              <w:rPr>
                <w:rFonts w:ascii="Arial Narrow" w:eastAsia="Times New Roman" w:hAnsi="Arial Narrow" w:cs="Arial"/>
                <w:b/>
                <w:bCs/>
                <w:sz w:val="24"/>
                <w:szCs w:val="24"/>
                <w:lang w:eastAsia="fr-FR"/>
              </w:rPr>
              <w:t>.</w:t>
            </w:r>
          </w:p>
          <w:p w14:paraId="2E1B75EC" w14:textId="77777777" w:rsidR="006C3660" w:rsidRPr="006C3660" w:rsidRDefault="006C3660" w:rsidP="00842E7A">
            <w:pPr>
              <w:spacing w:after="0" w:line="240" w:lineRule="auto"/>
              <w:ind w:right="159"/>
              <w:rPr>
                <w:rFonts w:ascii="Times New Roman" w:eastAsia="Times New Roman" w:hAnsi="Times New Roman" w:cs="Times New Roman"/>
                <w:sz w:val="16"/>
                <w:szCs w:val="16"/>
                <w:lang w:eastAsia="fr-FR"/>
              </w:rPr>
            </w:pPr>
          </w:p>
          <w:p w14:paraId="6E87A936" w14:textId="77777777" w:rsidR="006C3660" w:rsidRPr="006C3660" w:rsidRDefault="006C3660" w:rsidP="00EA33B8">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sidR="00EA33B8">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14:paraId="65736B96" w14:textId="77777777"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p>
          <w:p w14:paraId="17F333C9" w14:textId="77777777"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r w:rsidRPr="006C3660">
              <w:rPr>
                <w:rFonts w:ascii="Arial Narrow" w:eastAsia="Arial Narrow" w:hAnsi="Arial Narrow" w:cs="Arial Narrow"/>
                <w:b/>
                <w:sz w:val="24"/>
                <w:szCs w:val="24"/>
                <w:lang w:eastAsia="fr-FR"/>
              </w:rPr>
              <w:t>Définition 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ava</w:t>
            </w:r>
            <w:r w:rsidRPr="006C3660">
              <w:rPr>
                <w:rFonts w:ascii="Arial Narrow" w:eastAsia="Arial Narrow" w:hAnsi="Arial Narrow" w:cs="Arial Narrow"/>
                <w:b/>
                <w:spacing w:val="-3"/>
                <w:sz w:val="24"/>
                <w:szCs w:val="24"/>
                <w:lang w:eastAsia="fr-FR"/>
              </w:rPr>
              <w:t>u</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w:t>
            </w:r>
          </w:p>
          <w:p w14:paraId="681654C6" w14:textId="77777777" w:rsidR="006C3660" w:rsidRPr="006C3660" w:rsidRDefault="006C3660" w:rsidP="00EA33B8">
            <w:pPr>
              <w:spacing w:after="0" w:line="240" w:lineRule="auto"/>
              <w:ind w:right="159"/>
              <w:jc w:val="both"/>
              <w:rPr>
                <w:rFonts w:ascii="Arial Narrow" w:eastAsia="Times New Roman" w:hAnsi="Arial Narrow" w:cs="Tahoma"/>
                <w:bCs/>
                <w:sz w:val="24"/>
                <w:szCs w:val="24"/>
                <w:lang w:eastAsia="fr-FR"/>
              </w:rPr>
            </w:pPr>
            <w:r w:rsidRPr="006C3660">
              <w:rPr>
                <w:rFonts w:ascii="Arial Narrow" w:eastAsia="Times New Roman" w:hAnsi="Arial Narrow" w:cs="Tahoma"/>
                <w:bCs/>
                <w:sz w:val="24"/>
                <w:szCs w:val="24"/>
                <w:lang w:eastAsia="fr-FR"/>
              </w:rPr>
              <w:t xml:space="preserve">Les travaux à réaliser au titre du présent appel d’offres comprennent : </w:t>
            </w:r>
          </w:p>
          <w:p w14:paraId="3BEE45BE" w14:textId="4DFC4626" w:rsidR="00150E64" w:rsidRPr="0045217F" w:rsidRDefault="00150E64" w:rsidP="00150E64">
            <w:pPr>
              <w:numPr>
                <w:ilvl w:val="0"/>
                <w:numId w:val="132"/>
              </w:numPr>
              <w:tabs>
                <w:tab w:val="num" w:pos="1070"/>
                <w:tab w:val="num" w:pos="1428"/>
              </w:tabs>
              <w:spacing w:after="0" w:line="240" w:lineRule="auto"/>
              <w:jc w:val="both"/>
              <w:rPr>
                <w:rFonts w:ascii="Arial Narrow" w:eastAsia="Times New Roman" w:hAnsi="Arial Narrow" w:cs="Arial"/>
                <w:b/>
                <w:color w:val="000000"/>
                <w:sz w:val="24"/>
                <w:szCs w:val="24"/>
                <w:lang w:eastAsia="fr-FR"/>
              </w:rPr>
            </w:pPr>
            <w:r w:rsidRPr="0045217F">
              <w:rPr>
                <w:rFonts w:ascii="Arial Narrow" w:eastAsia="Times New Roman" w:hAnsi="Arial Narrow" w:cs="Arial"/>
                <w:b/>
                <w:color w:val="000000"/>
                <w:sz w:val="24"/>
                <w:szCs w:val="24"/>
                <w:lang w:eastAsia="fr-FR"/>
              </w:rPr>
              <w:t>Les travaux préparatoires</w:t>
            </w:r>
            <w:r w:rsidR="007B18E7">
              <w:rPr>
                <w:rFonts w:ascii="Arial Narrow" w:eastAsia="Times New Roman" w:hAnsi="Arial Narrow" w:cs="Arial"/>
                <w:b/>
                <w:color w:val="000000"/>
                <w:sz w:val="24"/>
                <w:szCs w:val="24"/>
                <w:lang w:eastAsia="fr-FR"/>
              </w:rPr>
              <w:t xml:space="preserve"> </w:t>
            </w:r>
            <w:r w:rsidRPr="0045217F">
              <w:rPr>
                <w:rFonts w:ascii="Arial Narrow" w:eastAsia="Times New Roman" w:hAnsi="Arial Narrow" w:cs="Arial"/>
                <w:b/>
                <w:color w:val="000000"/>
                <w:sz w:val="24"/>
                <w:szCs w:val="24"/>
                <w:lang w:eastAsia="fr-FR"/>
              </w:rPr>
              <w:t>;</w:t>
            </w:r>
          </w:p>
          <w:p w14:paraId="3EF65B52" w14:textId="77777777" w:rsidR="00150E64" w:rsidRDefault="00150E64" w:rsidP="00150E64">
            <w:pPr>
              <w:pStyle w:val="Paragraphedeliste"/>
              <w:numPr>
                <w:ilvl w:val="0"/>
                <w:numId w:val="133"/>
              </w:numPr>
              <w:tabs>
                <w:tab w:val="num" w:pos="1070"/>
                <w:tab w:val="num" w:pos="1428"/>
              </w:tabs>
              <w:jc w:val="both"/>
              <w:rPr>
                <w:rFonts w:ascii="Arial Narrow" w:hAnsi="Arial Narrow" w:cs="Arial"/>
                <w:bCs/>
                <w:color w:val="000000"/>
              </w:rPr>
            </w:pPr>
            <w:r w:rsidRPr="002F7680">
              <w:rPr>
                <w:rFonts w:ascii="Arial Narrow" w:hAnsi="Arial Narrow" w:cs="Arial"/>
                <w:bCs/>
                <w:color w:val="000000"/>
              </w:rPr>
              <w:t>Installation de chantier y compris amené et repli du matériel-Engins</w:t>
            </w:r>
            <w:r w:rsidRPr="00E97552">
              <w:rPr>
                <w:rFonts w:ascii="Arial Narrow" w:hAnsi="Arial Narrow" w:cs="Arial"/>
                <w:bCs/>
                <w:color w:val="000000"/>
              </w:rPr>
              <w:t xml:space="preserve"> ;</w:t>
            </w:r>
          </w:p>
          <w:p w14:paraId="648AF6DB" w14:textId="77777777" w:rsidR="00150E64" w:rsidRPr="00BD743B" w:rsidRDefault="00150E64" w:rsidP="00150E64">
            <w:pPr>
              <w:tabs>
                <w:tab w:val="num" w:pos="1070"/>
                <w:tab w:val="num" w:pos="1428"/>
              </w:tabs>
              <w:spacing w:after="0" w:line="240" w:lineRule="auto"/>
              <w:ind w:left="360"/>
              <w:jc w:val="both"/>
              <w:rPr>
                <w:rFonts w:ascii="Arial Narrow" w:eastAsia="Times New Roman" w:hAnsi="Arial Narrow" w:cs="Arial"/>
                <w:bCs/>
                <w:color w:val="000000"/>
                <w:sz w:val="4"/>
                <w:szCs w:val="24"/>
                <w:lang w:eastAsia="fr-FR"/>
              </w:rPr>
            </w:pPr>
          </w:p>
          <w:p w14:paraId="422D1FCD" w14:textId="77777777" w:rsidR="00150E64" w:rsidRPr="0045217F" w:rsidRDefault="00150E64" w:rsidP="00150E64">
            <w:pPr>
              <w:numPr>
                <w:ilvl w:val="0"/>
                <w:numId w:val="132"/>
              </w:numPr>
              <w:tabs>
                <w:tab w:val="num" w:pos="1070"/>
                <w:tab w:val="num" w:pos="1428"/>
              </w:tabs>
              <w:spacing w:after="0" w:line="240" w:lineRule="auto"/>
              <w:jc w:val="both"/>
              <w:rPr>
                <w:rFonts w:ascii="Arial Narrow" w:eastAsia="Times New Roman" w:hAnsi="Arial Narrow" w:cs="Arial"/>
                <w:b/>
                <w:color w:val="000000"/>
                <w:sz w:val="24"/>
                <w:szCs w:val="24"/>
                <w:lang w:eastAsia="fr-FR"/>
              </w:rPr>
            </w:pPr>
            <w:r w:rsidRPr="0045217F">
              <w:rPr>
                <w:rFonts w:ascii="Arial Narrow" w:eastAsia="Times New Roman" w:hAnsi="Arial Narrow" w:cs="Arial"/>
                <w:b/>
                <w:color w:val="000000"/>
                <w:sz w:val="24"/>
                <w:szCs w:val="24"/>
                <w:lang w:eastAsia="fr-FR"/>
              </w:rPr>
              <w:t>Nettoyage et terrassements ;</w:t>
            </w:r>
          </w:p>
          <w:p w14:paraId="5829D90F" w14:textId="77777777" w:rsidR="00150E64" w:rsidRDefault="00150E64" w:rsidP="00150E64">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Débroussaillage, dessouchage et nettoyage du site</w:t>
            </w:r>
            <w:r>
              <w:rPr>
                <w:rFonts w:ascii="Arial Narrow" w:hAnsi="Arial Narrow" w:cs="Arial"/>
                <w:bCs/>
                <w:color w:val="000000"/>
              </w:rPr>
              <w:t xml:space="preserve"> ;</w:t>
            </w:r>
          </w:p>
          <w:p w14:paraId="5878E944" w14:textId="77777777" w:rsidR="00150E64" w:rsidRDefault="00150E64" w:rsidP="00150E64">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Décapage de la terre végétale sur une épaisseur de 20 cm</w:t>
            </w:r>
            <w:r>
              <w:rPr>
                <w:rFonts w:ascii="Arial Narrow" w:hAnsi="Arial Narrow" w:cs="Arial"/>
                <w:bCs/>
                <w:color w:val="000000"/>
              </w:rPr>
              <w:t xml:space="preserve"> ;</w:t>
            </w:r>
          </w:p>
          <w:p w14:paraId="3199C738" w14:textId="77777777" w:rsidR="00150E64" w:rsidRDefault="00150E64" w:rsidP="00150E64">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Déblai ordinaire mis en remblais ou en dépôt</w:t>
            </w:r>
            <w:r>
              <w:rPr>
                <w:rFonts w:ascii="Arial Narrow" w:hAnsi="Arial Narrow" w:cs="Arial"/>
                <w:bCs/>
                <w:color w:val="000000"/>
              </w:rPr>
              <w:t xml:space="preserve"> ;</w:t>
            </w:r>
          </w:p>
          <w:p w14:paraId="737C904C" w14:textId="77777777" w:rsidR="00150E64" w:rsidRDefault="00150E64" w:rsidP="00150E64">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Remblai provenant d’emprunt ;</w:t>
            </w:r>
          </w:p>
          <w:p w14:paraId="0CB8B577" w14:textId="77777777" w:rsidR="00150E64" w:rsidRDefault="00150E64" w:rsidP="00150E64">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Purges de mauvais sols (zone marécageuse)</w:t>
            </w:r>
          </w:p>
          <w:p w14:paraId="25164177" w14:textId="77777777" w:rsidR="00150E64" w:rsidRDefault="00150E64" w:rsidP="00150E64">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Couche de forme en grave latéritique sur 20 cm d'épaisseur</w:t>
            </w:r>
          </w:p>
          <w:p w14:paraId="61DA44A6" w14:textId="77777777" w:rsidR="00150E64" w:rsidRPr="00BD743B" w:rsidRDefault="00150E64" w:rsidP="00150E64">
            <w:pPr>
              <w:tabs>
                <w:tab w:val="num" w:pos="1070"/>
                <w:tab w:val="num" w:pos="1428"/>
              </w:tabs>
              <w:spacing w:after="0" w:line="240" w:lineRule="auto"/>
              <w:ind w:left="360"/>
              <w:jc w:val="both"/>
              <w:rPr>
                <w:rFonts w:ascii="Arial Narrow" w:eastAsia="Times New Roman" w:hAnsi="Arial Narrow" w:cs="Arial"/>
                <w:bCs/>
                <w:color w:val="000000"/>
                <w:sz w:val="6"/>
                <w:szCs w:val="24"/>
                <w:lang w:eastAsia="fr-FR"/>
              </w:rPr>
            </w:pPr>
          </w:p>
          <w:p w14:paraId="0D888D04" w14:textId="77777777" w:rsidR="00150E64" w:rsidRPr="00BD743B" w:rsidRDefault="00150E64" w:rsidP="00150E64">
            <w:pPr>
              <w:tabs>
                <w:tab w:val="num" w:pos="1070"/>
                <w:tab w:val="num" w:pos="1428"/>
              </w:tabs>
              <w:spacing w:after="0" w:line="240" w:lineRule="auto"/>
              <w:ind w:left="360"/>
              <w:jc w:val="both"/>
              <w:rPr>
                <w:rFonts w:ascii="Arial Narrow" w:eastAsia="Times New Roman" w:hAnsi="Arial Narrow" w:cs="Arial"/>
                <w:b/>
                <w:color w:val="000000"/>
                <w:sz w:val="24"/>
                <w:szCs w:val="24"/>
                <w:lang w:eastAsia="fr-FR"/>
              </w:rPr>
            </w:pPr>
            <w:r w:rsidRPr="0045217F">
              <w:rPr>
                <w:rFonts w:ascii="Arial Narrow" w:eastAsia="Times New Roman" w:hAnsi="Arial Narrow" w:cs="Arial"/>
                <w:b/>
                <w:color w:val="000000"/>
                <w:sz w:val="24"/>
                <w:szCs w:val="24"/>
                <w:lang w:eastAsia="fr-FR"/>
              </w:rPr>
              <w:t>Assainissement, drainage et construction de l'étang</w:t>
            </w:r>
          </w:p>
          <w:p w14:paraId="4A969DD5" w14:textId="77777777" w:rsidR="00150E64" w:rsidRPr="0045217F" w:rsidRDefault="00150E64" w:rsidP="00150E64">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Aménagement de l’assiette de l’Étang</w:t>
            </w:r>
          </w:p>
          <w:p w14:paraId="0F31C3E2" w14:textId="77777777" w:rsidR="00150E64" w:rsidRPr="0045217F" w:rsidRDefault="00150E64" w:rsidP="00150E64">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Aménagement du canal d’amené d’eau avec système de filtration des eaux</w:t>
            </w:r>
          </w:p>
          <w:p w14:paraId="03345DDE" w14:textId="77777777" w:rsidR="00150E64" w:rsidRPr="0045217F" w:rsidRDefault="00150E64" w:rsidP="00150E64">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Construction du moine</w:t>
            </w:r>
          </w:p>
          <w:p w14:paraId="0B01B9EF" w14:textId="77777777" w:rsidR="00150E64" w:rsidRPr="0045217F" w:rsidRDefault="00150E64" w:rsidP="00150E64">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 xml:space="preserve">Maçonnerie de moellons du passage piéton et Protection des parois en perré maçonné de l’étang </w:t>
            </w:r>
          </w:p>
          <w:p w14:paraId="5C46C6B7" w14:textId="77777777" w:rsidR="00150E64" w:rsidRPr="0045217F" w:rsidRDefault="00150E64" w:rsidP="00150E64">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Fourniture et pose de buse de diamètre 800</w:t>
            </w:r>
          </w:p>
          <w:p w14:paraId="2242307E" w14:textId="77777777" w:rsidR="00150E64" w:rsidRPr="0045217F" w:rsidRDefault="00150E64" w:rsidP="00150E64">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Construction de la pêcherie</w:t>
            </w:r>
          </w:p>
          <w:p w14:paraId="604B0A0B" w14:textId="77777777" w:rsidR="00150E64" w:rsidRPr="0045217F" w:rsidRDefault="00150E64" w:rsidP="00150E64">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Réalisation des analyses physico-chimique et bactériologique de l’eau</w:t>
            </w:r>
          </w:p>
          <w:p w14:paraId="39CD31A5" w14:textId="77777777" w:rsidR="00150E64" w:rsidRPr="0045217F" w:rsidRDefault="00150E64" w:rsidP="00150E64">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Conditionnement de l’étang</w:t>
            </w:r>
          </w:p>
          <w:p w14:paraId="0FF66521" w14:textId="77777777" w:rsidR="00150E64" w:rsidRDefault="00150E64" w:rsidP="00150E64">
            <w:pPr>
              <w:pStyle w:val="Paragraphedeliste"/>
              <w:numPr>
                <w:ilvl w:val="0"/>
                <w:numId w:val="133"/>
              </w:numPr>
              <w:jc w:val="both"/>
              <w:rPr>
                <w:rFonts w:ascii="Arial Narrow" w:hAnsi="Arial Narrow" w:cs="Arial"/>
                <w:bCs/>
                <w:color w:val="000000"/>
              </w:rPr>
            </w:pPr>
            <w:r w:rsidRPr="0045217F">
              <w:rPr>
                <w:rFonts w:ascii="Arial Narrow" w:hAnsi="Arial Narrow" w:cs="Arial"/>
                <w:bCs/>
                <w:color w:val="000000"/>
              </w:rPr>
              <w:t>Empoissonnement de l’étang</w:t>
            </w:r>
          </w:p>
          <w:p w14:paraId="670827AB" w14:textId="77777777" w:rsidR="006C3660" w:rsidRPr="006C3660" w:rsidRDefault="006C3660" w:rsidP="00EA33B8">
            <w:pPr>
              <w:tabs>
                <w:tab w:val="num" w:pos="851"/>
                <w:tab w:val="num" w:pos="1070"/>
              </w:tabs>
              <w:spacing w:after="0" w:line="240" w:lineRule="auto"/>
              <w:ind w:left="168" w:right="159"/>
              <w:jc w:val="both"/>
              <w:rPr>
                <w:rFonts w:ascii="Arial Narrow" w:eastAsia="Times New Roman" w:hAnsi="Arial Narrow" w:cs="Arial"/>
                <w:bCs/>
                <w:sz w:val="12"/>
                <w:szCs w:val="24"/>
                <w:lang w:eastAsia="fr-FR"/>
              </w:rPr>
            </w:pPr>
          </w:p>
          <w:p w14:paraId="3EE6A808" w14:textId="77777777" w:rsidR="006C3660" w:rsidRPr="00842E7A" w:rsidRDefault="006C3660" w:rsidP="00842E7A">
            <w:pPr>
              <w:spacing w:after="0" w:line="240" w:lineRule="auto"/>
              <w:ind w:left="168" w:right="159"/>
              <w:jc w:val="both"/>
              <w:rPr>
                <w:rFonts w:ascii="Arial Narrow" w:eastAsia="Calibri" w:hAnsi="Arial Narrow" w:cs="Times New Roman"/>
                <w:b/>
                <w:bCs/>
                <w:sz w:val="24"/>
                <w:szCs w:val="24"/>
              </w:rPr>
            </w:pPr>
            <w:r w:rsidRPr="006C3660">
              <w:rPr>
                <w:rFonts w:ascii="Arial Narrow" w:eastAsia="Calibri" w:hAnsi="Arial Narrow" w:cs="Times New Roman"/>
                <w:b/>
                <w:bCs/>
                <w:sz w:val="24"/>
                <w:szCs w:val="24"/>
                <w:u w:val="single"/>
              </w:rPr>
              <w:t>NB</w:t>
            </w:r>
            <w:r w:rsidRPr="006C3660">
              <w:rPr>
                <w:rFonts w:ascii="Arial Narrow" w:eastAsia="Calibri" w:hAnsi="Arial Narrow" w:cs="Times New Roman"/>
                <w:b/>
                <w:bCs/>
                <w:sz w:val="24"/>
                <w:szCs w:val="24"/>
              </w:rPr>
              <w:t> : Les détails sont précisés dans le CCTP.</w:t>
            </w:r>
          </w:p>
          <w:p w14:paraId="31C91DBD" w14:textId="77777777" w:rsidR="006C3660" w:rsidRPr="006C3660" w:rsidRDefault="006C3660" w:rsidP="00EA33B8">
            <w:pPr>
              <w:autoSpaceDE w:val="0"/>
              <w:adjustRightInd w:val="0"/>
              <w:spacing w:after="0" w:line="240" w:lineRule="auto"/>
              <w:rPr>
                <w:rFonts w:ascii="Arial Narrow" w:eastAsia="Times New Roman" w:hAnsi="Arial Narrow" w:cs="Arial"/>
                <w:sz w:val="24"/>
                <w:szCs w:val="24"/>
                <w:lang w:eastAsia="fr-FR"/>
              </w:rPr>
            </w:pPr>
            <w:r w:rsidRPr="006C3660">
              <w:rPr>
                <w:rFonts w:ascii="Arial Narrow" w:eastAsia="Times New Roman" w:hAnsi="Arial Narrow" w:cs="Arial"/>
                <w:b/>
                <w:sz w:val="24"/>
                <w:szCs w:val="24"/>
                <w:u w:val="single"/>
                <w:lang w:eastAsia="fr-FR"/>
              </w:rPr>
              <w:t>NB</w:t>
            </w:r>
            <w:r w:rsidRPr="006C3660">
              <w:rPr>
                <w:rFonts w:ascii="Arial Narrow" w:eastAsia="Times New Roman" w:hAnsi="Arial Narrow" w:cs="Arial"/>
                <w:sz w:val="24"/>
                <w:szCs w:val="24"/>
                <w:lang w:eastAsia="fr-FR"/>
              </w:rPr>
              <w:t> : Les informations sur les travaux à exécuter sont détaillées dans le bordereau des prix unitaires, le détail quantitatif et estimatif et le Cahier des Clauses Techniques Particulières.</w:t>
            </w:r>
          </w:p>
          <w:p w14:paraId="0B86A58B"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p w14:paraId="47897CB8"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24681CFF" w14:textId="77777777" w:rsidTr="001D5F98">
        <w:trPr>
          <w:gridAfter w:val="1"/>
          <w:wAfter w:w="48" w:type="dxa"/>
          <w:trHeight w:hRule="exact" w:val="851"/>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9C0BEA"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81CA9B" w14:textId="4E4CA175" w:rsidR="006C3660" w:rsidRPr="000149D8"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révis</w:t>
            </w:r>
            <w:r w:rsidRPr="006C3660">
              <w:rPr>
                <w:rFonts w:ascii="Arial Narrow" w:eastAsia="Arial Narrow" w:hAnsi="Arial Narrow" w:cs="Arial Narrow"/>
                <w:spacing w:val="-1"/>
                <w:sz w:val="24"/>
                <w:szCs w:val="24"/>
                <w:lang w:eastAsia="fr-FR"/>
              </w:rPr>
              <w:t>io</w:t>
            </w:r>
            <w:r w:rsidRPr="006C3660">
              <w:rPr>
                <w:rFonts w:ascii="Arial Narrow" w:eastAsia="Arial Narrow" w:hAnsi="Arial Narrow" w:cs="Arial Narrow"/>
                <w:spacing w:val="1"/>
                <w:sz w:val="24"/>
                <w:szCs w:val="24"/>
                <w:lang w:eastAsia="fr-FR"/>
              </w:rPr>
              <w:t>nne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z w:val="24"/>
                <w:szCs w:val="24"/>
                <w:lang w:eastAsia="fr-FR"/>
              </w:rPr>
              <w:t>’ex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trav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w:t>
            </w:r>
            <w:r w:rsidRPr="006C3660">
              <w:rPr>
                <w:rFonts w:ascii="Times New Roman" w:eastAsia="Times New Roman" w:hAnsi="Times New Roman" w:cs="Times New Roman"/>
                <w:sz w:val="24"/>
                <w:szCs w:val="24"/>
                <w:lang w:eastAsia="fr-FR"/>
              </w:rPr>
              <w:t xml:space="preserve"> </w:t>
            </w:r>
            <w:r w:rsidR="001D5F98">
              <w:rPr>
                <w:rFonts w:ascii="Arial Narrow" w:eastAsia="Times New Roman" w:hAnsi="Arial Narrow" w:cs="Arial"/>
                <w:b/>
                <w:sz w:val="24"/>
                <w:szCs w:val="24"/>
                <w:lang w:eastAsia="fr-FR"/>
              </w:rPr>
              <w:t>Quatre (04</w:t>
            </w:r>
            <w:r w:rsidR="00F7703A">
              <w:rPr>
                <w:rFonts w:ascii="Arial Narrow" w:eastAsia="Times New Roman" w:hAnsi="Arial Narrow" w:cs="Arial"/>
                <w:b/>
                <w:sz w:val="24"/>
                <w:szCs w:val="24"/>
                <w:lang w:eastAsia="fr-FR"/>
              </w:rPr>
              <w:t>) mois, soit 9</w:t>
            </w:r>
            <w:r w:rsidR="00EA33B8">
              <w:rPr>
                <w:rFonts w:ascii="Arial Narrow" w:eastAsia="Times New Roman" w:hAnsi="Arial Narrow" w:cs="Arial"/>
                <w:b/>
                <w:sz w:val="24"/>
                <w:szCs w:val="24"/>
                <w:lang w:eastAsia="fr-FR"/>
              </w:rPr>
              <w:t xml:space="preserve">0 jours </w:t>
            </w:r>
            <w:r w:rsidRPr="006C3660">
              <w:rPr>
                <w:rFonts w:ascii="Arial Narrow" w:eastAsia="Times New Roman" w:hAnsi="Arial Narrow" w:cs="Arial"/>
                <w:b/>
                <w:sz w:val="24"/>
                <w:szCs w:val="24"/>
                <w:lang w:eastAsia="fr-FR"/>
              </w:rPr>
              <w:t>calendaire</w:t>
            </w:r>
            <w:r w:rsidR="00EA33B8">
              <w:rPr>
                <w:rFonts w:ascii="Arial Narrow" w:eastAsia="Times New Roman" w:hAnsi="Arial Narrow" w:cs="Arial"/>
                <w:b/>
                <w:sz w:val="24"/>
                <w:szCs w:val="24"/>
                <w:lang w:eastAsia="fr-FR"/>
              </w:rPr>
              <w:t>s</w:t>
            </w:r>
            <w:r w:rsidRPr="006C3660">
              <w:rPr>
                <w:rFonts w:ascii="Arial Narrow" w:eastAsia="Times New Roman" w:hAnsi="Arial Narrow" w:cs="Arial"/>
                <w:b/>
                <w:sz w:val="24"/>
                <w:szCs w:val="24"/>
                <w:lang w:eastAsia="fr-FR"/>
              </w:rPr>
              <w:t>.</w:t>
            </w:r>
          </w:p>
          <w:p w14:paraId="16465CF0" w14:textId="77777777" w:rsidR="006C3660" w:rsidRPr="006C3660" w:rsidRDefault="006C3660" w:rsidP="00842E7A">
            <w:pPr>
              <w:suppressAutoHyphens/>
              <w:overflowPunct w:val="0"/>
              <w:autoSpaceDE w:val="0"/>
              <w:autoSpaceDN w:val="0"/>
              <w:adjustRightInd w:val="0"/>
              <w:spacing w:after="120" w:line="240" w:lineRule="auto"/>
              <w:jc w:val="both"/>
              <w:textAlignment w:val="baseline"/>
              <w:rPr>
                <w:rFonts w:ascii="Arial Narrow" w:eastAsia="Times New Roman" w:hAnsi="Arial Narrow" w:cs="Arial"/>
                <w:b/>
                <w:sz w:val="24"/>
                <w:szCs w:val="24"/>
                <w:lang w:eastAsia="fr-FR"/>
              </w:rPr>
            </w:pP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dé</w:t>
            </w:r>
            <w:r w:rsidRPr="006C3660">
              <w:rPr>
                <w:rFonts w:ascii="Arial Narrow" w:eastAsia="Arial Narrow" w:hAnsi="Arial Narrow" w:cs="Arial Narrow"/>
                <w:b/>
                <w:sz w:val="24"/>
                <w:szCs w:val="24"/>
                <w:lang w:eastAsia="fr-FR"/>
              </w:rPr>
              <w:t>lai</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mp</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t</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0"/>
                <w:sz w:val="24"/>
                <w:szCs w:val="24"/>
                <w:lang w:eastAsia="fr-FR"/>
              </w:rPr>
              <w:t xml:space="preserve"> </w:t>
            </w:r>
            <w:r w:rsidRPr="006C3660">
              <w:rPr>
                <w:rFonts w:ascii="Arial Narrow" w:eastAsia="Arial Narrow" w:hAnsi="Arial Narrow" w:cs="Arial Narrow"/>
                <w:b/>
                <w:spacing w:val="1"/>
                <w:sz w:val="24"/>
                <w:szCs w:val="24"/>
                <w:lang w:eastAsia="fr-FR"/>
              </w:rPr>
              <w:t>no</w:t>
            </w:r>
            <w:r w:rsidRPr="006C3660">
              <w:rPr>
                <w:rFonts w:ascii="Arial Narrow" w:eastAsia="Arial Narrow" w:hAnsi="Arial Narrow" w:cs="Arial Narrow"/>
                <w:b/>
                <w:sz w:val="24"/>
                <w:szCs w:val="24"/>
                <w:lang w:eastAsia="fr-FR"/>
              </w:rPr>
              <w:t>tific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 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rdre</w:t>
            </w:r>
            <w:r w:rsidRPr="006C3660">
              <w:rPr>
                <w:rFonts w:ascii="Arial Narrow" w:eastAsia="Arial Narrow" w:hAnsi="Arial Narrow" w:cs="Arial Narrow"/>
                <w:b/>
                <w:spacing w:val="1"/>
                <w:sz w:val="24"/>
                <w:szCs w:val="24"/>
                <w:lang w:eastAsia="fr-FR"/>
              </w:rPr>
              <w:t xml:space="preserve"> 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rv</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les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trav</w:t>
            </w:r>
            <w:r w:rsidRPr="006C3660">
              <w:rPr>
                <w:rFonts w:ascii="Arial Narrow" w:eastAsia="Arial Narrow" w:hAnsi="Arial Narrow" w:cs="Arial Narrow"/>
                <w:b/>
                <w:spacing w:val="1"/>
                <w:sz w:val="24"/>
                <w:szCs w:val="24"/>
                <w:lang w:eastAsia="fr-FR"/>
              </w:rPr>
              <w:t>au</w:t>
            </w:r>
            <w:r w:rsidRPr="006C3660">
              <w:rPr>
                <w:rFonts w:ascii="Arial Narrow" w:eastAsia="Arial Narrow" w:hAnsi="Arial Narrow" w:cs="Arial Narrow"/>
                <w:b/>
                <w:spacing w:val="-2"/>
                <w:sz w:val="24"/>
                <w:szCs w:val="24"/>
                <w:lang w:eastAsia="fr-FR"/>
              </w:rPr>
              <w:t>x</w:t>
            </w:r>
            <w:r w:rsidRPr="006C3660">
              <w:rPr>
                <w:rFonts w:ascii="Arial Narrow" w:eastAsia="Times New Roman" w:hAnsi="Arial Narrow" w:cs="Arial"/>
                <w:sz w:val="24"/>
                <w:szCs w:val="24"/>
                <w:lang w:eastAsia="fr-FR"/>
              </w:rPr>
              <w:t>.</w:t>
            </w:r>
          </w:p>
        </w:tc>
      </w:tr>
      <w:tr w:rsidR="006C3660" w:rsidRPr="006C3660" w14:paraId="5AB8F604" w14:textId="77777777" w:rsidTr="00150E64">
        <w:trPr>
          <w:gridAfter w:val="1"/>
          <w:wAfter w:w="48" w:type="dxa"/>
          <w:trHeight w:hRule="exact" w:val="983"/>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2D2E80"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5DCE1C" w14:textId="2AA315F0" w:rsidR="006C3660" w:rsidRPr="00E3137E" w:rsidRDefault="00150E64" w:rsidP="001D5F98">
            <w:pPr>
              <w:spacing w:after="0" w:line="240" w:lineRule="auto"/>
              <w:rPr>
                <w:rFonts w:ascii="Arial Narrow" w:eastAsia="Times New Roman" w:hAnsi="Arial Narrow" w:cs="Arial"/>
                <w:b/>
                <w:bCs/>
                <w:sz w:val="24"/>
                <w:szCs w:val="24"/>
                <w:lang w:eastAsia="fr-FR"/>
              </w:rPr>
            </w:pPr>
            <w:r w:rsidRPr="00FD6B92">
              <w:rPr>
                <w:rFonts w:ascii="Arial Narrow" w:hAnsi="Arial Narrow" w:cs="Arial"/>
                <w:b/>
                <w:bCs/>
                <w:sz w:val="24"/>
                <w:szCs w:val="24"/>
              </w:rPr>
              <w:t>CONSTRUCTION D’UNE PISCINE NATURELLE AVEC DRAINS D’AMENE ET D’EVACUATION AU PARC DE LOISIRS POUR ENFANTS DE KRIBI 1</w:t>
            </w:r>
            <w:r w:rsidRPr="00FD6B92">
              <w:rPr>
                <w:rFonts w:ascii="Arial Narrow" w:hAnsi="Arial Narrow" w:cs="Arial"/>
                <w:b/>
                <w:bCs/>
                <w:sz w:val="24"/>
                <w:szCs w:val="24"/>
                <w:vertAlign w:val="superscript"/>
              </w:rPr>
              <w:t>er</w:t>
            </w:r>
            <w:r w:rsidRPr="00FD6B92">
              <w:rPr>
                <w:rFonts w:ascii="Arial Narrow" w:hAnsi="Arial Narrow" w:cs="Arial"/>
                <w:b/>
                <w:bCs/>
                <w:sz w:val="24"/>
                <w:szCs w:val="24"/>
              </w:rPr>
              <w:t xml:space="preserve"> (Phase 1)</w:t>
            </w:r>
            <w:r>
              <w:rPr>
                <w:rFonts w:ascii="Arial Narrow" w:hAnsi="Arial Narrow" w:cs="Arial"/>
                <w:b/>
                <w:bCs/>
                <w:sz w:val="24"/>
                <w:szCs w:val="24"/>
              </w:rPr>
              <w:t xml:space="preserve"> </w:t>
            </w:r>
            <w:r w:rsidR="0080056E">
              <w:rPr>
                <w:rFonts w:ascii="Arial Narrow" w:eastAsia="Times New Roman" w:hAnsi="Arial Narrow" w:cs="Arial"/>
                <w:b/>
                <w:bCs/>
                <w:color w:val="000000"/>
                <w:sz w:val="24"/>
                <w:szCs w:val="23"/>
                <w:lang w:eastAsia="fr-FR"/>
              </w:rPr>
              <w:t>DANS</w:t>
            </w:r>
            <w:r w:rsidR="009A4999">
              <w:rPr>
                <w:rFonts w:ascii="Arial Narrow" w:eastAsia="Times New Roman" w:hAnsi="Arial Narrow" w:cs="Arial"/>
                <w:b/>
                <w:bCs/>
                <w:color w:val="000000"/>
                <w:sz w:val="24"/>
                <w:szCs w:val="23"/>
                <w:lang w:eastAsia="fr-FR"/>
              </w:rPr>
              <w:t xml:space="preserve"> </w:t>
            </w:r>
            <w:r w:rsidR="00E3137E" w:rsidRPr="00E3137E">
              <w:rPr>
                <w:rFonts w:ascii="Arial Narrow" w:eastAsia="Times New Roman" w:hAnsi="Arial Narrow" w:cs="Arial"/>
                <w:b/>
                <w:bCs/>
                <w:color w:val="000000"/>
                <w:sz w:val="24"/>
                <w:szCs w:val="23"/>
                <w:lang w:eastAsia="fr-FR"/>
              </w:rPr>
              <w:t xml:space="preserve">LA COMMUNE D'ARRONDISSEMENT DE KRIBI </w:t>
            </w:r>
            <w:r w:rsidR="009A4999">
              <w:rPr>
                <w:rFonts w:ascii="Arial Narrow" w:eastAsia="Times New Roman" w:hAnsi="Arial Narrow" w:cs="Arial"/>
                <w:b/>
                <w:bCs/>
                <w:color w:val="000000"/>
                <w:sz w:val="24"/>
                <w:szCs w:val="23"/>
                <w:lang w:eastAsia="fr-FR"/>
              </w:rPr>
              <w:t>1</w:t>
            </w:r>
            <w:r w:rsidR="009A4999" w:rsidRPr="009A4999">
              <w:rPr>
                <w:rFonts w:ascii="Arial Narrow" w:eastAsia="Times New Roman" w:hAnsi="Arial Narrow" w:cs="Arial"/>
                <w:b/>
                <w:bCs/>
                <w:color w:val="000000"/>
                <w:sz w:val="24"/>
                <w:szCs w:val="23"/>
                <w:vertAlign w:val="superscript"/>
                <w:lang w:eastAsia="fr-FR"/>
              </w:rPr>
              <w:t>er</w:t>
            </w:r>
            <w:r w:rsidR="00E3137E" w:rsidRPr="00E3137E">
              <w:rPr>
                <w:rFonts w:ascii="Arial Narrow" w:eastAsia="Times New Roman" w:hAnsi="Arial Narrow" w:cs="Arial"/>
                <w:b/>
                <w:bCs/>
                <w:color w:val="000000"/>
                <w:sz w:val="24"/>
                <w:szCs w:val="23"/>
                <w:lang w:eastAsia="fr-FR"/>
              </w:rPr>
              <w:t>, DEPARTEMENT DE L'OCEAN, REGION DU SUD.</w:t>
            </w:r>
          </w:p>
        </w:tc>
      </w:tr>
      <w:tr w:rsidR="006C3660" w:rsidRPr="006C3660" w14:paraId="07D4A7AC" w14:textId="77777777" w:rsidTr="001D5F98">
        <w:trPr>
          <w:gridAfter w:val="1"/>
          <w:wAfter w:w="48" w:type="dxa"/>
          <w:trHeight w:hRule="exact" w:val="850"/>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C2DC3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87A909" w14:textId="77777777" w:rsidR="006C3660" w:rsidRPr="006C3660" w:rsidRDefault="006C3660" w:rsidP="00842E7A">
            <w:pPr>
              <w:spacing w:before="7" w:after="0" w:line="240" w:lineRule="auto"/>
              <w:ind w:left="168" w:right="159"/>
              <w:rPr>
                <w:rFonts w:ascii="Times New Roman" w:eastAsia="Times New Roman" w:hAnsi="Times New Roman" w:cs="Times New Roman"/>
                <w:sz w:val="13"/>
                <w:szCs w:val="13"/>
                <w:lang w:eastAsia="fr-FR"/>
              </w:rPr>
            </w:pPr>
          </w:p>
          <w:p w14:paraId="67FD27D6" w14:textId="14F67763" w:rsidR="001D5F98" w:rsidRDefault="006C3660" w:rsidP="001D5F98">
            <w:pPr>
              <w:widowControl w:val="0"/>
              <w:autoSpaceDE w:val="0"/>
              <w:spacing w:after="0" w:line="240" w:lineRule="auto"/>
              <w:ind w:left="66" w:right="60"/>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jet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 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 xml:space="preserve">: </w:t>
            </w:r>
            <w:r w:rsidR="00D37CE4">
              <w:rPr>
                <w:rFonts w:ascii="Arial Narrow" w:eastAsia="Times New Roman" w:hAnsi="Arial Narrow" w:cs="Times New Roman"/>
                <w:b/>
                <w:bCs/>
                <w:color w:val="000000"/>
                <w:sz w:val="24"/>
                <w:szCs w:val="24"/>
                <w:lang w:eastAsia="fr-FR"/>
              </w:rPr>
              <w:t>le BIP</w:t>
            </w:r>
            <w:r w:rsidR="009616CE">
              <w:rPr>
                <w:rFonts w:ascii="Arial Narrow" w:eastAsia="Times New Roman" w:hAnsi="Arial Narrow" w:cs="Times New Roman"/>
                <w:b/>
                <w:bCs/>
                <w:color w:val="000000"/>
                <w:sz w:val="24"/>
                <w:szCs w:val="24"/>
                <w:lang w:eastAsia="fr-FR"/>
              </w:rPr>
              <w:t xml:space="preserve"> MIN</w:t>
            </w:r>
            <w:r w:rsidR="00150E64">
              <w:rPr>
                <w:rFonts w:ascii="Arial Narrow" w:eastAsia="Times New Roman" w:hAnsi="Arial Narrow" w:cs="Times New Roman"/>
                <w:b/>
                <w:bCs/>
                <w:color w:val="000000"/>
                <w:sz w:val="24"/>
                <w:szCs w:val="24"/>
                <w:lang w:eastAsia="fr-FR"/>
              </w:rPr>
              <w:t>TOU</w:t>
            </w:r>
            <w:r w:rsidR="0047634F">
              <w:rPr>
                <w:rFonts w:ascii="Arial Narrow" w:eastAsia="Times New Roman" w:hAnsi="Arial Narrow" w:cs="Times New Roman"/>
                <w:b/>
                <w:bCs/>
                <w:color w:val="000000"/>
                <w:sz w:val="24"/>
                <w:szCs w:val="24"/>
                <w:lang w:eastAsia="fr-FR"/>
              </w:rPr>
              <w:t>R</w:t>
            </w:r>
            <w:r w:rsidR="00150E64">
              <w:rPr>
                <w:rFonts w:ascii="Arial Narrow" w:eastAsia="Times New Roman" w:hAnsi="Arial Narrow" w:cs="Times New Roman"/>
                <w:b/>
                <w:bCs/>
                <w:color w:val="000000"/>
                <w:sz w:val="24"/>
                <w:szCs w:val="24"/>
                <w:lang w:eastAsia="fr-FR"/>
              </w:rPr>
              <w:t>L</w:t>
            </w:r>
            <w:r w:rsidR="00E3137E">
              <w:rPr>
                <w:rFonts w:ascii="Arial Narrow" w:eastAsia="Times New Roman" w:hAnsi="Arial Narrow" w:cs="Times New Roman"/>
                <w:b/>
                <w:bCs/>
                <w:color w:val="000000"/>
                <w:sz w:val="24"/>
                <w:szCs w:val="24"/>
                <w:lang w:eastAsia="fr-FR"/>
              </w:rPr>
              <w:t xml:space="preserve"> </w:t>
            </w:r>
            <w:r w:rsidRPr="006C3660">
              <w:rPr>
                <w:rFonts w:ascii="Arial Narrow" w:eastAsia="Times New Roman" w:hAnsi="Arial Narrow" w:cs="Times New Roman"/>
                <w:b/>
                <w:bCs/>
                <w:color w:val="000000"/>
                <w:sz w:val="24"/>
                <w:szCs w:val="24"/>
                <w:lang w:eastAsia="fr-FR"/>
              </w:rPr>
              <w:t xml:space="preserve">- Exercice </w:t>
            </w:r>
            <w:r w:rsidR="00FB011B">
              <w:rPr>
                <w:rFonts w:ascii="Arial Narrow" w:eastAsia="Times New Roman" w:hAnsi="Arial Narrow" w:cs="Times New Roman"/>
                <w:b/>
                <w:bCs/>
                <w:color w:val="000000"/>
                <w:sz w:val="24"/>
                <w:szCs w:val="24"/>
                <w:lang w:eastAsia="fr-FR"/>
              </w:rPr>
              <w:t>2026</w:t>
            </w:r>
            <w:r w:rsidR="00A53758">
              <w:rPr>
                <w:rFonts w:ascii="Arial Narrow" w:eastAsia="Times New Roman" w:hAnsi="Arial Narrow" w:cs="Times New Roman"/>
                <w:b/>
                <w:bCs/>
                <w:color w:val="000000"/>
                <w:sz w:val="24"/>
                <w:szCs w:val="24"/>
                <w:lang w:eastAsia="fr-FR"/>
              </w:rPr>
              <w:t>,</w:t>
            </w:r>
            <w:r w:rsidR="00A53758" w:rsidRPr="0042212B">
              <w:rPr>
                <w:rFonts w:ascii="Arial Narrow" w:eastAsia="Times New Roman" w:hAnsi="Arial Narrow" w:cs="Arial"/>
                <w:sz w:val="24"/>
                <w:szCs w:val="24"/>
                <w:lang w:eastAsia="fr-FR"/>
              </w:rPr>
              <w:t xml:space="preserve"> </w:t>
            </w:r>
          </w:p>
          <w:p w14:paraId="696CA3CC" w14:textId="30F30636" w:rsidR="006C3660" w:rsidRPr="006C3660" w:rsidRDefault="00A53758" w:rsidP="001D5F98">
            <w:pPr>
              <w:widowControl w:val="0"/>
              <w:autoSpaceDE w:val="0"/>
              <w:spacing w:after="0" w:line="240" w:lineRule="auto"/>
              <w:ind w:left="66" w:right="60"/>
              <w:jc w:val="both"/>
              <w:rPr>
                <w:rFonts w:ascii="Arial Narrow" w:eastAsia="Times New Roman" w:hAnsi="Arial Narrow" w:cs="Arial"/>
                <w:sz w:val="24"/>
                <w:szCs w:val="24"/>
                <w:lang w:eastAsia="fr-FR"/>
              </w:rPr>
            </w:pPr>
            <w:r w:rsidRPr="0042212B">
              <w:rPr>
                <w:rFonts w:ascii="Arial Narrow" w:eastAsia="Times New Roman" w:hAnsi="Arial Narrow" w:cs="Arial"/>
                <w:sz w:val="24"/>
                <w:szCs w:val="24"/>
                <w:lang w:eastAsia="fr-FR"/>
              </w:rPr>
              <w:t>Ligne</w:t>
            </w:r>
            <w:r w:rsidR="00490974">
              <w:rPr>
                <w:rFonts w:ascii="Arial Narrow" w:eastAsia="Times New Roman" w:hAnsi="Arial Narrow" w:cs="Arial"/>
                <w:sz w:val="24"/>
                <w:szCs w:val="24"/>
                <w:lang w:eastAsia="fr-FR"/>
              </w:rPr>
              <w:t xml:space="preserve"> </w:t>
            </w:r>
            <w:r w:rsidR="00490974" w:rsidRPr="00490974">
              <w:rPr>
                <w:rFonts w:ascii="Arial" w:eastAsia="Arial Unicode MS" w:hAnsi="Arial" w:cs="Arial"/>
                <w:b/>
                <w:sz w:val="24"/>
                <w:szCs w:val="24"/>
                <w:lang w:eastAsia="fr-FR"/>
              </w:rPr>
              <w:t>60 23 261 0 32000001 0473464211</w:t>
            </w:r>
          </w:p>
        </w:tc>
      </w:tr>
      <w:tr w:rsidR="006C3660" w:rsidRPr="006C3660" w14:paraId="0A389AF3" w14:textId="77777777" w:rsidTr="001D5F98">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312DCE"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4.2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B6F3C7"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 xml:space="preserve">fres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w:t>
            </w:r>
            <w:r w:rsidR="000149D8">
              <w:rPr>
                <w:rFonts w:ascii="Arial Narrow" w:eastAsia="Arial Narrow" w:hAnsi="Arial Narrow" w:cs="Arial Narrow"/>
                <w:sz w:val="24"/>
                <w:szCs w:val="24"/>
                <w:lang w:eastAsia="fr-FR"/>
              </w:rPr>
              <w:t xml:space="preserve"> et en procédure d’urgence</w:t>
            </w:r>
            <w:r w:rsidRPr="006C3660">
              <w:rPr>
                <w:rFonts w:ascii="Arial Narrow" w:eastAsia="Arial Narrow" w:hAnsi="Arial Narrow" w:cs="Arial Narrow"/>
                <w:sz w:val="24"/>
                <w:szCs w:val="24"/>
                <w:lang w:eastAsia="fr-FR"/>
              </w:rPr>
              <w:t xml:space="preserve"> </w:t>
            </w:r>
          </w:p>
          <w:p w14:paraId="1EB2FF1F" w14:textId="77777777" w:rsidR="006C3660" w:rsidRPr="006C3660" w:rsidRDefault="006C3660" w:rsidP="00842E7A">
            <w:pPr>
              <w:spacing w:after="0" w:line="240" w:lineRule="auto"/>
              <w:ind w:left="168" w:right="159"/>
              <w:rPr>
                <w:rFonts w:ascii="Times New Roman" w:eastAsia="Times New Roman" w:hAnsi="Times New Roman" w:cs="Times New Roman"/>
                <w:sz w:val="14"/>
                <w:szCs w:val="14"/>
                <w:lang w:eastAsia="fr-FR"/>
              </w:rPr>
            </w:pPr>
          </w:p>
          <w:p w14:paraId="53F21C68" w14:textId="77777777" w:rsidR="006C3660" w:rsidRPr="006C3660" w:rsidRDefault="006C3660" w:rsidP="00842E7A">
            <w:pPr>
              <w:widowControl w:val="0"/>
              <w:autoSpaceDE w:val="0"/>
              <w:spacing w:after="0" w:line="240" w:lineRule="auto"/>
              <w:ind w:left="66" w:right="74"/>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La participation au présent Appel d’Offres est ouverte aux entreprises et groupements d’entreprises ayant leur domicile ou leur siège social au Cameroun et disposant d’une expérience avérée dans le domaine concerné</w:t>
            </w:r>
          </w:p>
        </w:tc>
      </w:tr>
      <w:tr w:rsidR="006C3660" w:rsidRPr="006C3660" w14:paraId="2EE0C243" w14:textId="77777777" w:rsidTr="001D5F98">
        <w:trPr>
          <w:gridAfter w:val="1"/>
          <w:wAfter w:w="48" w:type="dxa"/>
          <w:trHeight w:hRule="exact" w:val="853"/>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9D1599"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5.1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266B2" w14:textId="77777777" w:rsidR="006C3660" w:rsidRPr="00842E7A" w:rsidRDefault="006C3660" w:rsidP="00842E7A">
            <w:pPr>
              <w:spacing w:after="0" w:line="240" w:lineRule="auto"/>
              <w:ind w:left="168" w:right="159"/>
              <w:rPr>
                <w:rFonts w:ascii="Arial Narrow" w:eastAsia="Arial Narrow" w:hAnsi="Arial Narrow" w:cs="Arial Narrow"/>
                <w:b/>
                <w:sz w:val="24"/>
                <w:szCs w:val="24"/>
                <w:lang w:eastAsia="fr-FR"/>
              </w:rPr>
            </w:pPr>
            <w:r w:rsidRPr="000149D8">
              <w:rPr>
                <w:rFonts w:ascii="Arial Narrow" w:eastAsia="Arial Narrow" w:hAnsi="Arial Narrow" w:cs="Arial Narrow"/>
                <w:b/>
                <w:spacing w:val="1"/>
                <w:sz w:val="24"/>
                <w:szCs w:val="24"/>
                <w:lang w:eastAsia="fr-FR"/>
              </w:rPr>
              <w:t>P</w:t>
            </w:r>
            <w:r w:rsidRPr="000149D8">
              <w:rPr>
                <w:rFonts w:ascii="Arial Narrow" w:eastAsia="Arial Narrow" w:hAnsi="Arial Narrow" w:cs="Arial Narrow"/>
                <w:b/>
                <w:sz w:val="24"/>
                <w:szCs w:val="24"/>
                <w:lang w:eastAsia="fr-FR"/>
              </w:rPr>
              <w:t>rov</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pacing w:val="1"/>
                <w:sz w:val="24"/>
                <w:szCs w:val="24"/>
                <w:lang w:eastAsia="fr-FR"/>
              </w:rPr>
              <w:t>an</w:t>
            </w:r>
            <w:r w:rsidRPr="000149D8">
              <w:rPr>
                <w:rFonts w:ascii="Arial Narrow" w:eastAsia="Arial Narrow" w:hAnsi="Arial Narrow" w:cs="Arial Narrow"/>
                <w:b/>
                <w:sz w:val="24"/>
                <w:szCs w:val="24"/>
                <w:lang w:eastAsia="fr-FR"/>
              </w:rPr>
              <w:t>ce</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1"/>
                <w:sz w:val="24"/>
                <w:szCs w:val="24"/>
                <w:lang w:eastAsia="fr-FR"/>
              </w:rPr>
              <w:t>de</w:t>
            </w:r>
            <w:r w:rsidRPr="000149D8">
              <w:rPr>
                <w:rFonts w:ascii="Arial Narrow" w:eastAsia="Arial Narrow" w:hAnsi="Arial Narrow" w:cs="Arial Narrow"/>
                <w:b/>
                <w:sz w:val="24"/>
                <w:szCs w:val="24"/>
                <w:lang w:eastAsia="fr-FR"/>
              </w:rPr>
              <w:t xml:space="preserve">s </w:t>
            </w:r>
            <w:r w:rsidRPr="000149D8">
              <w:rPr>
                <w:rFonts w:ascii="Arial Narrow" w:eastAsia="Arial Narrow" w:hAnsi="Arial Narrow" w:cs="Arial Narrow"/>
                <w:b/>
                <w:spacing w:val="-3"/>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au</w:t>
            </w:r>
            <w:r w:rsidRPr="000149D8">
              <w:rPr>
                <w:rFonts w:ascii="Arial Narrow" w:eastAsia="Arial Narrow" w:hAnsi="Arial Narrow" w:cs="Arial Narrow"/>
                <w:b/>
                <w:spacing w:val="-2"/>
                <w:sz w:val="24"/>
                <w:szCs w:val="24"/>
                <w:lang w:eastAsia="fr-FR"/>
              </w:rPr>
              <w:t>x</w:t>
            </w:r>
            <w:r w:rsidRPr="000149D8">
              <w:rPr>
                <w:rFonts w:ascii="Arial Narrow" w:eastAsia="Arial Narrow" w:hAnsi="Arial Narrow" w:cs="Arial Narrow"/>
                <w:b/>
                <w:sz w:val="24"/>
                <w:szCs w:val="24"/>
                <w:lang w:eastAsia="fr-FR"/>
              </w:rPr>
              <w: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 xml:space="preserve">ls </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2"/>
                <w:sz w:val="24"/>
                <w:szCs w:val="24"/>
                <w:lang w:eastAsia="fr-FR"/>
              </w:rPr>
              <w:t>f</w:t>
            </w:r>
            <w:r w:rsidRPr="000149D8">
              <w:rPr>
                <w:rFonts w:ascii="Arial Narrow" w:eastAsia="Arial Narrow" w:hAnsi="Arial Narrow" w:cs="Arial Narrow"/>
                <w:b/>
                <w:spacing w:val="1"/>
                <w:sz w:val="24"/>
                <w:szCs w:val="24"/>
                <w:lang w:eastAsia="fr-FR"/>
              </w:rPr>
              <w:t>ou</w:t>
            </w:r>
            <w:r w:rsidRPr="000149D8">
              <w:rPr>
                <w:rFonts w:ascii="Arial Narrow" w:eastAsia="Arial Narrow" w:hAnsi="Arial Narrow" w:cs="Arial Narrow"/>
                <w:b/>
                <w:sz w:val="24"/>
                <w:szCs w:val="24"/>
                <w:lang w:eastAsia="fr-FR"/>
              </w:rPr>
              <w:t>rni</w:t>
            </w:r>
            <w:r w:rsidRPr="000149D8">
              <w:rPr>
                <w:rFonts w:ascii="Arial Narrow" w:eastAsia="Arial Narrow" w:hAnsi="Arial Narrow" w:cs="Arial Narrow"/>
                <w:b/>
                <w:spacing w:val="-2"/>
                <w:sz w:val="24"/>
                <w:szCs w:val="24"/>
                <w:lang w:eastAsia="fr-FR"/>
              </w:rPr>
              <w:t>t</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 xml:space="preserve">res </w:t>
            </w:r>
            <w:r w:rsidRPr="000149D8">
              <w:rPr>
                <w:rFonts w:ascii="Arial Narrow" w:eastAsia="Arial Narrow" w:hAnsi="Arial Narrow" w:cs="Arial Narrow"/>
                <w:b/>
                <w:spacing w:val="1"/>
                <w:sz w:val="24"/>
                <w:szCs w:val="24"/>
                <w:lang w:eastAsia="fr-FR"/>
              </w:rPr>
              <w:t>d</w:t>
            </w:r>
            <w:r w:rsidRPr="000149D8">
              <w:rPr>
                <w:rFonts w:ascii="Arial Narrow" w:eastAsia="Arial Narrow" w:hAnsi="Arial Narrow" w:cs="Arial Narrow"/>
                <w:b/>
                <w:spacing w:val="-3"/>
                <w:sz w:val="24"/>
                <w:szCs w:val="24"/>
                <w:lang w:eastAsia="fr-FR"/>
              </w:rPr>
              <w: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pacing w:val="-1"/>
                <w:sz w:val="24"/>
                <w:szCs w:val="24"/>
                <w:lang w:eastAsia="fr-FR"/>
              </w:rPr>
              <w:t>q</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ip</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z w:val="24"/>
                <w:szCs w:val="24"/>
                <w:lang w:eastAsia="fr-FR"/>
              </w:rPr>
              <w:t>s</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rv</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z w:val="24"/>
                <w:szCs w:val="24"/>
                <w:lang w:eastAsia="fr-FR"/>
              </w:rPr>
              <w:t>c</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s.</w:t>
            </w:r>
          </w:p>
          <w:p w14:paraId="5D3AABE1" w14:textId="029577ED" w:rsidR="006C3660" w:rsidRPr="000149D8" w:rsidRDefault="000149D8" w:rsidP="00842E7A">
            <w:pPr>
              <w:widowControl w:val="0"/>
              <w:autoSpaceDE w:val="0"/>
              <w:spacing w:after="0" w:line="240" w:lineRule="auto"/>
              <w:ind w:left="122" w:right="60"/>
              <w:jc w:val="both"/>
              <w:rPr>
                <w:rFonts w:ascii="Arial Narrow" w:eastAsia="Times New Roman" w:hAnsi="Arial Narrow" w:cs="Arial"/>
                <w:sz w:val="24"/>
                <w:szCs w:val="24"/>
                <w:lang w:eastAsia="fr-FR"/>
              </w:rPr>
            </w:pPr>
            <w:r w:rsidRPr="000149D8">
              <w:rPr>
                <w:rFonts w:ascii="Arial Narrow" w:eastAsia="Times New Roman" w:hAnsi="Arial Narrow" w:cs="Times New Roman"/>
                <w:i/>
                <w:iCs/>
                <w:sz w:val="24"/>
                <w:szCs w:val="24"/>
                <w:lang w:eastAsia="fr-FR"/>
              </w:rPr>
              <w:t xml:space="preserve">Aucun matériau, ni matériel, ni </w:t>
            </w:r>
            <w:r w:rsidR="00E3137E" w:rsidRPr="000149D8">
              <w:rPr>
                <w:rFonts w:ascii="Arial Narrow" w:eastAsia="Times New Roman" w:hAnsi="Arial Narrow" w:cs="Times New Roman"/>
                <w:i/>
                <w:iCs/>
                <w:sz w:val="24"/>
                <w:szCs w:val="24"/>
                <w:lang w:eastAsia="fr-FR"/>
              </w:rPr>
              <w:t>fourniture destinée</w:t>
            </w:r>
            <w:r w:rsidRPr="000149D8">
              <w:rPr>
                <w:rFonts w:ascii="Arial Narrow" w:eastAsia="Times New Roman" w:hAnsi="Arial Narrow" w:cs="Times New Roman"/>
                <w:i/>
                <w:iCs/>
                <w:sz w:val="24"/>
                <w:szCs w:val="24"/>
                <w:lang w:eastAsia="fr-FR"/>
              </w:rPr>
              <w:t xml:space="preserve"> à l’utilisation dans le cadre de ce projet, ne devra provenir des lieux</w:t>
            </w:r>
            <w:r w:rsidRPr="000149D8">
              <w:rPr>
                <w:rFonts w:ascii="Arial Narrow" w:eastAsia="Arial Narrow" w:hAnsi="Arial Narrow" w:cs="Arial Narrow"/>
                <w:sz w:val="24"/>
                <w:szCs w:val="24"/>
                <w:lang w:eastAsia="fr-FR"/>
              </w:rPr>
              <w:t xml:space="preserve"> </w:t>
            </w:r>
            <w:r w:rsidR="006C3660" w:rsidRPr="000149D8">
              <w:rPr>
                <w:rFonts w:ascii="Arial Narrow" w:eastAsia="Arial Narrow" w:hAnsi="Arial Narrow" w:cs="Arial Narrow"/>
                <w:sz w:val="24"/>
                <w:szCs w:val="24"/>
                <w:lang w:eastAsia="fr-FR"/>
              </w:rPr>
              <w:t>fi</w:t>
            </w:r>
            <w:r w:rsidR="006C3660" w:rsidRPr="000149D8">
              <w:rPr>
                <w:rFonts w:ascii="Arial Narrow" w:eastAsia="Arial Narrow" w:hAnsi="Arial Narrow" w:cs="Arial Narrow"/>
                <w:spacing w:val="-1"/>
                <w:sz w:val="24"/>
                <w:szCs w:val="24"/>
                <w:lang w:eastAsia="fr-FR"/>
              </w:rPr>
              <w:t>g</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ra</w:t>
            </w:r>
            <w:r w:rsidR="006C3660" w:rsidRPr="000149D8">
              <w:rPr>
                <w:rFonts w:ascii="Arial Narrow" w:eastAsia="Arial Narrow" w:hAnsi="Arial Narrow" w:cs="Arial Narrow"/>
                <w:spacing w:val="-1"/>
                <w:sz w:val="24"/>
                <w:szCs w:val="24"/>
                <w:lang w:eastAsia="fr-FR"/>
              </w:rPr>
              <w:t>n</w:t>
            </w:r>
            <w:r w:rsidR="006C3660" w:rsidRPr="000149D8">
              <w:rPr>
                <w:rFonts w:ascii="Arial Narrow" w:eastAsia="Arial Narrow" w:hAnsi="Arial Narrow" w:cs="Arial Narrow"/>
                <w:sz w:val="24"/>
                <w:szCs w:val="24"/>
                <w:lang w:eastAsia="fr-FR"/>
              </w:rPr>
              <w:t xml:space="preserve">t </w:t>
            </w:r>
            <w:r w:rsidR="006C3660" w:rsidRPr="000149D8">
              <w:rPr>
                <w:rFonts w:ascii="Arial Narrow" w:eastAsia="Arial Narrow" w:hAnsi="Arial Narrow" w:cs="Arial Narrow"/>
                <w:spacing w:val="1"/>
                <w:sz w:val="24"/>
                <w:szCs w:val="24"/>
                <w:lang w:eastAsia="fr-FR"/>
              </w:rPr>
              <w:t>dan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a</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z w:val="24"/>
                <w:szCs w:val="24"/>
                <w:lang w:eastAsia="fr-FR"/>
              </w:rPr>
              <w:t>l</w:t>
            </w:r>
            <w:r w:rsidR="006C3660" w:rsidRPr="000149D8">
              <w:rPr>
                <w:rFonts w:ascii="Arial Narrow" w:eastAsia="Arial Narrow" w:hAnsi="Arial Narrow" w:cs="Arial Narrow"/>
                <w:spacing w:val="-1"/>
                <w:sz w:val="24"/>
                <w:szCs w:val="24"/>
                <w:lang w:eastAsia="fr-FR"/>
              </w:rPr>
              <w:t>i</w:t>
            </w:r>
            <w:r w:rsidR="006C3660" w:rsidRPr="000149D8">
              <w:rPr>
                <w:rFonts w:ascii="Arial Narrow" w:eastAsia="Arial Narrow" w:hAnsi="Arial Narrow" w:cs="Arial Narrow"/>
                <w:sz w:val="24"/>
                <w:szCs w:val="24"/>
                <w:lang w:eastAsia="fr-FR"/>
              </w:rPr>
              <w:t>ste</w:t>
            </w:r>
            <w:r w:rsidR="006C3660" w:rsidRPr="000149D8">
              <w:rPr>
                <w:rFonts w:ascii="Arial Narrow" w:eastAsia="Arial Narrow" w:hAnsi="Arial Narrow" w:cs="Arial Narrow"/>
                <w:spacing w:val="4"/>
                <w:sz w:val="24"/>
                <w:szCs w:val="24"/>
                <w:lang w:eastAsia="fr-FR"/>
              </w:rPr>
              <w:t xml:space="preserve"> </w:t>
            </w:r>
            <w:r w:rsidR="006C3660" w:rsidRPr="000149D8">
              <w:rPr>
                <w:rFonts w:ascii="Arial Narrow" w:eastAsia="Arial Narrow" w:hAnsi="Arial Narrow" w:cs="Arial Narrow"/>
                <w:spacing w:val="1"/>
                <w:sz w:val="24"/>
                <w:szCs w:val="24"/>
                <w:lang w:eastAsia="fr-FR"/>
              </w:rPr>
              <w:t>p</w:t>
            </w:r>
            <w:r w:rsidR="006C3660" w:rsidRPr="000149D8">
              <w:rPr>
                <w:rFonts w:ascii="Arial Narrow" w:eastAsia="Arial Narrow" w:hAnsi="Arial Narrow" w:cs="Arial Narrow"/>
                <w:sz w:val="24"/>
                <w:szCs w:val="24"/>
                <w:lang w:eastAsia="fr-FR"/>
              </w:rPr>
              <w:t>rév</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e</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pacing w:val="-1"/>
                <w:sz w:val="24"/>
                <w:szCs w:val="24"/>
                <w:lang w:eastAsia="fr-FR"/>
              </w:rPr>
              <w:t>d</w:t>
            </w:r>
            <w:r w:rsidR="006C3660" w:rsidRPr="000149D8">
              <w:rPr>
                <w:rFonts w:ascii="Arial Narrow" w:eastAsia="Arial Narrow" w:hAnsi="Arial Narrow" w:cs="Arial Narrow"/>
                <w:spacing w:val="1"/>
                <w:sz w:val="24"/>
                <w:szCs w:val="24"/>
                <w:lang w:eastAsia="fr-FR"/>
              </w:rPr>
              <w:t>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e RP</w:t>
            </w:r>
            <w:r w:rsidR="006C3660" w:rsidRPr="000149D8">
              <w:rPr>
                <w:rFonts w:ascii="Arial Narrow" w:eastAsia="Arial Narrow" w:hAnsi="Arial Narrow" w:cs="Arial Narrow"/>
                <w:spacing w:val="1"/>
                <w:sz w:val="24"/>
                <w:szCs w:val="24"/>
                <w:lang w:eastAsia="fr-FR"/>
              </w:rPr>
              <w:t>A</w:t>
            </w:r>
            <w:r w:rsidR="006C3660" w:rsidRPr="000149D8">
              <w:rPr>
                <w:rFonts w:ascii="Arial Narrow" w:eastAsia="Arial Narrow" w:hAnsi="Arial Narrow" w:cs="Arial Narrow"/>
                <w:sz w:val="24"/>
                <w:szCs w:val="24"/>
                <w:lang w:eastAsia="fr-FR"/>
              </w:rPr>
              <w:t>O</w:t>
            </w:r>
          </w:p>
        </w:tc>
      </w:tr>
      <w:tr w:rsidR="006C3660" w:rsidRPr="006C3660" w14:paraId="4EDA3E6B" w14:textId="77777777" w:rsidTr="001D5F98">
        <w:trPr>
          <w:gridAfter w:val="1"/>
          <w:wAfter w:w="48" w:type="dxa"/>
          <w:trHeight w:val="1193"/>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8950EA"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F21346" w14:textId="77777777" w:rsidR="006C3660" w:rsidRPr="006C3660" w:rsidRDefault="006C3660" w:rsidP="00842E7A">
            <w:pPr>
              <w:widowControl w:val="0"/>
              <w:autoSpaceDE w:val="0"/>
              <w:spacing w:after="0" w:line="240" w:lineRule="auto"/>
              <w:ind w:right="142"/>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En cas de groupement d’entreprises, chaque membre du groupement doit présenter un dossier administratif complet, les pièces "</w:t>
            </w:r>
            <w:r w:rsidRPr="006C3660">
              <w:rPr>
                <w:rFonts w:ascii="Arial Narrow" w:eastAsia="Times New Roman" w:hAnsi="Arial Narrow" w:cs="Arial"/>
                <w:i/>
                <w:sz w:val="24"/>
                <w:szCs w:val="24"/>
                <w:lang w:eastAsia="fr-FR"/>
              </w:rPr>
              <w:t xml:space="preserve"> L’attestation de domiciliation bancaire (sau</w:t>
            </w:r>
            <w:r w:rsidR="000149D8">
              <w:rPr>
                <w:rFonts w:ascii="Arial Narrow" w:eastAsia="Times New Roman" w:hAnsi="Arial Narrow" w:cs="Arial"/>
                <w:i/>
                <w:sz w:val="24"/>
                <w:szCs w:val="24"/>
                <w:lang w:eastAsia="fr-FR"/>
              </w:rPr>
              <w:t>f cas de cotraitance conjointe)</w:t>
            </w: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i/>
                <w:sz w:val="24"/>
                <w:szCs w:val="24"/>
                <w:lang w:eastAsia="fr-FR"/>
              </w:rPr>
              <w:t>La quittance d’achat</w:t>
            </w:r>
            <w:r w:rsidRPr="006C3660">
              <w:rPr>
                <w:rFonts w:ascii="Arial Narrow" w:eastAsia="Times New Roman" w:hAnsi="Arial Narrow" w:cs="Arial"/>
                <w:sz w:val="24"/>
                <w:szCs w:val="24"/>
                <w:lang w:eastAsia="fr-FR"/>
              </w:rPr>
              <w:t xml:space="preserve"> du DAO et l</w:t>
            </w:r>
            <w:r w:rsidRPr="006C3660">
              <w:rPr>
                <w:rFonts w:ascii="Arial Narrow" w:eastAsia="Times New Roman" w:hAnsi="Arial Narrow" w:cs="Arial"/>
                <w:i/>
                <w:sz w:val="24"/>
                <w:szCs w:val="24"/>
                <w:lang w:eastAsia="fr-FR"/>
              </w:rPr>
              <w:t>e cautionnement de soumission</w:t>
            </w:r>
            <w:r w:rsidRPr="006C3660">
              <w:rPr>
                <w:rFonts w:ascii="Arial Narrow" w:eastAsia="Times New Roman" w:hAnsi="Arial Narrow" w:cs="Arial"/>
                <w:sz w:val="24"/>
                <w:szCs w:val="24"/>
                <w:lang w:eastAsia="fr-FR"/>
              </w:rPr>
              <w:t>"   prévues au point 13.1 du RPAO étant uniquement présentés par le mandataire du groupement.</w:t>
            </w:r>
          </w:p>
        </w:tc>
      </w:tr>
      <w:tr w:rsidR="006C3660" w:rsidRPr="006C3660" w14:paraId="768DFB5A" w14:textId="77777777" w:rsidTr="001D5F98">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996E7B"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6.4</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3035D6" w14:textId="77777777" w:rsidR="006C3660" w:rsidRPr="006C3660" w:rsidRDefault="006C3660" w:rsidP="00842E7A">
            <w:pPr>
              <w:widowControl w:val="0"/>
              <w:autoSpaceDE w:val="0"/>
              <w:spacing w:after="0" w:line="240" w:lineRule="auto"/>
              <w:ind w:left="94" w:right="60"/>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Les soumissionnaires qui sollicitent le bénéfice d’une marge de préférence, doivent fournir tous les renseignements nécessaires pour prouver qu’ils satisfont aux critères d’éligibilité décrits à l’article 33 du RGAO</w:t>
            </w:r>
          </w:p>
        </w:tc>
      </w:tr>
      <w:tr w:rsidR="006C3660" w:rsidRPr="006C3660" w14:paraId="5EF457CD" w14:textId="77777777" w:rsidTr="001D5F98">
        <w:trPr>
          <w:gridAfter w:val="1"/>
          <w:wAfter w:w="48" w:type="dxa"/>
          <w:trHeight w:val="167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F096C5"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7.3.</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D4CCC6" w14:textId="77777777" w:rsidR="00E60C78" w:rsidRPr="00E60C78" w:rsidRDefault="00E60C78" w:rsidP="00842E7A">
            <w:pPr>
              <w:widowControl w:val="0"/>
              <w:tabs>
                <w:tab w:val="left" w:pos="1320"/>
              </w:tabs>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E60C78">
              <w:rPr>
                <w:rFonts w:ascii="Times New Roman" w:eastAsia="Calibri" w:hAnsi="Times New Roman" w:cs="Times New Roman"/>
                <w:sz w:val="24"/>
                <w:szCs w:val="24"/>
                <w:lang w:eastAsia="fr-FR"/>
              </w:rPr>
              <w:t>Aux fins de la visite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du</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des</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 xml:space="preserve">travaux après la publication de l’Avis d’Appel d’Offres, le service du Maître d’Ouvrage </w:t>
            </w:r>
            <w:r>
              <w:rPr>
                <w:rFonts w:ascii="Times New Roman" w:eastAsia="Calibri" w:hAnsi="Times New Roman" w:cs="Times New Roman"/>
                <w:sz w:val="24"/>
                <w:szCs w:val="24"/>
                <w:lang w:eastAsia="fr-FR"/>
              </w:rPr>
              <w:t xml:space="preserve">à contacter est le suivant : </w:t>
            </w:r>
            <w:r w:rsidRPr="00E60C78">
              <w:rPr>
                <w:rFonts w:ascii="Times New Roman" w:eastAsia="Calibri" w:hAnsi="Times New Roman" w:cs="Times New Roman"/>
                <w:sz w:val="24"/>
                <w:szCs w:val="24"/>
              </w:rPr>
              <w:t>Tél</w:t>
            </w:r>
            <w:r w:rsidRPr="0061719F">
              <w:rPr>
                <w:rFonts w:ascii="Times New Roman" w:eastAsia="Calibri" w:hAnsi="Times New Roman" w:cs="Times New Roman"/>
                <w:sz w:val="24"/>
                <w:szCs w:val="24"/>
                <w:lang w:val="fr-CM"/>
              </w:rPr>
              <w:t xml:space="preserve"> : </w:t>
            </w:r>
            <w:r>
              <w:rPr>
                <w:rFonts w:ascii="Times New Roman" w:eastAsia="Calibri" w:hAnsi="Times New Roman" w:cs="Times New Roman"/>
                <w:i/>
                <w:sz w:val="24"/>
                <w:szCs w:val="24"/>
              </w:rPr>
              <w:t>697 481 479/671 163 179</w:t>
            </w:r>
          </w:p>
          <w:p w14:paraId="7DC08D29" w14:textId="77777777" w:rsidR="006C3660" w:rsidRPr="006C3660" w:rsidRDefault="00E60C78" w:rsidP="00842E7A">
            <w:pPr>
              <w:widowControl w:val="0"/>
              <w:tabs>
                <w:tab w:val="left" w:pos="1320"/>
              </w:tabs>
              <w:autoSpaceDE w:val="0"/>
              <w:spacing w:after="0" w:line="240" w:lineRule="auto"/>
              <w:ind w:left="38" w:right="74"/>
              <w:jc w:val="both"/>
              <w:rPr>
                <w:rFonts w:ascii="Arial Narrow" w:eastAsia="Times New Roman" w:hAnsi="Arial Narrow" w:cs="Arial"/>
                <w:spacing w:val="2"/>
                <w:sz w:val="24"/>
                <w:szCs w:val="24"/>
                <w:lang w:eastAsia="fr-FR"/>
              </w:rPr>
            </w:pPr>
            <w:r w:rsidRPr="00E60C78">
              <w:rPr>
                <w:rFonts w:ascii="Times New Roman" w:eastAsia="Times New Roman" w:hAnsi="Times New Roman" w:cs="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E60C78">
              <w:rPr>
                <w:rFonts w:ascii="Times New Roman" w:eastAsia="Times New Roman" w:hAnsi="Times New Roman" w:cs="Times New Roman"/>
                <w:spacing w:val="2"/>
                <w:sz w:val="24"/>
                <w:szCs w:val="24"/>
                <w:lang w:eastAsia="fr-FR"/>
              </w:rPr>
              <w:t xml:space="preserve"> </w:t>
            </w:r>
          </w:p>
        </w:tc>
      </w:tr>
      <w:tr w:rsidR="006C3660" w:rsidRPr="006C3660" w14:paraId="4DC25160" w14:textId="77777777" w:rsidTr="001D5F98">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D941B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9</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BA048F" w14:textId="6D62288C" w:rsidR="006C3660" w:rsidRPr="006C3660" w:rsidRDefault="00E3137E" w:rsidP="00842E7A">
            <w:pPr>
              <w:spacing w:before="11"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renseignements </w:t>
            </w:r>
            <w:r w:rsidRPr="006C3660">
              <w:rPr>
                <w:rFonts w:ascii="Arial Narrow" w:eastAsia="Arial Narrow" w:hAnsi="Arial Narrow" w:cs="Arial Narrow"/>
                <w:spacing w:val="3"/>
                <w:sz w:val="24"/>
                <w:szCs w:val="24"/>
                <w:lang w:eastAsia="fr-FR"/>
              </w:rPr>
              <w:t>complémentaires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peuvent</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2"/>
                <w:sz w:val="24"/>
                <w:szCs w:val="24"/>
                <w:lang w:eastAsia="fr-FR"/>
              </w:rPr>
              <w:t>être</w:t>
            </w:r>
            <w:r w:rsidR="006C3660" w:rsidRPr="006C3660">
              <w:rPr>
                <w:rFonts w:ascii="Arial Narrow" w:eastAsia="Arial Narrow" w:hAnsi="Arial Narrow" w:cs="Arial Narrow"/>
                <w:spacing w:val="25"/>
                <w:sz w:val="24"/>
                <w:szCs w:val="24"/>
                <w:lang w:eastAsia="fr-FR"/>
              </w:rPr>
              <w:t xml:space="preserve"> </w:t>
            </w:r>
            <w:r w:rsidR="006C3660" w:rsidRPr="006C3660">
              <w:rPr>
                <w:rFonts w:ascii="Arial Narrow" w:eastAsia="Arial Narrow" w:hAnsi="Arial Narrow" w:cs="Arial Narrow"/>
                <w:spacing w:val="1"/>
                <w:sz w:val="24"/>
                <w:szCs w:val="24"/>
                <w:lang w:eastAsia="fr-FR"/>
              </w:rPr>
              <w:t>ob</w:t>
            </w:r>
            <w:r w:rsidR="006C3660" w:rsidRPr="006C3660">
              <w:rPr>
                <w:rFonts w:ascii="Arial Narrow" w:eastAsia="Arial Narrow" w:hAnsi="Arial Narrow" w:cs="Arial Narrow"/>
                <w:sz w:val="24"/>
                <w:szCs w:val="24"/>
                <w:lang w:eastAsia="fr-FR"/>
              </w:rPr>
              <w:t>t</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pacing w:val="1"/>
                <w:sz w:val="24"/>
                <w:szCs w:val="24"/>
                <w:lang w:eastAsia="fr-FR"/>
              </w:rPr>
              <w:t>nu</w:t>
            </w:r>
            <w:r w:rsidR="006C3660" w:rsidRPr="006C3660">
              <w:rPr>
                <w:rFonts w:ascii="Arial Narrow" w:eastAsia="Arial Narrow" w:hAnsi="Arial Narrow" w:cs="Arial Narrow"/>
                <w:sz w:val="24"/>
                <w:szCs w:val="24"/>
                <w:lang w:eastAsia="fr-FR"/>
              </w:rPr>
              <w:t xml:space="preserve">s </w:t>
            </w:r>
            <w:r w:rsidR="006C3660" w:rsidRPr="006C3660">
              <w:rPr>
                <w:rFonts w:ascii="Arial Narrow" w:eastAsia="Arial Narrow" w:hAnsi="Arial Narrow" w:cs="Arial Narrow"/>
                <w:spacing w:val="-1"/>
                <w:sz w:val="24"/>
                <w:szCs w:val="24"/>
                <w:lang w:eastAsia="fr-FR"/>
              </w:rPr>
              <w:t>a</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z w:val="24"/>
                <w:szCs w:val="24"/>
                <w:lang w:eastAsia="fr-FR"/>
              </w:rPr>
              <w:t xml:space="preserve">x </w:t>
            </w:r>
            <w:r w:rsidR="006C3660" w:rsidRPr="006C3660">
              <w:rPr>
                <w:rFonts w:ascii="Arial Narrow" w:eastAsia="Arial Narrow" w:hAnsi="Arial Narrow" w:cs="Arial Narrow"/>
                <w:spacing w:val="1"/>
                <w:sz w:val="24"/>
                <w:szCs w:val="24"/>
                <w:lang w:eastAsia="fr-FR"/>
              </w:rPr>
              <w:t>h</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z w:val="24"/>
                <w:szCs w:val="24"/>
                <w:lang w:eastAsia="fr-FR"/>
              </w:rPr>
              <w:t>res</w:t>
            </w:r>
            <w:r w:rsidR="006C3660" w:rsidRPr="006C3660">
              <w:rPr>
                <w:rFonts w:ascii="Arial Narrow" w:eastAsia="Arial Narrow" w:hAnsi="Arial Narrow" w:cs="Arial Narrow"/>
                <w:spacing w:val="27"/>
                <w:sz w:val="24"/>
                <w:szCs w:val="24"/>
                <w:lang w:eastAsia="fr-FR"/>
              </w:rPr>
              <w:t xml:space="preserve"> </w:t>
            </w:r>
            <w:r w:rsidR="006C3660" w:rsidRPr="006C3660">
              <w:rPr>
                <w:rFonts w:ascii="Arial Narrow" w:eastAsia="Arial Narrow" w:hAnsi="Arial Narrow" w:cs="Arial Narrow"/>
                <w:spacing w:val="-1"/>
                <w:sz w:val="24"/>
                <w:szCs w:val="24"/>
                <w:lang w:eastAsia="fr-FR"/>
              </w:rPr>
              <w:t>o</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z w:val="24"/>
                <w:szCs w:val="24"/>
                <w:lang w:eastAsia="fr-FR"/>
              </w:rPr>
              <w:t>vra</w:t>
            </w:r>
            <w:r w:rsidR="006C3660" w:rsidRPr="006C3660">
              <w:rPr>
                <w:rFonts w:ascii="Arial Narrow" w:eastAsia="Arial Narrow" w:hAnsi="Arial Narrow" w:cs="Arial Narrow"/>
                <w:spacing w:val="1"/>
                <w:sz w:val="24"/>
                <w:szCs w:val="24"/>
                <w:lang w:eastAsia="fr-FR"/>
              </w:rPr>
              <w:t>b</w:t>
            </w:r>
            <w:r w:rsidR="009E4953">
              <w:rPr>
                <w:rFonts w:ascii="Arial Narrow" w:eastAsia="Arial Narrow" w:hAnsi="Arial Narrow" w:cs="Arial Narrow"/>
                <w:sz w:val="24"/>
                <w:szCs w:val="24"/>
                <w:lang w:eastAsia="fr-FR"/>
              </w:rPr>
              <w:t>les</w:t>
            </w:r>
            <w:r w:rsidR="009E4953">
              <w:rPr>
                <w:rFonts w:ascii="Arial Narrow" w:eastAsia="Arial Narrow" w:hAnsi="Arial Narrow" w:cs="Arial Narrow"/>
                <w:spacing w:val="43"/>
                <w:sz w:val="24"/>
                <w:szCs w:val="24"/>
                <w:lang w:eastAsia="fr-FR"/>
              </w:rPr>
              <w:t xml:space="preserve"> au</w:t>
            </w:r>
            <w:r w:rsidR="006C3660" w:rsidRPr="006C3660">
              <w:rPr>
                <w:rFonts w:ascii="Arial Narrow" w:eastAsia="Arial Narrow" w:hAnsi="Arial Narrow" w:cs="Arial Narrow"/>
                <w:spacing w:val="43"/>
                <w:sz w:val="24"/>
                <w:szCs w:val="24"/>
                <w:lang w:eastAsia="fr-FR"/>
              </w:rPr>
              <w:t xml:space="preserve"> </w:t>
            </w:r>
            <w:r w:rsidR="006C3660" w:rsidRPr="006C3660">
              <w:rPr>
                <w:rFonts w:ascii="Arial Narrow" w:eastAsia="Arial Narrow" w:hAnsi="Arial Narrow" w:cs="Arial Narrow"/>
                <w:sz w:val="24"/>
                <w:szCs w:val="24"/>
                <w:lang w:eastAsia="fr-FR"/>
              </w:rPr>
              <w:t>Service des Marchés Publics/Mairie de Kribi 1</w:t>
            </w:r>
            <w:r w:rsidR="006C3660" w:rsidRPr="006C3660">
              <w:rPr>
                <w:rFonts w:ascii="Arial Narrow" w:eastAsia="Arial Narrow" w:hAnsi="Arial Narrow" w:cs="Arial Narrow"/>
                <w:sz w:val="24"/>
                <w:szCs w:val="24"/>
                <w:vertAlign w:val="superscript"/>
                <w:lang w:eastAsia="fr-FR"/>
              </w:rPr>
              <w:t>er</w:t>
            </w:r>
            <w:r w:rsidR="009E4953">
              <w:rPr>
                <w:rFonts w:ascii="Times New Roman" w:eastAsia="Times New Roman" w:hAnsi="Times New Roman" w:cs="Times New Roman"/>
                <w:sz w:val="24"/>
                <w:szCs w:val="24"/>
                <w:lang w:eastAsia="fr-FR"/>
              </w:rPr>
              <w:t>, porte</w:t>
            </w:r>
            <w:r w:rsidR="009E4953" w:rsidRPr="009D4607">
              <w:rPr>
                <w:rFonts w:ascii="Times New Roman" w:eastAsia="Times New Roman" w:hAnsi="Times New Roman" w:cs="Times New Roman"/>
                <w:sz w:val="24"/>
                <w:szCs w:val="24"/>
                <w:lang w:eastAsia="fr-FR"/>
              </w:rPr>
              <w:t xml:space="preserve"> </w:t>
            </w:r>
            <w:r w:rsidR="009E4953" w:rsidRPr="009D4607">
              <w:rPr>
                <w:rFonts w:ascii="Times New Roman" w:eastAsia="Times New Roman" w:hAnsi="Times New Roman" w:cs="Times New Roman"/>
                <w:b/>
                <w:sz w:val="24"/>
                <w:szCs w:val="24"/>
                <w:lang w:eastAsia="fr-FR"/>
              </w:rPr>
              <w:t>216</w:t>
            </w:r>
            <w:r w:rsidR="009E4953" w:rsidRPr="009D4607">
              <w:rPr>
                <w:rFonts w:ascii="Times New Roman" w:eastAsia="Times New Roman" w:hAnsi="Times New Roman" w:cs="Times New Roman"/>
                <w:sz w:val="24"/>
                <w:szCs w:val="24"/>
                <w:lang w:eastAsia="fr-FR"/>
              </w:rPr>
              <w:t xml:space="preserve">, téléphone : 697 481 </w:t>
            </w:r>
            <w:r w:rsidRPr="009D4607">
              <w:rPr>
                <w:rFonts w:ascii="Times New Roman" w:eastAsia="Times New Roman" w:hAnsi="Times New Roman" w:cs="Times New Roman"/>
                <w:sz w:val="24"/>
                <w:szCs w:val="24"/>
                <w:lang w:eastAsia="fr-FR"/>
              </w:rPr>
              <w:t>479</w:t>
            </w:r>
            <w:r>
              <w:rPr>
                <w:rFonts w:ascii="Arial Narrow" w:eastAsia="Arial Narrow" w:hAnsi="Arial Narrow" w:cs="Arial Narrow"/>
                <w:sz w:val="24"/>
                <w:szCs w:val="24"/>
                <w:lang w:eastAsia="fr-FR"/>
              </w:rPr>
              <w:t>, et</w:t>
            </w:r>
            <w:r w:rsidR="006C3660" w:rsidRPr="006C3660">
              <w:rPr>
                <w:rFonts w:ascii="Arial Narrow" w:eastAsia="Arial Narrow" w:hAnsi="Arial Narrow" w:cs="Arial Narrow"/>
                <w:sz w:val="24"/>
                <w:szCs w:val="24"/>
                <w:lang w:eastAsia="fr-FR"/>
              </w:rPr>
              <w:t xml:space="preserve"> </w:t>
            </w:r>
            <w:r w:rsidR="009E4953">
              <w:rPr>
                <w:rFonts w:ascii="Arial Narrow" w:eastAsia="Arial Narrow" w:hAnsi="Arial Narrow" w:cs="Arial Narrow"/>
                <w:sz w:val="24"/>
                <w:szCs w:val="24"/>
                <w:lang w:eastAsia="fr-FR"/>
              </w:rPr>
              <w:t>auprès du</w:t>
            </w:r>
            <w:r w:rsidR="006C3660" w:rsidRPr="006C3660">
              <w:rPr>
                <w:rFonts w:ascii="Arial Narrow" w:eastAsia="Arial Narrow" w:hAnsi="Arial Narrow" w:cs="Arial Narrow"/>
                <w:sz w:val="24"/>
                <w:szCs w:val="24"/>
                <w:lang w:eastAsia="fr-FR"/>
              </w:rPr>
              <w:t xml:space="preserve"> </w:t>
            </w:r>
            <w:r w:rsidR="00673498">
              <w:rPr>
                <w:rFonts w:ascii="Arial Narrow" w:eastAsia="Arial Narrow" w:hAnsi="Arial Narrow" w:cs="Arial Narrow"/>
                <w:sz w:val="24"/>
                <w:szCs w:val="24"/>
                <w:lang w:eastAsia="fr-FR"/>
              </w:rPr>
              <w:t xml:space="preserve">Chef de </w:t>
            </w:r>
            <w:r>
              <w:rPr>
                <w:rFonts w:ascii="Arial Narrow" w:eastAsia="Arial Narrow" w:hAnsi="Arial Narrow" w:cs="Arial Narrow"/>
                <w:sz w:val="24"/>
                <w:szCs w:val="24"/>
                <w:lang w:eastAsia="fr-FR"/>
              </w:rPr>
              <w:t>l’Ingénieur du Marché</w:t>
            </w:r>
            <w:r w:rsidR="006C3660" w:rsidRPr="006C3660">
              <w:rPr>
                <w:rFonts w:ascii="Arial Narrow" w:eastAsia="Arial Narrow" w:hAnsi="Arial Narrow" w:cs="Arial Narrow"/>
                <w:sz w:val="24"/>
                <w:szCs w:val="24"/>
                <w:lang w:eastAsia="fr-FR"/>
              </w:rPr>
              <w:t xml:space="preserve">. </w:t>
            </w:r>
          </w:p>
          <w:p w14:paraId="2E4DB2F3" w14:textId="77777777" w:rsidR="006C3660" w:rsidRPr="006C3660" w:rsidRDefault="006C3660" w:rsidP="00842E7A">
            <w:pPr>
              <w:spacing w:before="14" w:after="0" w:line="240" w:lineRule="auto"/>
              <w:ind w:left="168" w:right="159" w:firstLine="55"/>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Des</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clai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lus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 xml:space="preserve">rd </w:t>
            </w:r>
            <w:r w:rsidRPr="006C3660">
              <w:rPr>
                <w:rFonts w:ascii="Arial Narrow" w:eastAsia="Arial Narrow" w:hAnsi="Arial Narrow" w:cs="Arial Narrow"/>
                <w:i/>
                <w:sz w:val="24"/>
                <w:szCs w:val="24"/>
                <w:lang w:eastAsia="fr-FR"/>
              </w:rPr>
              <w:t>10</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res.</w:t>
            </w:r>
          </w:p>
          <w:p w14:paraId="75D6D550" w14:textId="254C71F1" w:rsidR="006C3660" w:rsidRPr="006C3660" w:rsidRDefault="006C3660" w:rsidP="00842E7A">
            <w:pPr>
              <w:widowControl w:val="0"/>
              <w:suppressAutoHyphens/>
              <w:autoSpaceDE w:val="0"/>
              <w:autoSpaceDN w:val="0"/>
              <w:spacing w:before="11" w:after="0" w:line="240" w:lineRule="auto"/>
              <w:ind w:left="164" w:right="94"/>
              <w:jc w:val="both"/>
              <w:textAlignment w:val="baseline"/>
              <w:rPr>
                <w:rFonts w:ascii="Arial Narrow" w:eastAsia="Times New Roman" w:hAnsi="Arial Narrow" w:cs="Arial"/>
                <w:color w:val="C0504D"/>
                <w:sz w:val="24"/>
                <w:szCs w:val="24"/>
                <w:lang w:val="fr-CM"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pacing w:val="-1"/>
                <w:sz w:val="24"/>
                <w:szCs w:val="24"/>
                <w:lang w:eastAsia="fr-FR"/>
              </w:rPr>
              <w:t>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’éc</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do</w:t>
            </w:r>
            <w:r w:rsidRPr="006C3660">
              <w:rPr>
                <w:rFonts w:ascii="Arial Narrow" w:eastAsia="Arial Narrow" w:hAnsi="Arial Narrow" w:cs="Arial Narrow"/>
                <w:sz w:val="24"/>
                <w:szCs w:val="24"/>
                <w:lang w:eastAsia="fr-FR"/>
              </w:rPr>
              <w:t>iv</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z w:val="24"/>
                <w:szCs w:val="24"/>
                <w:lang w:eastAsia="fr-FR"/>
              </w:rPr>
              <w:t>r le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resse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 xml:space="preserve">tre </w:t>
            </w:r>
            <w:r w:rsidR="00E60C78">
              <w:rPr>
                <w:rFonts w:ascii="Arial Narrow" w:eastAsia="Arial Narrow" w:hAnsi="Arial Narrow" w:cs="Arial Narrow"/>
                <w:spacing w:val="1"/>
                <w:sz w:val="24"/>
                <w:szCs w:val="24"/>
                <w:lang w:eastAsia="fr-FR"/>
              </w:rPr>
              <w:t xml:space="preserve">déposée au </w:t>
            </w:r>
            <w:r w:rsidR="00E3137E">
              <w:rPr>
                <w:rFonts w:ascii="Arial Narrow" w:eastAsia="Arial Narrow" w:hAnsi="Arial Narrow" w:cs="Arial Narrow"/>
                <w:spacing w:val="1"/>
                <w:sz w:val="24"/>
                <w:szCs w:val="24"/>
                <w:lang w:eastAsia="fr-FR"/>
              </w:rPr>
              <w:t xml:space="preserve">cabinet </w:t>
            </w:r>
            <w:r w:rsidR="00E3137E">
              <w:rPr>
                <w:rFonts w:ascii="Arial Narrow" w:eastAsia="Arial Narrow" w:hAnsi="Arial Narrow" w:cs="Arial Narrow"/>
                <w:sz w:val="24"/>
                <w:szCs w:val="24"/>
                <w:lang w:eastAsia="fr-FR"/>
              </w:rPr>
              <w:t>du</w:t>
            </w:r>
            <w:r w:rsidR="00E60C78">
              <w:rPr>
                <w:rFonts w:ascii="Arial Narrow" w:eastAsia="Arial Narrow" w:hAnsi="Arial Narrow" w:cs="Arial Narrow"/>
                <w:sz w:val="24"/>
                <w:szCs w:val="24"/>
                <w:lang w:eastAsia="fr-FR"/>
              </w:rPr>
              <w:t xml:space="preserve"> Mair</w:t>
            </w:r>
            <w:r w:rsidRPr="006C3660">
              <w:rPr>
                <w:rFonts w:ascii="Arial Narrow" w:eastAsia="Arial Narrow" w:hAnsi="Arial Narrow" w:cs="Arial Narrow"/>
                <w:sz w:val="24"/>
                <w:szCs w:val="24"/>
                <w:lang w:eastAsia="fr-FR"/>
              </w:rPr>
              <w:t>e de Kribi 1</w:t>
            </w:r>
            <w:r w:rsidRPr="006C3660">
              <w:rPr>
                <w:rFonts w:ascii="Arial Narrow" w:eastAsia="Arial Narrow" w:hAnsi="Arial Narrow" w:cs="Arial Narrow"/>
                <w:sz w:val="24"/>
                <w:szCs w:val="24"/>
                <w:vertAlign w:val="superscript"/>
                <w:lang w:eastAsia="fr-FR"/>
              </w:rPr>
              <w:t>er</w:t>
            </w:r>
            <w:r w:rsidR="00E60C78">
              <w:rPr>
                <w:rFonts w:ascii="Arial Narrow" w:eastAsia="Arial Narrow" w:hAnsi="Arial Narrow" w:cs="Arial Narrow"/>
                <w:sz w:val="24"/>
                <w:szCs w:val="24"/>
                <w:lang w:eastAsia="fr-FR"/>
              </w:rPr>
              <w:t xml:space="preserve"> contre décharge.</w:t>
            </w:r>
          </w:p>
        </w:tc>
      </w:tr>
      <w:tr w:rsidR="006C3660" w:rsidRPr="006C3660" w14:paraId="74787EF0" w14:textId="77777777" w:rsidTr="001D5F98">
        <w:trPr>
          <w:gridAfter w:val="1"/>
          <w:wAfter w:w="48" w:type="dxa"/>
          <w:trHeight w:val="466"/>
          <w:jc w:val="center"/>
        </w:trPr>
        <w:tc>
          <w:tcPr>
            <w:tcW w:w="1034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B8BEB2" w14:textId="77777777" w:rsidR="006C3660" w:rsidRPr="006C3660" w:rsidRDefault="006C3660" w:rsidP="00842E7A">
            <w:pPr>
              <w:widowControl w:val="0"/>
              <w:autoSpaceDE w:val="0"/>
              <w:spacing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C- PREPARATION DES OFFRES</w:t>
            </w:r>
          </w:p>
        </w:tc>
      </w:tr>
      <w:tr w:rsidR="006C3660" w:rsidRPr="006C3660" w14:paraId="4FADED4A" w14:textId="77777777" w:rsidTr="001D5F98">
        <w:trPr>
          <w:gridAfter w:val="1"/>
          <w:wAfter w:w="48" w:type="dxa"/>
          <w:trHeight w:val="312"/>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AAB9F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AC3D07" w14:textId="04D2048D" w:rsidR="006C3660" w:rsidRPr="006C3660" w:rsidRDefault="006C3660" w:rsidP="00842E7A">
            <w:pPr>
              <w:tabs>
                <w:tab w:val="right" w:pos="7254"/>
              </w:tabs>
              <w:spacing w:after="0" w:line="240" w:lineRule="auto"/>
              <w:jc w:val="both"/>
              <w:rPr>
                <w:rFonts w:ascii="Arial Narrow" w:eastAsia="Times New Roman" w:hAnsi="Arial Narrow" w:cs="Arial"/>
                <w:spacing w:val="2"/>
                <w:sz w:val="24"/>
                <w:szCs w:val="24"/>
              </w:rPr>
            </w:pPr>
            <w:r w:rsidRPr="006C3660">
              <w:rPr>
                <w:rFonts w:ascii="Arial Narrow" w:eastAsia="Times New Roman" w:hAnsi="Arial Narrow" w:cs="Arial"/>
                <w:sz w:val="24"/>
                <w:szCs w:val="24"/>
              </w:rPr>
              <w:t xml:space="preserve">La langue de soumission est </w:t>
            </w:r>
            <w:r w:rsidRPr="006C3660">
              <w:rPr>
                <w:rFonts w:ascii="Arial Narrow" w:eastAsia="Times New Roman" w:hAnsi="Arial Narrow" w:cs="Arial"/>
                <w:i/>
                <w:iCs/>
                <w:sz w:val="24"/>
                <w:szCs w:val="24"/>
              </w:rPr>
              <w:t xml:space="preserve">l’Anglais ou le Français » </w:t>
            </w:r>
          </w:p>
        </w:tc>
      </w:tr>
      <w:tr w:rsidR="006C3660" w:rsidRPr="006C3660" w14:paraId="6BAD5DC4" w14:textId="77777777" w:rsidTr="001D5F98">
        <w:trPr>
          <w:gridAfter w:val="1"/>
          <w:wAfter w:w="48" w:type="dxa"/>
          <w:trHeight w:val="1369"/>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750F1D"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,13.1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D1C691"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t</w:t>
            </w:r>
            <w:r w:rsidRPr="006C3660">
              <w:rPr>
                <w:rFonts w:ascii="Arial Narrow" w:eastAsia="Arial Narrow" w:hAnsi="Arial Narrow" w:cs="Arial Narrow"/>
                <w:sz w:val="24"/>
                <w:szCs w:val="24"/>
                <w:lang w:eastAsia="fr-FR"/>
              </w:rPr>
              <w:t xml:space="preserve">rois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lumes</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w:t>
            </w:r>
          </w:p>
          <w:p w14:paraId="49BB8C41"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3B0082D0"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z w:val="24"/>
                <w:szCs w:val="24"/>
                <w:lang w:eastAsia="fr-FR"/>
              </w:rPr>
              <w:t>olume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è</w:t>
            </w:r>
            <w:r w:rsidRPr="006C3660">
              <w:rPr>
                <w:rFonts w:ascii="Arial Narrow" w:eastAsia="Arial Narrow" w:hAnsi="Arial Narrow" w:cs="Arial Narrow"/>
                <w:b/>
                <w:i/>
                <w:spacing w:val="1"/>
                <w:sz w:val="24"/>
                <w:szCs w:val="24"/>
                <w:lang w:eastAsia="fr-FR"/>
              </w:rPr>
              <w:t>c</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a</w:t>
            </w:r>
            <w:r w:rsidRPr="006C3660">
              <w:rPr>
                <w:rFonts w:ascii="Arial Narrow" w:eastAsia="Arial Narrow" w:hAnsi="Arial Narrow" w:cs="Arial Narrow"/>
                <w:b/>
                <w:i/>
                <w:sz w:val="24"/>
                <w:szCs w:val="24"/>
                <w:lang w:eastAsia="fr-FR"/>
              </w:rPr>
              <w:t>dm</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z w:val="24"/>
                <w:szCs w:val="24"/>
                <w:lang w:eastAsia="fr-FR"/>
              </w:rPr>
              <w:t>ni</w:t>
            </w:r>
            <w:r w:rsidRPr="006C3660">
              <w:rPr>
                <w:rFonts w:ascii="Arial Narrow" w:eastAsia="Arial Narrow" w:hAnsi="Arial Narrow" w:cs="Arial Narrow"/>
                <w:b/>
                <w:i/>
                <w:spacing w:val="1"/>
                <w:sz w:val="24"/>
                <w:szCs w:val="24"/>
                <w:lang w:eastAsia="fr-FR"/>
              </w:rPr>
              <w:t>s</w:t>
            </w:r>
            <w:r w:rsidRPr="006C3660">
              <w:rPr>
                <w:rFonts w:ascii="Arial Narrow" w:eastAsia="Arial Narrow" w:hAnsi="Arial Narrow" w:cs="Arial Narrow"/>
                <w:b/>
                <w:i/>
                <w:sz w:val="24"/>
                <w:szCs w:val="24"/>
                <w:lang w:eastAsia="fr-FR"/>
              </w:rPr>
              <w:t>trati</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14:paraId="1DA7404E"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345AA28A"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our 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ionnai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in</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ta</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 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rou</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notamment</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w:t>
            </w:r>
          </w:p>
          <w:p w14:paraId="141A5670"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5172B30B" w14:textId="77777777" w:rsidR="006C3660" w:rsidRPr="009A4999" w:rsidRDefault="006C3660" w:rsidP="00BD4892">
            <w:pPr>
              <w:numPr>
                <w:ilvl w:val="1"/>
                <w:numId w:val="84"/>
              </w:numPr>
              <w:spacing w:after="0" w:line="240" w:lineRule="auto"/>
              <w:ind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i/>
                <w:spacing w:val="20"/>
                <w:sz w:val="24"/>
                <w:szCs w:val="24"/>
                <w:lang w:eastAsia="fr-FR"/>
              </w:rPr>
              <w:t xml:space="preserve"> </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pacing w:val="-1"/>
                <w:sz w:val="24"/>
                <w:szCs w:val="24"/>
                <w:lang w:eastAsia="fr-FR"/>
              </w:rPr>
              <w:t>d</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clarati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1"/>
                <w:sz w:val="24"/>
                <w:szCs w:val="24"/>
                <w:lang w:eastAsia="fr-FR"/>
              </w:rPr>
              <w:t>in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ou</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z w:val="24"/>
                <w:szCs w:val="24"/>
                <w:lang w:eastAsia="fr-FR"/>
              </w:rPr>
              <w:t>iss</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pacing w:val="1"/>
                <w:sz w:val="24"/>
                <w:szCs w:val="24"/>
                <w:lang w:eastAsia="fr-FR"/>
              </w:rPr>
              <w:t>ne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i/>
                <w:sz w:val="24"/>
                <w:szCs w:val="24"/>
                <w:lang w:eastAsia="fr-FR"/>
              </w:rPr>
              <w:t xml:space="preserve"> ti</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w:t>
            </w:r>
            <w:r w:rsidR="00E60C78">
              <w:rPr>
                <w:rFonts w:ascii="Arial Narrow" w:eastAsia="Arial Narrow" w:hAnsi="Arial Narrow" w:cs="Arial Narrow"/>
                <w:i/>
                <w:sz w:val="24"/>
                <w:szCs w:val="24"/>
                <w:lang w:eastAsia="fr-FR"/>
              </w:rPr>
              <w:t xml:space="preserve"> (Fiscal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 xml:space="preserve"> et Communal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pacing w:val="1"/>
                <w:sz w:val="24"/>
                <w:szCs w:val="24"/>
                <w:lang w:eastAsia="fr-FR"/>
              </w:rPr>
              <w:t>né</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pacing w:val="1"/>
                <w:sz w:val="24"/>
                <w:szCs w:val="24"/>
                <w:lang w:eastAsia="fr-FR"/>
              </w:rPr>
              <w:t>ga</w:t>
            </w:r>
            <w:r w:rsidRPr="006C3660">
              <w:rPr>
                <w:rFonts w:ascii="Arial Narrow" w:eastAsia="Arial Narrow" w:hAnsi="Arial Narrow" w:cs="Arial Narrow"/>
                <w:i/>
                <w:sz w:val="24"/>
                <w:szCs w:val="24"/>
                <w:lang w:eastAsia="fr-FR"/>
              </w:rPr>
              <w:t xml:space="preserve">l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0"/>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dé</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2"/>
                <w:sz w:val="24"/>
                <w:szCs w:val="24"/>
                <w:lang w:eastAsia="fr-FR"/>
              </w:rPr>
              <w:t>g</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é</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w:t>
            </w:r>
          </w:p>
          <w:p w14:paraId="4B62D7F4" w14:textId="42A3398B" w:rsidR="009A4999" w:rsidRPr="006D7C7F" w:rsidRDefault="009A4999" w:rsidP="00BD4892">
            <w:pPr>
              <w:pStyle w:val="Paragraphedeliste"/>
              <w:numPr>
                <w:ilvl w:val="1"/>
                <w:numId w:val="84"/>
              </w:numPr>
              <w:spacing w:line="276" w:lineRule="auto"/>
              <w:jc w:val="both"/>
              <w:rPr>
                <w:rFonts w:ascii="Arial Narrow" w:hAnsi="Arial Narrow" w:cs="Arial"/>
                <w:i/>
              </w:rPr>
            </w:pPr>
            <w:r w:rsidRPr="006D7C7F">
              <w:rPr>
                <w:rFonts w:ascii="Arial Narrow" w:hAnsi="Arial Narrow" w:cs="Arial"/>
                <w:i/>
              </w:rPr>
              <w:t>Absence de l’attestation de catégorisation du secteur des bâtiments et des travaux publics ;</w:t>
            </w:r>
          </w:p>
          <w:p w14:paraId="08B3481D" w14:textId="025E9409" w:rsidR="009A4999" w:rsidRPr="006D7C7F" w:rsidRDefault="009A4999" w:rsidP="00BD4892">
            <w:pPr>
              <w:pStyle w:val="Paragraphedeliste"/>
              <w:numPr>
                <w:ilvl w:val="1"/>
                <w:numId w:val="84"/>
              </w:numPr>
              <w:spacing w:line="276" w:lineRule="auto"/>
              <w:jc w:val="both"/>
              <w:rPr>
                <w:rFonts w:ascii="Arial Narrow" w:hAnsi="Arial Narrow" w:cs="Arial"/>
                <w:i/>
              </w:rPr>
            </w:pPr>
            <w:r w:rsidRPr="006D7C7F">
              <w:rPr>
                <w:rFonts w:ascii="Arial Narrow" w:hAnsi="Arial Narrow" w:cs="Arial"/>
                <w:i/>
              </w:rPr>
              <w:t>Absence de la quittance CDEC pour preuve de dépôt de la caution de soumission en espèces ;</w:t>
            </w:r>
          </w:p>
          <w:p w14:paraId="384B9B37" w14:textId="77777777" w:rsidR="006C3660" w:rsidRPr="006C3660" w:rsidRDefault="006C3660" w:rsidP="00842E7A">
            <w:pPr>
              <w:spacing w:after="0" w:line="240" w:lineRule="auto"/>
              <w:ind w:right="159"/>
              <w:jc w:val="both"/>
              <w:rPr>
                <w:rFonts w:ascii="Arial Narrow" w:eastAsia="Arial Narrow" w:hAnsi="Arial Narrow" w:cs="Arial Narrow"/>
                <w:sz w:val="8"/>
                <w:szCs w:val="24"/>
                <w:lang w:eastAsia="fr-FR"/>
              </w:rPr>
            </w:pPr>
          </w:p>
          <w:p w14:paraId="478E6E3D" w14:textId="1E73F8E4" w:rsidR="006C3660" w:rsidRPr="006C3660" w:rsidRDefault="006C3660" w:rsidP="00BD4892">
            <w:pPr>
              <w:numPr>
                <w:ilvl w:val="1"/>
                <w:numId w:val="84"/>
              </w:numPr>
              <w:spacing w:after="0" w:line="240" w:lineRule="auto"/>
              <w:ind w:right="159"/>
              <w:jc w:val="both"/>
              <w:rPr>
                <w:rFonts w:ascii="Arial Narrow" w:eastAsia="Calibri" w:hAnsi="Arial Narrow" w:cs="Arial"/>
                <w:sz w:val="24"/>
                <w:szCs w:val="24"/>
                <w:lang w:val="fr-CM"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nne</w:t>
            </w:r>
            <w:r w:rsidRPr="006C3660">
              <w:rPr>
                <w:rFonts w:ascii="Arial Narrow" w:eastAsia="Arial Narrow" w:hAnsi="Arial Narrow" w:cs="Arial Narrow"/>
                <w:b/>
                <w:spacing w:val="-1"/>
                <w:sz w:val="24"/>
                <w:szCs w:val="24"/>
                <w:lang w:eastAsia="fr-FR"/>
              </w:rPr>
              <w:t>me</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z w:val="24"/>
                <w:szCs w:val="24"/>
                <w:lang w:eastAsia="fr-FR"/>
              </w:rPr>
              <w:t>iss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(suiva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e  </w:t>
            </w:r>
            <w:r w:rsidR="00150E64">
              <w:rPr>
                <w:rFonts w:ascii="Arial Narrow" w:eastAsia="Times New Roman" w:hAnsi="Arial Narrow" w:cs="Times New Roman"/>
                <w:b/>
                <w:color w:val="FF0000"/>
                <w:sz w:val="24"/>
                <w:szCs w:val="24"/>
                <w:lang w:eastAsia="fr-FR"/>
              </w:rPr>
              <w:t>1 2</w:t>
            </w:r>
            <w:r w:rsidR="001D5F98">
              <w:rPr>
                <w:rFonts w:ascii="Arial Narrow" w:eastAsia="Times New Roman" w:hAnsi="Arial Narrow" w:cs="Times New Roman"/>
                <w:b/>
                <w:color w:val="FF0000"/>
                <w:sz w:val="24"/>
                <w:szCs w:val="24"/>
                <w:lang w:eastAsia="fr-FR"/>
              </w:rPr>
              <w:t>0</w:t>
            </w:r>
            <w:r w:rsidR="00331610">
              <w:rPr>
                <w:rFonts w:ascii="Arial Narrow" w:eastAsia="Times New Roman" w:hAnsi="Arial Narrow" w:cs="Times New Roman"/>
                <w:b/>
                <w:color w:val="FF0000"/>
                <w:sz w:val="24"/>
                <w:szCs w:val="24"/>
                <w:lang w:eastAsia="fr-FR"/>
              </w:rPr>
              <w:t>0 000 (</w:t>
            </w:r>
            <w:r w:rsidR="00150E64">
              <w:rPr>
                <w:rFonts w:ascii="Arial Narrow" w:eastAsia="Times New Roman" w:hAnsi="Arial Narrow" w:cs="Times New Roman"/>
                <w:b/>
                <w:color w:val="FF0000"/>
                <w:sz w:val="24"/>
                <w:szCs w:val="24"/>
                <w:lang w:eastAsia="fr-FR"/>
              </w:rPr>
              <w:t>Un Million Deux</w:t>
            </w:r>
            <w:r w:rsidR="00F7703A">
              <w:rPr>
                <w:rFonts w:ascii="Arial Narrow" w:eastAsia="Times New Roman" w:hAnsi="Arial Narrow" w:cs="Times New Roman"/>
                <w:b/>
                <w:color w:val="FF0000"/>
                <w:sz w:val="24"/>
                <w:szCs w:val="24"/>
                <w:lang w:eastAsia="fr-FR"/>
              </w:rPr>
              <w:t xml:space="preserve"> </w:t>
            </w:r>
            <w:r w:rsidR="001D5F98">
              <w:rPr>
                <w:rFonts w:ascii="Arial Narrow" w:eastAsia="Times New Roman" w:hAnsi="Arial Narrow" w:cs="Times New Roman"/>
                <w:b/>
                <w:color w:val="FF0000"/>
                <w:sz w:val="24"/>
                <w:szCs w:val="24"/>
                <w:lang w:eastAsia="fr-FR"/>
              </w:rPr>
              <w:t xml:space="preserve">Cent </w:t>
            </w:r>
            <w:r w:rsidR="00331610">
              <w:rPr>
                <w:rFonts w:ascii="Arial Narrow" w:eastAsia="Times New Roman" w:hAnsi="Arial Narrow" w:cs="Times New Roman"/>
                <w:b/>
                <w:color w:val="FF0000"/>
                <w:sz w:val="24"/>
                <w:szCs w:val="24"/>
                <w:lang w:eastAsia="fr-FR"/>
              </w:rPr>
              <w:t xml:space="preserve">Mille) FCFA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é</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e 04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li</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9"/>
                <w:sz w:val="24"/>
                <w:szCs w:val="24"/>
                <w:lang w:eastAsia="fr-FR"/>
              </w:rPr>
              <w:t xml:space="preserve"> </w:t>
            </w:r>
            <w:r w:rsidRPr="006C3660">
              <w:rPr>
                <w:rFonts w:ascii="Arial Narrow" w:eastAsia="Times New Roman" w:hAnsi="Arial Narrow" w:cs="Times New Roman"/>
                <w:sz w:val="24"/>
                <w:szCs w:val="24"/>
                <w:lang w:eastAsia="fr-FR"/>
              </w:rPr>
              <w:t xml:space="preserve">un organisme ou institution financière agréée par le Ministère en charge des finances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pub</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cs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3"/>
                <w:sz w:val="24"/>
                <w:szCs w:val="24"/>
                <w:lang w:eastAsia="fr-FR"/>
              </w:rPr>
              <w:t>rm</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leme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vi</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rtif</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lé</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isp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sit</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trai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tive à</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pacing w:val="-3"/>
                <w:sz w:val="24"/>
                <w:szCs w:val="24"/>
                <w:lang w:eastAsia="fr-FR"/>
              </w:rPr>
              <w:t>j</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appe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fres</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ité</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pacing w:val="7"/>
                <w:sz w:val="24"/>
                <w:szCs w:val="24"/>
                <w:lang w:eastAsia="fr-FR"/>
              </w:rPr>
              <w:t>t</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xc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3"/>
                <w:sz w:val="24"/>
                <w:szCs w:val="24"/>
                <w:lang w:eastAsia="fr-FR"/>
              </w:rPr>
              <w:t>(</w:t>
            </w:r>
            <w:r w:rsidRPr="006C3660">
              <w:rPr>
                <w:rFonts w:ascii="Arial Narrow" w:eastAsia="Arial Narrow" w:hAnsi="Arial Narrow" w:cs="Arial Narrow"/>
                <w:spacing w:val="1"/>
                <w:sz w:val="24"/>
                <w:szCs w:val="24"/>
                <w:lang w:eastAsia="fr-FR"/>
              </w:rPr>
              <w:t>30</w:t>
            </w:r>
            <w:r w:rsidRPr="006C3660">
              <w:rPr>
                <w:rFonts w:ascii="Arial Narrow" w:eastAsia="Arial Narrow" w:hAnsi="Arial Narrow" w:cs="Arial Narrow"/>
                <w:sz w:val="24"/>
                <w:szCs w:val="24"/>
                <w:lang w:eastAsia="fr-FR"/>
              </w:rPr>
              <w:t>) 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 xml:space="preserve">rs </w:t>
            </w:r>
            <w:r w:rsidRPr="006C3660">
              <w:rPr>
                <w:rFonts w:ascii="Arial Narrow" w:eastAsia="Arial Narrow" w:hAnsi="Arial Narrow" w:cs="Arial Narrow"/>
                <w:spacing w:val="-3"/>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lui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w:t>
            </w:r>
          </w:p>
          <w:p w14:paraId="3E27EB28" w14:textId="77777777" w:rsidR="006C3660" w:rsidRPr="006C3660" w:rsidRDefault="006C3660" w:rsidP="00842E7A">
            <w:pPr>
              <w:widowControl w:val="0"/>
              <w:autoSpaceDE w:val="0"/>
              <w:spacing w:after="0" w:line="240" w:lineRule="auto"/>
              <w:ind w:left="360"/>
              <w:jc w:val="both"/>
              <w:rPr>
                <w:rFonts w:ascii="Arial Narrow" w:eastAsia="Times New Roman" w:hAnsi="Arial Narrow" w:cs="Arial"/>
                <w:i/>
                <w:sz w:val="12"/>
                <w:szCs w:val="24"/>
                <w:lang w:eastAsia="fr-FR"/>
              </w:rPr>
            </w:pPr>
          </w:p>
          <w:p w14:paraId="1C7544EF" w14:textId="5088C6B3" w:rsidR="006C3660" w:rsidRPr="006C3660" w:rsidRDefault="006C3660" w:rsidP="00BD4892">
            <w:pPr>
              <w:numPr>
                <w:ilvl w:val="1"/>
                <w:numId w:val="84"/>
              </w:numPr>
              <w:spacing w:after="0" w:line="240" w:lineRule="auto"/>
              <w:ind w:right="159"/>
              <w:jc w:val="both"/>
              <w:rPr>
                <w:rFonts w:ascii="Arial Narrow" w:eastAsia="Arial Narrow" w:hAnsi="Arial Narrow" w:cs="Arial Narrow"/>
                <w:color w:val="FF0000"/>
                <w:sz w:val="24"/>
                <w:szCs w:val="24"/>
                <w:lang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’acc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g</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 xml:space="preserve">le cas </w:t>
            </w:r>
            <w:r w:rsidR="00E3137E" w:rsidRPr="006C3660">
              <w:rPr>
                <w:rFonts w:ascii="Arial Narrow" w:eastAsia="Arial Narrow" w:hAnsi="Arial Narrow" w:cs="Arial Narrow"/>
                <w:spacing w:val="1"/>
                <w:sz w:val="24"/>
                <w:szCs w:val="24"/>
                <w:lang w:eastAsia="fr-FR"/>
              </w:rPr>
              <w:t>échéant</w:t>
            </w:r>
            <w:r w:rsidR="00E3137E" w:rsidRPr="006C3660">
              <w:rPr>
                <w:rFonts w:ascii="Arial Narrow" w:eastAsia="Arial Narrow" w:hAnsi="Arial Narrow" w:cs="Arial Narrow"/>
                <w:i/>
                <w:color w:val="FF0000"/>
                <w:sz w:val="24"/>
                <w:szCs w:val="24"/>
                <w:lang w:eastAsia="fr-FR"/>
              </w:rPr>
              <w:t xml:space="preserve"> ;</w:t>
            </w:r>
          </w:p>
          <w:p w14:paraId="59E251C6" w14:textId="77777777" w:rsidR="006C3660" w:rsidRPr="006C3660" w:rsidRDefault="006C3660" w:rsidP="00842E7A">
            <w:pPr>
              <w:spacing w:after="0" w:line="240" w:lineRule="auto"/>
              <w:ind w:right="159"/>
              <w:jc w:val="both"/>
              <w:rPr>
                <w:rFonts w:ascii="Arial Narrow" w:eastAsia="Arial Narrow" w:hAnsi="Arial Narrow" w:cs="Arial Narrow"/>
                <w:color w:val="FF0000"/>
                <w:sz w:val="8"/>
                <w:szCs w:val="24"/>
                <w:lang w:eastAsia="fr-FR"/>
              </w:rPr>
            </w:pPr>
          </w:p>
          <w:p w14:paraId="5A6807AC"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Le pouvoir de signature</w:t>
            </w:r>
            <w:r w:rsidRPr="006C3660">
              <w:rPr>
                <w:rFonts w:ascii="Arial Narrow" w:eastAsia="Arial Narrow" w:hAnsi="Arial Narrow" w:cs="Arial Narrow"/>
                <w:spacing w:val="1"/>
                <w:sz w:val="24"/>
                <w:szCs w:val="24"/>
                <w:lang w:eastAsia="fr-FR"/>
              </w:rPr>
              <w:t>, le cas échéant ;</w:t>
            </w:r>
          </w:p>
          <w:p w14:paraId="63FB3D28" w14:textId="2C7C3C90"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conformité fiscale</w:t>
            </w:r>
            <w:r w:rsidRPr="006C3660">
              <w:rPr>
                <w:rFonts w:ascii="Arial Narrow" w:eastAsia="Arial Narrow" w:hAnsi="Arial Narrow" w:cs="Arial Narrow"/>
                <w:spacing w:val="1"/>
                <w:sz w:val="24"/>
                <w:szCs w:val="24"/>
                <w:lang w:eastAsia="fr-FR"/>
              </w:rPr>
              <w:t xml:space="preserve"> datant de moins de trois (03) </w:t>
            </w:r>
            <w:r w:rsidR="00E3137E" w:rsidRPr="006C3660">
              <w:rPr>
                <w:rFonts w:ascii="Arial Narrow" w:eastAsia="Arial Narrow" w:hAnsi="Arial Narrow" w:cs="Arial Narrow"/>
                <w:spacing w:val="1"/>
                <w:sz w:val="24"/>
                <w:szCs w:val="24"/>
                <w:lang w:eastAsia="fr-FR"/>
              </w:rPr>
              <w:t>mois délivrés</w:t>
            </w:r>
            <w:r w:rsidRPr="006C3660">
              <w:rPr>
                <w:rFonts w:ascii="Arial Narrow" w:eastAsia="Arial Narrow" w:hAnsi="Arial Narrow" w:cs="Arial Narrow"/>
                <w:spacing w:val="1"/>
                <w:sz w:val="24"/>
                <w:szCs w:val="24"/>
                <w:lang w:eastAsia="fr-FR"/>
              </w:rPr>
              <w:t xml:space="preserve"> par l’administration </w:t>
            </w:r>
            <w:r w:rsidR="00E3137E" w:rsidRPr="006C3660">
              <w:rPr>
                <w:rFonts w:ascii="Arial Narrow" w:eastAsia="Arial Narrow" w:hAnsi="Arial Narrow" w:cs="Arial Narrow"/>
                <w:spacing w:val="1"/>
                <w:sz w:val="24"/>
                <w:szCs w:val="24"/>
                <w:lang w:eastAsia="fr-FR"/>
              </w:rPr>
              <w:t>fiscale ;</w:t>
            </w:r>
          </w:p>
          <w:p w14:paraId="3866020C"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de non-faillite</w:t>
            </w:r>
            <w:r w:rsidRPr="006C3660">
              <w:rPr>
                <w:rFonts w:ascii="Arial Narrow" w:eastAsia="Arial Narrow" w:hAnsi="Arial Narrow" w:cs="Arial Narrow"/>
                <w:spacing w:val="1"/>
                <w:sz w:val="24"/>
                <w:szCs w:val="24"/>
                <w:lang w:eastAsia="fr-FR"/>
              </w:rPr>
              <w:t xml:space="preserve"> établie par le Tribunal de Première Instance </w:t>
            </w:r>
          </w:p>
          <w:p w14:paraId="3C694A05"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domiciliation bancaire</w:t>
            </w:r>
            <w:r w:rsidRPr="006C3660">
              <w:rPr>
                <w:rFonts w:ascii="Arial Narrow" w:eastAsia="Arial Narrow" w:hAnsi="Arial Narrow" w:cs="Arial Narrow"/>
                <w:spacing w:val="1"/>
                <w:sz w:val="24"/>
                <w:szCs w:val="24"/>
                <w:lang w:eastAsia="fr-FR"/>
              </w:rPr>
              <w:t xml:space="preserve"> du soumissionnaire, délivrée par un établissement bancaire ou organisme habilité par le Ministre en charge des Finances du Cameroun ; </w:t>
            </w:r>
          </w:p>
          <w:p w14:paraId="2E497C7B" w14:textId="519A76D8"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 xml:space="preserve">La quittance d’achat du Dossier d’Appel </w:t>
            </w:r>
            <w:r w:rsidR="00E3137E" w:rsidRPr="006C3660">
              <w:rPr>
                <w:rFonts w:ascii="Arial Narrow" w:eastAsia="Arial Narrow" w:hAnsi="Arial Narrow" w:cs="Arial Narrow"/>
                <w:b/>
                <w:spacing w:val="1"/>
                <w:sz w:val="24"/>
                <w:szCs w:val="24"/>
                <w:lang w:eastAsia="fr-FR"/>
              </w:rPr>
              <w:t>d’Offres</w:t>
            </w:r>
            <w:r w:rsidR="00E3137E" w:rsidRPr="006C3660">
              <w:rPr>
                <w:rFonts w:ascii="Arial Narrow" w:eastAsia="Arial Narrow" w:hAnsi="Arial Narrow" w:cs="Arial Narrow"/>
                <w:spacing w:val="1"/>
                <w:sz w:val="24"/>
                <w:szCs w:val="24"/>
                <w:lang w:eastAsia="fr-FR"/>
              </w:rPr>
              <w:t xml:space="preserve"> d’une somme non remboursable de</w:t>
            </w:r>
            <w:r w:rsidRPr="006C3660">
              <w:rPr>
                <w:rFonts w:ascii="Arial Narrow" w:eastAsia="Arial Narrow" w:hAnsi="Arial Narrow" w:cs="Arial Narrow"/>
                <w:spacing w:val="1"/>
                <w:sz w:val="24"/>
                <w:szCs w:val="24"/>
                <w:lang w:eastAsia="fr-FR"/>
              </w:rPr>
              <w:t xml:space="preserve"> </w:t>
            </w:r>
            <w:r w:rsidR="00150E64">
              <w:rPr>
                <w:rFonts w:ascii="Arial Narrow" w:eastAsia="Times New Roman" w:hAnsi="Arial Narrow" w:cs="Times New Roman"/>
                <w:b/>
                <w:bCs/>
                <w:sz w:val="24"/>
                <w:szCs w:val="24"/>
                <w:lang w:eastAsia="fr-FR"/>
              </w:rPr>
              <w:t>5</w:t>
            </w:r>
            <w:r w:rsidR="00B145B1">
              <w:rPr>
                <w:rFonts w:ascii="Arial Narrow" w:eastAsia="Times New Roman" w:hAnsi="Arial Narrow" w:cs="Times New Roman"/>
                <w:b/>
                <w:bCs/>
                <w:sz w:val="24"/>
                <w:szCs w:val="24"/>
                <w:lang w:eastAsia="fr-FR"/>
              </w:rPr>
              <w:t>0</w:t>
            </w:r>
            <w:r w:rsidR="00E3137E">
              <w:rPr>
                <w:rFonts w:ascii="Arial Narrow" w:eastAsia="Times New Roman" w:hAnsi="Arial Narrow" w:cs="Times New Roman"/>
                <w:b/>
                <w:bCs/>
                <w:sz w:val="24"/>
                <w:szCs w:val="24"/>
                <w:lang w:eastAsia="fr-FR"/>
              </w:rPr>
              <w:t xml:space="preserve"> 000</w:t>
            </w:r>
            <w:r w:rsidR="00700564">
              <w:rPr>
                <w:rFonts w:ascii="Arial Narrow" w:eastAsia="Times New Roman" w:hAnsi="Arial Narrow" w:cs="Times New Roman"/>
                <w:b/>
                <w:bCs/>
                <w:sz w:val="24"/>
                <w:szCs w:val="24"/>
                <w:lang w:eastAsia="fr-FR"/>
              </w:rPr>
              <w:t xml:space="preserve"> </w:t>
            </w:r>
            <w:r w:rsidR="00700564" w:rsidRPr="006C3660">
              <w:rPr>
                <w:rFonts w:ascii="Arial Narrow" w:eastAsia="Times New Roman" w:hAnsi="Arial Narrow" w:cs="Times New Roman"/>
                <w:b/>
                <w:bCs/>
                <w:sz w:val="24"/>
                <w:szCs w:val="24"/>
                <w:lang w:eastAsia="fr-FR"/>
              </w:rPr>
              <w:t>(</w:t>
            </w:r>
            <w:r w:rsidR="00150E64">
              <w:rPr>
                <w:rFonts w:ascii="Arial Narrow" w:eastAsia="Times New Roman" w:hAnsi="Arial Narrow" w:cs="Times New Roman"/>
                <w:b/>
                <w:sz w:val="24"/>
                <w:szCs w:val="24"/>
                <w:lang w:eastAsia="fr-FR"/>
              </w:rPr>
              <w:t>Cinquante</w:t>
            </w:r>
            <w:r w:rsidR="001D5F98">
              <w:rPr>
                <w:rFonts w:ascii="Arial Narrow" w:eastAsia="Times New Roman" w:hAnsi="Arial Narrow" w:cs="Times New Roman"/>
                <w:b/>
                <w:sz w:val="24"/>
                <w:szCs w:val="24"/>
                <w:lang w:eastAsia="fr-FR"/>
              </w:rPr>
              <w:t xml:space="preserve"> </w:t>
            </w:r>
            <w:r w:rsidR="00B145B1">
              <w:rPr>
                <w:rFonts w:ascii="Arial Narrow" w:eastAsia="Times New Roman" w:hAnsi="Arial Narrow" w:cs="Times New Roman"/>
                <w:b/>
                <w:sz w:val="24"/>
                <w:szCs w:val="24"/>
                <w:lang w:eastAsia="fr-FR"/>
              </w:rPr>
              <w:t>Mille</w:t>
            </w:r>
            <w:r w:rsidRPr="006C3660">
              <w:rPr>
                <w:rFonts w:ascii="Arial Narrow" w:eastAsia="Times New Roman" w:hAnsi="Arial Narrow" w:cs="Times New Roman"/>
                <w:b/>
                <w:bCs/>
                <w:sz w:val="24"/>
                <w:szCs w:val="24"/>
                <w:lang w:eastAsia="fr-FR"/>
              </w:rPr>
              <w:t>) FCFA</w:t>
            </w:r>
            <w:r w:rsidRPr="006C3660">
              <w:rPr>
                <w:rFonts w:ascii="Arial Narrow" w:eastAsia="Arial Narrow" w:hAnsi="Arial Narrow" w:cs="Arial Narrow"/>
                <w:spacing w:val="1"/>
                <w:sz w:val="24"/>
                <w:szCs w:val="24"/>
                <w:lang w:eastAsia="fr-FR"/>
              </w:rPr>
              <w:t xml:space="preserve"> payable à la </w:t>
            </w:r>
            <w:r w:rsidR="00700564">
              <w:rPr>
                <w:rFonts w:ascii="Arial Narrow" w:eastAsia="Arial Narrow" w:hAnsi="Arial Narrow" w:cs="Arial Narrow"/>
                <w:spacing w:val="1"/>
                <w:sz w:val="24"/>
                <w:szCs w:val="24"/>
                <w:lang w:eastAsia="fr-FR"/>
              </w:rPr>
              <w:t xml:space="preserve">caisse de la </w:t>
            </w:r>
            <w:r w:rsidRPr="006C3660">
              <w:rPr>
                <w:rFonts w:ascii="Arial Narrow" w:eastAsia="Arial Narrow" w:hAnsi="Arial Narrow" w:cs="Arial Narrow"/>
                <w:spacing w:val="1"/>
                <w:sz w:val="24"/>
                <w:szCs w:val="24"/>
                <w:lang w:eastAsia="fr-FR"/>
              </w:rPr>
              <w:t>Recette Municipale de Kribi 1</w:t>
            </w:r>
            <w:r w:rsidRPr="006C3660">
              <w:rPr>
                <w:rFonts w:ascii="Arial Narrow" w:eastAsia="Arial Narrow" w:hAnsi="Arial Narrow" w:cs="Arial Narrow"/>
                <w:spacing w:val="1"/>
                <w:sz w:val="24"/>
                <w:szCs w:val="24"/>
                <w:vertAlign w:val="superscript"/>
                <w:lang w:eastAsia="fr-FR"/>
              </w:rPr>
              <w:t>er</w:t>
            </w:r>
            <w:r w:rsidRPr="006C3660">
              <w:rPr>
                <w:rFonts w:ascii="Arial Narrow" w:eastAsia="Arial Narrow" w:hAnsi="Arial Narrow" w:cs="Arial Narrow"/>
                <w:spacing w:val="1"/>
                <w:sz w:val="24"/>
                <w:szCs w:val="24"/>
                <w:lang w:eastAsia="fr-FR"/>
              </w:rPr>
              <w:t>.</w:t>
            </w:r>
          </w:p>
          <w:p w14:paraId="54394C48"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 certificat de non-exclusion des marchés publics</w:t>
            </w:r>
            <w:r w:rsidRPr="006C3660">
              <w:rPr>
                <w:rFonts w:ascii="Arial Narrow" w:eastAsia="Arial Narrow" w:hAnsi="Arial Narrow" w:cs="Arial Narrow"/>
                <w:spacing w:val="1"/>
                <w:sz w:val="24"/>
                <w:szCs w:val="24"/>
                <w:lang w:eastAsia="fr-FR"/>
              </w:rPr>
              <w:t xml:space="preserve"> délivrée par l’organisme chargé de la régulation des marchés publics portant le numéro et l’objet de l’Appel d’Offres ;</w:t>
            </w:r>
          </w:p>
          <w:p w14:paraId="35303894" w14:textId="77777777" w:rsid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pour soumission délivrée par la Caisse Nationale de Prévoyance Sociale</w:t>
            </w:r>
            <w:r w:rsidRPr="006C3660">
              <w:rPr>
                <w:rFonts w:ascii="Arial Narrow" w:eastAsia="Arial Narrow" w:hAnsi="Arial Narrow" w:cs="Arial Narrow"/>
                <w:spacing w:val="1"/>
                <w:sz w:val="24"/>
                <w:szCs w:val="24"/>
                <w:lang w:eastAsia="fr-FR"/>
              </w:rPr>
              <w:t xml:space="preserve"> certifiant que le soumissionnaire a satisfait à ses obligations sociales vis-à-vis de ladite caisse datant de moins de trois mois à compter de la date de signature de ladite attestation ;</w:t>
            </w:r>
          </w:p>
          <w:p w14:paraId="15F7581D"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4CFC1BEA" w14:textId="77777777" w:rsidR="006C3660" w:rsidRDefault="006C3660" w:rsidP="00842E7A">
            <w:pPr>
              <w:spacing w:after="0" w:line="240" w:lineRule="auto"/>
              <w:ind w:left="94" w:right="116"/>
              <w:jc w:val="both"/>
              <w:rPr>
                <w:rFonts w:ascii="Arial Narrow" w:eastAsia="Arial Narrow" w:hAnsi="Arial Narrow" w:cs="Arial Narrow"/>
                <w:i/>
                <w:sz w:val="24"/>
                <w:szCs w:val="24"/>
                <w:lang w:eastAsia="fr-FR"/>
              </w:rPr>
            </w:pP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pe</w:t>
            </w:r>
            <w:r w:rsidRPr="006C3660">
              <w:rPr>
                <w:rFonts w:ascii="Arial Narrow" w:eastAsia="Arial Narrow" w:hAnsi="Arial Narrow" w:cs="Arial Narrow"/>
                <w:i/>
                <w:spacing w:val="-1"/>
                <w:sz w:val="24"/>
                <w:szCs w:val="24"/>
                <w:lang w:eastAsia="fr-FR"/>
              </w:rPr>
              <w:t>me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1"/>
                <w:sz w:val="24"/>
                <w:szCs w:val="24"/>
                <w:lang w:eastAsia="fr-FR"/>
              </w:rPr>
              <w:t>ha</w:t>
            </w:r>
            <w:r w:rsidRPr="006C3660">
              <w:rPr>
                <w:rFonts w:ascii="Arial Narrow" w:eastAsia="Arial Narrow" w:hAnsi="Arial Narrow" w:cs="Arial Narrow"/>
                <w:i/>
                <w:spacing w:val="1"/>
                <w:sz w:val="24"/>
                <w:szCs w:val="24"/>
                <w:lang w:eastAsia="fr-FR"/>
              </w:rPr>
              <w:t>qu</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me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 xml:space="preserve">re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g</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pacing w:val="1"/>
                <w:sz w:val="24"/>
                <w:szCs w:val="24"/>
                <w:lang w:eastAsia="fr-FR"/>
              </w:rPr>
              <w:t>upe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do</w:t>
            </w:r>
            <w:r w:rsidRPr="006C3660">
              <w:rPr>
                <w:rFonts w:ascii="Arial Narrow" w:eastAsia="Arial Narrow" w:hAnsi="Arial Narrow" w:cs="Arial Narrow"/>
                <w:i/>
                <w:sz w:val="24"/>
                <w:szCs w:val="24"/>
                <w:lang w:eastAsia="fr-FR"/>
              </w:rPr>
              <w:t>it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r </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ssier </w:t>
            </w:r>
            <w:r w:rsidRPr="006C3660">
              <w:rPr>
                <w:rFonts w:ascii="Arial Narrow" w:eastAsia="Arial Narrow" w:hAnsi="Arial Narrow" w:cs="Arial Narrow"/>
                <w:i/>
                <w:spacing w:val="1"/>
                <w:sz w:val="24"/>
                <w:szCs w:val="24"/>
                <w:lang w:eastAsia="fr-FR"/>
              </w:rPr>
              <w:t>Ad</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inistratif</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1"/>
                <w:sz w:val="24"/>
                <w:szCs w:val="24"/>
                <w:lang w:eastAsia="fr-FR"/>
              </w:rPr>
              <w:t>t</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ièc</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b/>
                <w:i/>
                <w:color w:val="FF0000"/>
                <w:spacing w:val="1"/>
                <w:sz w:val="24"/>
                <w:szCs w:val="24"/>
                <w:lang w:eastAsia="fr-FR"/>
              </w:rPr>
              <w:t>a</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w:t>
            </w:r>
            <w:r w:rsidRPr="006C3660">
              <w:rPr>
                <w:rFonts w:ascii="Arial Narrow" w:eastAsia="Arial Narrow" w:hAnsi="Arial Narrow" w:cs="Arial Narrow"/>
                <w:b/>
                <w:i/>
                <w:color w:val="FF0000"/>
                <w:sz w:val="24"/>
                <w:szCs w:val="24"/>
                <w:lang w:eastAsia="fr-FR"/>
              </w:rPr>
              <w:t>b,</w:t>
            </w:r>
            <w:r w:rsidRPr="006C3660">
              <w:rPr>
                <w:rFonts w:ascii="Arial Narrow" w:eastAsia="Arial Narrow" w:hAnsi="Arial Narrow" w:cs="Arial Narrow"/>
                <w:b/>
                <w:i/>
                <w:color w:val="FF0000"/>
                <w:spacing w:val="32"/>
                <w:sz w:val="24"/>
                <w:szCs w:val="24"/>
                <w:lang w:eastAsia="fr-FR"/>
              </w:rPr>
              <w:t xml:space="preserve"> g</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h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0"/>
                <w:sz w:val="24"/>
                <w:szCs w:val="24"/>
                <w:lang w:eastAsia="fr-FR"/>
              </w:rPr>
              <w:t xml:space="preserve"> </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2"/>
                <w:sz w:val="24"/>
                <w:szCs w:val="24"/>
                <w:lang w:eastAsia="fr-FR"/>
              </w:rPr>
              <w:t>q</w:t>
            </w:r>
            <w:r w:rsidRPr="006C3660">
              <w:rPr>
                <w:rFonts w:ascii="Arial Narrow" w:eastAsia="Arial Narrow" w:hAnsi="Arial Narrow" w:cs="Arial Narrow"/>
                <w:i/>
                <w:spacing w:val="1"/>
                <w:sz w:val="24"/>
                <w:szCs w:val="24"/>
                <w:lang w:eastAsia="fr-FR"/>
              </w:rPr>
              <w:t>ue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0"/>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ée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9"/>
                <w:sz w:val="24"/>
                <w:szCs w:val="24"/>
                <w:lang w:eastAsia="fr-FR"/>
              </w:rPr>
              <w:t xml:space="preserve"> </w:t>
            </w:r>
            <w:r w:rsidRPr="006C3660">
              <w:rPr>
                <w:rFonts w:ascii="Arial Narrow" w:eastAsia="Arial Narrow" w:hAnsi="Arial Narrow" w:cs="Arial Narrow"/>
                <w:i/>
                <w:spacing w:val="1"/>
                <w:sz w:val="24"/>
                <w:szCs w:val="24"/>
                <w:lang w:eastAsia="fr-FR"/>
              </w:rPr>
              <w:t>pa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31"/>
                <w:sz w:val="24"/>
                <w:szCs w:val="24"/>
                <w:lang w:eastAsia="fr-FR"/>
              </w:rPr>
              <w:t xml:space="preserve"> </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27"/>
                <w:sz w:val="24"/>
                <w:szCs w:val="24"/>
                <w:lang w:eastAsia="fr-FR"/>
              </w:rPr>
              <w:t xml:space="preserve">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w:t>
            </w:r>
          </w:p>
          <w:p w14:paraId="7EC7AF81" w14:textId="7B3377FC" w:rsidR="00B82106" w:rsidRDefault="00B82106" w:rsidP="00BD4892">
            <w:pPr>
              <w:pStyle w:val="Paragraphedeliste"/>
              <w:numPr>
                <w:ilvl w:val="1"/>
                <w:numId w:val="84"/>
              </w:numPr>
              <w:ind w:right="116"/>
              <w:jc w:val="both"/>
              <w:rPr>
                <w:rFonts w:ascii="Arial Narrow" w:eastAsia="Arial Narrow" w:hAnsi="Arial Narrow" w:cs="Arial Narrow"/>
                <w:spacing w:val="1"/>
              </w:rPr>
            </w:pPr>
            <w:r w:rsidRPr="00B82106">
              <w:rPr>
                <w:rFonts w:ascii="Arial Narrow" w:eastAsia="Arial Narrow" w:hAnsi="Arial Narrow" w:cs="Arial Narrow"/>
                <w:b/>
                <w:spacing w:val="1"/>
              </w:rPr>
              <w:t>Une attestation de catégorisation des entreprises</w:t>
            </w:r>
            <w:r w:rsidR="009616CE">
              <w:rPr>
                <w:rFonts w:ascii="Arial Narrow" w:eastAsia="Arial Narrow" w:hAnsi="Arial Narrow" w:cs="Arial Narrow"/>
                <w:spacing w:val="1"/>
              </w:rPr>
              <w:t xml:space="preserve"> </w:t>
            </w:r>
            <w:r>
              <w:rPr>
                <w:rFonts w:ascii="Arial Narrow" w:eastAsia="Arial Narrow" w:hAnsi="Arial Narrow" w:cs="Arial Narrow"/>
                <w:spacing w:val="1"/>
              </w:rPr>
              <w:t>;</w:t>
            </w:r>
          </w:p>
          <w:p w14:paraId="4DA4DD5A" w14:textId="77777777" w:rsidR="00B82106" w:rsidRPr="00673498" w:rsidRDefault="00B82106" w:rsidP="00BD4892">
            <w:pPr>
              <w:pStyle w:val="Paragraphedeliste"/>
              <w:numPr>
                <w:ilvl w:val="1"/>
                <w:numId w:val="84"/>
              </w:numPr>
              <w:ind w:right="116"/>
              <w:jc w:val="both"/>
              <w:rPr>
                <w:rFonts w:ascii="Arial Narrow" w:eastAsia="Arial Narrow" w:hAnsi="Arial Narrow" w:cs="Arial Narrow"/>
                <w:spacing w:val="1"/>
              </w:rPr>
            </w:pPr>
            <w:r w:rsidRPr="00673498">
              <w:rPr>
                <w:rFonts w:ascii="Arial Narrow" w:eastAsia="Arial Narrow" w:hAnsi="Arial Narrow" w:cs="Arial Narrow"/>
                <w:spacing w:val="1"/>
              </w:rPr>
              <w:t>Le registre de commerce et du crédit mobilier.</w:t>
            </w:r>
          </w:p>
          <w:p w14:paraId="48CC9857" w14:textId="77777777" w:rsidR="006C3660" w:rsidRPr="006C3660" w:rsidRDefault="006C3660" w:rsidP="00842E7A">
            <w:pPr>
              <w:spacing w:after="0" w:line="240" w:lineRule="auto"/>
              <w:ind w:left="168" w:right="159"/>
              <w:rPr>
                <w:rFonts w:ascii="Arial Narrow" w:eastAsia="Arial Narrow" w:hAnsi="Arial Narrow" w:cs="Arial Narrow"/>
                <w:sz w:val="14"/>
                <w:szCs w:val="24"/>
                <w:lang w:eastAsia="fr-FR"/>
              </w:rPr>
            </w:pPr>
          </w:p>
          <w:p w14:paraId="6BFD28DB" w14:textId="463D4C17" w:rsidR="006C3660" w:rsidRDefault="006C3660" w:rsidP="00842E7A">
            <w:pPr>
              <w:widowControl w:val="0"/>
              <w:autoSpaceDE w:val="0"/>
              <w:spacing w:after="0" w:line="240" w:lineRule="auto"/>
              <w:ind w:left="94" w:right="60"/>
              <w:jc w:val="both"/>
              <w:rPr>
                <w:rFonts w:ascii="Arial Narrow" w:eastAsia="Arial Narrow" w:hAnsi="Arial Narrow" w:cs="Arial Narrow"/>
                <w:sz w:val="24"/>
                <w:szCs w:val="24"/>
                <w:lang w:eastAsia="fr-FR"/>
              </w:rPr>
            </w:pPr>
            <w:r w:rsidRPr="006C3660">
              <w:rPr>
                <w:rFonts w:ascii="Arial Narrow" w:eastAsia="Arial Narrow" w:hAnsi="Arial Narrow" w:cs="Arial Narrow"/>
                <w:b/>
                <w:sz w:val="24"/>
                <w:szCs w:val="24"/>
                <w:lang w:eastAsia="fr-FR"/>
              </w:rPr>
              <w:t>NB :</w:t>
            </w:r>
            <w:r w:rsidRPr="006C3660">
              <w:rPr>
                <w:rFonts w:ascii="Arial Narrow" w:eastAsia="Arial Narrow" w:hAnsi="Arial Narrow" w:cs="Arial Narrow"/>
                <w:b/>
                <w:spacing w:val="31"/>
                <w:sz w:val="24"/>
                <w:szCs w:val="24"/>
                <w:lang w:eastAsia="fr-FR"/>
              </w:rPr>
              <w:t xml:space="preserve"> </w:t>
            </w:r>
            <w:r w:rsidR="002C5BCC">
              <w:rPr>
                <w:rFonts w:ascii="Arial Narrow" w:eastAsia="Arial Narrow" w:hAnsi="Arial Narrow" w:cs="Arial Narrow"/>
                <w:b/>
                <w:spacing w:val="31"/>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ous</w:t>
            </w:r>
            <w:r w:rsidRPr="006C3660">
              <w:rPr>
                <w:rFonts w:ascii="Arial Narrow" w:eastAsia="Arial Narrow" w:hAnsi="Arial Narrow" w:cs="Arial Narrow"/>
                <w:b/>
                <w:spacing w:val="32"/>
                <w:sz w:val="24"/>
                <w:szCs w:val="24"/>
                <w:lang w:eastAsia="fr-FR"/>
              </w:rPr>
              <w:t xml:space="preserve"> </w:t>
            </w:r>
            <w:r w:rsidRPr="006C3660">
              <w:rPr>
                <w:rFonts w:ascii="Arial Narrow" w:eastAsia="Arial Narrow" w:hAnsi="Arial Narrow" w:cs="Arial Narrow"/>
                <w:b/>
                <w:sz w:val="24"/>
                <w:szCs w:val="24"/>
                <w:lang w:eastAsia="fr-FR"/>
              </w:rPr>
              <w:t>pei</w:t>
            </w:r>
            <w:r w:rsidRPr="006C3660">
              <w:rPr>
                <w:rFonts w:ascii="Arial Narrow" w:eastAsia="Arial Narrow" w:hAnsi="Arial Narrow" w:cs="Arial Narrow"/>
                <w:b/>
                <w:spacing w:val="-2"/>
                <w:sz w:val="24"/>
                <w:szCs w:val="24"/>
                <w:lang w:eastAsia="fr-FR"/>
              </w:rPr>
              <w:t>n</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2"/>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j</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9"/>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èc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3"/>
                <w:sz w:val="24"/>
                <w:szCs w:val="24"/>
                <w:lang w:eastAsia="fr-FR"/>
              </w:rPr>
              <w:t xml:space="preserve"> </w:t>
            </w:r>
            <w:r w:rsidRPr="006C3660">
              <w:rPr>
                <w:rFonts w:ascii="Arial Narrow" w:eastAsia="Arial Narrow" w:hAnsi="Arial Narrow" w:cs="Arial Narrow"/>
                <w:b/>
                <w:sz w:val="24"/>
                <w:szCs w:val="24"/>
                <w:lang w:eastAsia="fr-FR"/>
              </w:rPr>
              <w:t>du dossier administratif</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4"/>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9"/>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0"/>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opi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ce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pos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
                <w:sz w:val="24"/>
                <w:szCs w:val="24"/>
                <w:lang w:eastAsia="fr-FR"/>
              </w:rPr>
              <w:t>è</w:t>
            </w:r>
            <w:r w:rsidRPr="006C3660">
              <w:rPr>
                <w:rFonts w:ascii="Arial Narrow" w:eastAsia="Arial Narrow" w:hAnsi="Arial Narrow" w:cs="Arial Narrow"/>
                <w:b/>
                <w:sz w:val="24"/>
                <w:szCs w:val="24"/>
                <w:lang w:eastAsia="fr-FR"/>
              </w:rPr>
              <w:t>gl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2"/>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3"/>
                <w:sz w:val="24"/>
                <w:szCs w:val="24"/>
                <w:lang w:eastAsia="fr-FR"/>
              </w:rPr>
              <w:t>A</w:t>
            </w:r>
            <w:r w:rsidRPr="006C3660">
              <w:rPr>
                <w:rFonts w:ascii="Arial Narrow" w:eastAsia="Arial Narrow" w:hAnsi="Arial Narrow" w:cs="Arial Narrow"/>
                <w:b/>
                <w:sz w:val="24"/>
                <w:szCs w:val="24"/>
                <w:lang w:eastAsia="fr-FR"/>
              </w:rPr>
              <w:t>ppel</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sz w:val="24"/>
                <w:szCs w:val="24"/>
                <w:lang w:eastAsia="fr-FR"/>
              </w:rPr>
              <w:t xml:space="preserve"> Elles doivent être valides à la date limite originelle de dépôt des offres</w:t>
            </w:r>
            <w:r w:rsidR="002C5BCC">
              <w:rPr>
                <w:rFonts w:ascii="Arial Narrow" w:eastAsia="Arial Narrow" w:hAnsi="Arial Narrow" w:cs="Arial Narrow"/>
                <w:sz w:val="24"/>
                <w:szCs w:val="24"/>
                <w:lang w:eastAsia="fr-FR"/>
              </w:rPr>
              <w:t>.</w:t>
            </w:r>
          </w:p>
          <w:p w14:paraId="7DD3E216" w14:textId="1229F144" w:rsidR="002C5BCC" w:rsidRPr="002C5BCC" w:rsidRDefault="00FF068D" w:rsidP="002C5BCC">
            <w:pPr>
              <w:pStyle w:val="Paragraphedeliste"/>
              <w:ind w:left="0"/>
              <w:jc w:val="both"/>
              <w:rPr>
                <w:rFonts w:eastAsia="Calibri"/>
              </w:rPr>
            </w:pPr>
            <w:r>
              <w:rPr>
                <w:rFonts w:ascii="Arial Narrow" w:eastAsia="Arial Narrow" w:hAnsi="Arial Narrow" w:cs="Arial Narrow"/>
                <w:b/>
              </w:rPr>
              <w:t xml:space="preserve">           </w:t>
            </w:r>
            <w:r w:rsidR="002C5BCC">
              <w:rPr>
                <w:rFonts w:ascii="Arial Narrow" w:eastAsia="Arial Narrow" w:hAnsi="Arial Narrow" w:cs="Arial Narrow"/>
                <w:b/>
              </w:rPr>
              <w:t>-</w:t>
            </w:r>
            <w:r w:rsidR="002C5BCC">
              <w:rPr>
                <w:rFonts w:ascii="Arial Narrow" w:hAnsi="Arial Narrow" w:cs="Arial"/>
                <w:spacing w:val="2"/>
              </w:rPr>
              <w:t xml:space="preserve"> </w:t>
            </w:r>
            <w:r w:rsidR="002C5BCC" w:rsidRPr="002C5BCC">
              <w:rPr>
                <w:rFonts w:eastAsia="Calibri"/>
                <w:b/>
              </w:rPr>
              <w:t>En cas de catégorisation, le Maître d’Ouvrage ou Maître d’Ouvrage Délégué définit les exigences complémentaires à demander aux entreprises catégorisées.</w:t>
            </w:r>
          </w:p>
          <w:p w14:paraId="389CFB9A" w14:textId="160FF919" w:rsidR="002C5BCC" w:rsidRPr="006C3660" w:rsidRDefault="002C5BCC" w:rsidP="00842E7A">
            <w:pPr>
              <w:widowControl w:val="0"/>
              <w:autoSpaceDE w:val="0"/>
              <w:spacing w:after="0" w:line="240" w:lineRule="auto"/>
              <w:ind w:left="94" w:right="60"/>
              <w:jc w:val="both"/>
              <w:rPr>
                <w:rFonts w:ascii="Arial Narrow" w:eastAsia="Times New Roman" w:hAnsi="Arial Narrow" w:cs="Arial"/>
                <w:spacing w:val="2"/>
                <w:sz w:val="24"/>
                <w:szCs w:val="24"/>
                <w:lang w:eastAsia="fr-FR"/>
              </w:rPr>
            </w:pPr>
          </w:p>
          <w:p w14:paraId="6A153EEF"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b/>
                <w:i/>
                <w:iCs/>
                <w:sz w:val="24"/>
                <w:szCs w:val="24"/>
                <w:lang w:eastAsia="fr-FR"/>
              </w:rPr>
            </w:pPr>
            <w:r w:rsidRPr="006C3660">
              <w:rPr>
                <w:rFonts w:ascii="Arial Narrow" w:eastAsia="Times New Roman" w:hAnsi="Arial Narrow" w:cs="Arial"/>
                <w:b/>
                <w:i/>
                <w:iCs/>
                <w:sz w:val="24"/>
                <w:szCs w:val="24"/>
                <w:lang w:eastAsia="fr-FR"/>
              </w:rPr>
              <w:t>B–Volume II : Offre technique</w:t>
            </w:r>
          </w:p>
          <w:p w14:paraId="4C1C4DE3" w14:textId="77777777" w:rsidR="006C3660" w:rsidRPr="006C3660" w:rsidRDefault="006C3660" w:rsidP="00842E7A">
            <w:pPr>
              <w:widowControl w:val="0"/>
              <w:autoSpaceDE w:val="0"/>
              <w:spacing w:after="12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Elle comprend notamment :</w:t>
            </w:r>
          </w:p>
          <w:p w14:paraId="74E4C8FD"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 Les renseignements sur la qualification</w:t>
            </w:r>
          </w:p>
          <w:p w14:paraId="07FF95B6"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La liste des documents à fournir par les soumissionnaires pour justifier </w:t>
            </w:r>
            <w:r w:rsidR="00700564">
              <w:rPr>
                <w:rFonts w:ascii="Arial Narrow" w:eastAsia="Times New Roman" w:hAnsi="Arial Narrow" w:cs="Arial"/>
                <w:sz w:val="24"/>
                <w:szCs w:val="24"/>
                <w:lang w:eastAsia="fr-FR"/>
              </w:rPr>
              <w:t xml:space="preserve">de </w:t>
            </w:r>
            <w:r w:rsidRPr="006C3660">
              <w:rPr>
                <w:rFonts w:ascii="Arial Narrow" w:eastAsia="Times New Roman" w:hAnsi="Arial Narrow" w:cs="Arial"/>
                <w:sz w:val="24"/>
                <w:szCs w:val="24"/>
                <w:lang w:eastAsia="fr-FR"/>
              </w:rPr>
              <w:t>leur qualification notamment en ce qui concerne les références, le matériel et le personnel</w:t>
            </w:r>
            <w:r w:rsidR="00700564">
              <w:rPr>
                <w:rFonts w:ascii="Arial Narrow" w:eastAsia="Times New Roman" w:hAnsi="Arial Narrow" w:cs="Arial"/>
                <w:sz w:val="24"/>
                <w:szCs w:val="24"/>
                <w:lang w:eastAsia="fr-FR"/>
              </w:rPr>
              <w:t>. Ils comprennent</w:t>
            </w:r>
            <w:r w:rsidRPr="006C3660">
              <w:rPr>
                <w:rFonts w:ascii="Arial Narrow" w:eastAsia="Times New Roman" w:hAnsi="Arial Narrow" w:cs="Arial"/>
                <w:sz w:val="24"/>
                <w:szCs w:val="24"/>
                <w:lang w:eastAsia="fr-FR"/>
              </w:rPr>
              <w:t> :</w:t>
            </w:r>
          </w:p>
          <w:p w14:paraId="731F2E12"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b/>
                <w:sz w:val="24"/>
                <w:szCs w:val="24"/>
                <w:lang w:eastAsia="fr-FR"/>
              </w:rPr>
              <w:t xml:space="preserve">b.1.1 </w:t>
            </w:r>
            <w:r w:rsidRPr="006C3660">
              <w:rPr>
                <w:rFonts w:ascii="Arial Narrow" w:eastAsia="Times New Roman" w:hAnsi="Arial Narrow" w:cs="Arial"/>
                <w:sz w:val="24"/>
                <w:szCs w:val="24"/>
                <w:lang w:eastAsia="fr-FR"/>
              </w:rPr>
              <w:t xml:space="preserve">la lettre de soumission de la proposition technique </w:t>
            </w:r>
          </w:p>
          <w:p w14:paraId="0E376945" w14:textId="77777777" w:rsidR="006C3660" w:rsidRPr="006C3660" w:rsidRDefault="006C3660" w:rsidP="00842E7A">
            <w:pPr>
              <w:widowControl w:val="0"/>
              <w:autoSpaceDE w:val="0"/>
              <w:spacing w:after="6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b.1.2 Références du soumissionnaire</w:t>
            </w:r>
          </w:p>
          <w:p w14:paraId="7ECE31F0" w14:textId="77777777" w:rsidR="006C3660" w:rsidRPr="006C3660" w:rsidRDefault="006C3660" w:rsidP="00BD4892">
            <w:pPr>
              <w:numPr>
                <w:ilvl w:val="0"/>
                <w:numId w:val="84"/>
              </w:numPr>
              <w:suppressAutoHyphens/>
              <w:autoSpaceDN w:val="0"/>
              <w:spacing w:after="0" w:line="240" w:lineRule="auto"/>
              <w:ind w:right="46"/>
              <w:jc w:val="both"/>
              <w:textAlignment w:val="baseline"/>
              <w:rPr>
                <w:rFonts w:ascii="Arial Narrow" w:eastAsia="Times New Roman" w:hAnsi="Arial Narrow" w:cs="Arial"/>
                <w:i/>
                <w:sz w:val="24"/>
                <w:szCs w:val="24"/>
                <w:lang w:eastAsia="fr-FR"/>
              </w:rPr>
            </w:pPr>
            <w:bookmarkStart w:id="176" w:name="_Hlk520475362"/>
            <w:r w:rsidRPr="006C3660">
              <w:rPr>
                <w:rFonts w:ascii="Arial Narrow" w:eastAsia="Times New Roman" w:hAnsi="Arial Narrow" w:cs="Arial"/>
                <w:i/>
                <w:sz w:val="24"/>
                <w:szCs w:val="24"/>
                <w:lang w:eastAsia="fr-FR"/>
              </w:rPr>
              <w:t>La liste des marchés réalisés (Maître d’Ouvrage, Objet, Montant, Date de réception) par le soumissionnaire en tant qu’entrepreneur principal (ou sous-</w:t>
            </w:r>
            <w:r w:rsidR="00700564">
              <w:rPr>
                <w:rFonts w:ascii="Arial Narrow" w:eastAsia="Times New Roman" w:hAnsi="Arial Narrow" w:cs="Arial"/>
                <w:i/>
                <w:sz w:val="24"/>
                <w:szCs w:val="24"/>
                <w:lang w:eastAsia="fr-FR"/>
              </w:rPr>
              <w:t>traitant) au cours des deux (02)</w:t>
            </w:r>
            <w:r w:rsidRPr="006C3660">
              <w:rPr>
                <w:rFonts w:ascii="Arial Narrow" w:eastAsia="Times New Roman" w:hAnsi="Arial Narrow" w:cs="Arial"/>
                <w:i/>
                <w:sz w:val="24"/>
                <w:szCs w:val="24"/>
                <w:lang w:eastAsia="fr-FR"/>
              </w:rPr>
              <w:t xml:space="preserve"> dernières années.</w:t>
            </w:r>
          </w:p>
          <w:bookmarkEnd w:id="176"/>
          <w:p w14:paraId="475EB508" w14:textId="77777777" w:rsidR="006C3660" w:rsidRPr="006C3660" w:rsidRDefault="006C3660" w:rsidP="00842E7A">
            <w:pPr>
              <w:spacing w:after="0" w:line="240" w:lineRule="auto"/>
              <w:ind w:left="220"/>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Ces références devront être accompagnées des pièces justificatives, en l’occurrence : </w:t>
            </w:r>
          </w:p>
          <w:p w14:paraId="1753BCAA" w14:textId="5444AE2D" w:rsidR="006C3660" w:rsidRPr="006C3660" w:rsidRDefault="006C3660" w:rsidP="00BD4892">
            <w:pPr>
              <w:numPr>
                <w:ilvl w:val="0"/>
                <w:numId w:val="84"/>
              </w:numPr>
              <w:suppressAutoHyphens/>
              <w:autoSpaceDN w:val="0"/>
              <w:spacing w:after="0" w:line="240" w:lineRule="auto"/>
              <w:ind w:right="46"/>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Copies </w:t>
            </w:r>
            <w:r w:rsidR="009616CE" w:rsidRPr="006C3660">
              <w:rPr>
                <w:rFonts w:ascii="Arial Narrow" w:eastAsia="Times New Roman" w:hAnsi="Arial Narrow" w:cs="Arial"/>
                <w:i/>
                <w:sz w:val="24"/>
                <w:szCs w:val="24"/>
                <w:lang w:eastAsia="fr-FR"/>
              </w:rPr>
              <w:t>de la première, deuxième et dernière page</w:t>
            </w:r>
            <w:r w:rsidRPr="006C3660">
              <w:rPr>
                <w:rFonts w:ascii="Arial Narrow" w:eastAsia="Times New Roman" w:hAnsi="Arial Narrow" w:cs="Arial"/>
                <w:i/>
                <w:sz w:val="24"/>
                <w:szCs w:val="24"/>
                <w:lang w:eastAsia="fr-FR"/>
              </w:rPr>
              <w:t xml:space="preserve"> du contrat dûment enregistré ;</w:t>
            </w:r>
          </w:p>
          <w:p w14:paraId="0279878D" w14:textId="77777777" w:rsidR="006C3660" w:rsidRPr="006C3660" w:rsidRDefault="006C3660" w:rsidP="00BD4892">
            <w:pPr>
              <w:numPr>
                <w:ilvl w:val="0"/>
                <w:numId w:val="84"/>
              </w:numPr>
              <w:suppressAutoHyphens/>
              <w:autoSpaceDN w:val="0"/>
              <w:spacing w:after="0" w:line="240" w:lineRule="auto"/>
              <w:ind w:right="46"/>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PV de réception définitive ou provisoire, ou l’Attestation de bonne fin.</w:t>
            </w:r>
          </w:p>
          <w:p w14:paraId="0B51CBC5"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i/>
                <w:iCs/>
                <w:sz w:val="10"/>
                <w:szCs w:val="24"/>
                <w:lang w:eastAsia="fr-FR"/>
              </w:rPr>
            </w:pPr>
          </w:p>
          <w:p w14:paraId="5C030A1A" w14:textId="62905270" w:rsidR="006C3660" w:rsidRPr="006C3660" w:rsidRDefault="00FF068D" w:rsidP="00842E7A">
            <w:pPr>
              <w:widowControl w:val="0"/>
              <w:autoSpaceDE w:val="0"/>
              <w:spacing w:after="0" w:line="240" w:lineRule="auto"/>
              <w:ind w:left="220"/>
              <w:jc w:val="both"/>
              <w:rPr>
                <w:rFonts w:ascii="Arial Narrow" w:eastAsia="Times New Roman" w:hAnsi="Arial Narrow" w:cs="Arial"/>
                <w:b/>
                <w:sz w:val="24"/>
                <w:szCs w:val="24"/>
                <w:lang w:eastAsia="fr-FR"/>
              </w:rPr>
            </w:pPr>
            <w:r>
              <w:rPr>
                <w:rFonts w:ascii="Arial Narrow" w:eastAsia="Times New Roman" w:hAnsi="Arial Narrow" w:cs="Arial"/>
                <w:b/>
                <w:iCs/>
                <w:sz w:val="24"/>
                <w:szCs w:val="24"/>
                <w:lang w:eastAsia="fr-FR"/>
              </w:rPr>
              <w:t>b.1.3</w:t>
            </w:r>
            <w:r w:rsidR="006C3660" w:rsidRPr="006C3660">
              <w:rPr>
                <w:rFonts w:ascii="Arial Narrow" w:eastAsia="Times New Roman" w:hAnsi="Arial Narrow" w:cs="Arial"/>
                <w:b/>
                <w:iCs/>
                <w:sz w:val="24"/>
                <w:szCs w:val="24"/>
                <w:lang w:eastAsia="fr-FR"/>
              </w:rPr>
              <w:t xml:space="preserve">. Personnel </w:t>
            </w:r>
          </w:p>
          <w:p w14:paraId="7BA7677E" w14:textId="77777777" w:rsidR="006C3660" w:rsidRPr="006C3660" w:rsidRDefault="006C3660" w:rsidP="00BD4892">
            <w:pPr>
              <w:widowControl w:val="0"/>
              <w:numPr>
                <w:ilvl w:val="0"/>
                <w:numId w:val="84"/>
              </w:numPr>
              <w:suppressAutoHyphens/>
              <w:autoSpaceDE w:val="0"/>
              <w:autoSpaceDN w:val="0"/>
              <w:spacing w:after="0" w:line="240" w:lineRule="auto"/>
              <w:ind w:right="74"/>
              <w:jc w:val="both"/>
              <w:textAlignment w:val="baseline"/>
              <w:rPr>
                <w:rFonts w:ascii="Arial Narrow" w:eastAsia="Times New Roman" w:hAnsi="Arial Narrow" w:cs="Arial"/>
                <w:iCs/>
                <w:sz w:val="24"/>
                <w:szCs w:val="24"/>
                <w:lang w:eastAsia="fr-FR"/>
              </w:rPr>
            </w:pPr>
            <w:r w:rsidRPr="006C3660">
              <w:rPr>
                <w:rFonts w:ascii="Arial Narrow" w:eastAsia="Times New Roman" w:hAnsi="Arial Narrow" w:cs="Arial"/>
                <w:iCs/>
                <w:sz w:val="24"/>
                <w:szCs w:val="24"/>
                <w:lang w:eastAsia="fr-FR"/>
              </w:rPr>
              <w:t>Une liste du personnel clé qualifié pour l’exécution des travaux selon le modèle annexé au DAO</w:t>
            </w:r>
          </w:p>
          <w:p w14:paraId="603A3872" w14:textId="77777777" w:rsidR="006C3660" w:rsidRPr="006C3660" w:rsidRDefault="006C3660" w:rsidP="00842E7A">
            <w:pPr>
              <w:tabs>
                <w:tab w:val="left" w:pos="993"/>
              </w:tabs>
              <w:overflowPunct w:val="0"/>
              <w:autoSpaceDE w:val="0"/>
              <w:spacing w:before="60" w:after="0" w:line="240" w:lineRule="auto"/>
              <w:ind w:left="80" w:right="102"/>
              <w:jc w:val="both"/>
              <w:rPr>
                <w:rFonts w:ascii="Arial Narrow" w:eastAsia="Times New Roman" w:hAnsi="Arial Narrow" w:cs="Arial"/>
                <w:sz w:val="24"/>
                <w:szCs w:val="24"/>
                <w:lang w:eastAsia="fr-FR"/>
              </w:rPr>
            </w:pPr>
            <w:r w:rsidRPr="006C3660">
              <w:rPr>
                <w:rFonts w:ascii="Arial Narrow" w:eastAsia="Times New Roman" w:hAnsi="Arial Narrow" w:cs="Arial"/>
                <w:b/>
                <w:i/>
                <w:sz w:val="24"/>
                <w:szCs w:val="24"/>
                <w:u w:val="single"/>
                <w:lang w:eastAsia="fr-FR"/>
              </w:rPr>
              <w:t>NB :</w:t>
            </w:r>
            <w:r w:rsidRPr="006C3660">
              <w:rPr>
                <w:rFonts w:ascii="Arial Narrow" w:eastAsia="Times New Roman" w:hAnsi="Arial Narrow" w:cs="Arial"/>
                <w:b/>
                <w:i/>
                <w:sz w:val="24"/>
                <w:szCs w:val="24"/>
                <w:lang w:eastAsia="fr-FR"/>
              </w:rPr>
              <w:t xml:space="preserve"> Joindre, pour le personnel proposé, une copie du diplôme et les justificatifs de l’expérience, à savoir :</w:t>
            </w:r>
            <w:r w:rsidRPr="006C3660">
              <w:rPr>
                <w:rFonts w:ascii="Arial Narrow" w:eastAsia="Times New Roman" w:hAnsi="Arial Narrow" w:cs="Arial"/>
                <w:sz w:val="24"/>
                <w:szCs w:val="24"/>
                <w:lang w:eastAsia="fr-FR"/>
              </w:rPr>
              <w:t xml:space="preserve"> </w:t>
            </w:r>
          </w:p>
          <w:p w14:paraId="34944801" w14:textId="77777777" w:rsidR="006C3660" w:rsidRPr="006C3660" w:rsidRDefault="006C3660" w:rsidP="00BD4892">
            <w:pPr>
              <w:numPr>
                <w:ilvl w:val="0"/>
                <w:numId w:val="84"/>
              </w:num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Copie certifiée conforme du diplôme datant de moins de trois (03) mois ;</w:t>
            </w:r>
          </w:p>
          <w:p w14:paraId="379B18FE" w14:textId="77777777" w:rsidR="006C3660" w:rsidRPr="006C3660" w:rsidRDefault="006C3660" w:rsidP="00BD4892">
            <w:pPr>
              <w:numPr>
                <w:ilvl w:val="0"/>
                <w:numId w:val="84"/>
              </w:num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color w:val="000000"/>
                <w:sz w:val="24"/>
                <w:szCs w:val="24"/>
                <w:lang w:eastAsia="fr-FR"/>
              </w:rPr>
            </w:pPr>
            <w:r w:rsidRPr="006C3660">
              <w:rPr>
                <w:rFonts w:ascii="Arial Narrow" w:eastAsia="Times New Roman" w:hAnsi="Arial Narrow" w:cs="Arial"/>
                <w:sz w:val="24"/>
                <w:szCs w:val="24"/>
                <w:lang w:eastAsia="fr-FR"/>
              </w:rPr>
              <w:lastRenderedPageBreak/>
              <w:t>Curriculum vitae signé et daté de l’expert.</w:t>
            </w:r>
          </w:p>
          <w:p w14:paraId="541A9ED1" w14:textId="77777777" w:rsidR="006C3660" w:rsidRDefault="006C3660" w:rsidP="00842E7A">
            <w:pPr>
              <w:tabs>
                <w:tab w:val="left" w:pos="993"/>
              </w:tabs>
              <w:overflowPunct w:val="0"/>
              <w:autoSpaceDE w:val="0"/>
              <w:spacing w:before="60" w:after="0" w:line="240" w:lineRule="auto"/>
              <w:ind w:left="108" w:right="132"/>
              <w:jc w:val="both"/>
              <w:rPr>
                <w:rFonts w:ascii="Arial Narrow" w:eastAsia="Times New Roman" w:hAnsi="Arial Narrow" w:cs="Arial"/>
                <w:bCs/>
                <w:i/>
                <w:iCs/>
                <w:sz w:val="24"/>
                <w:szCs w:val="24"/>
                <w:lang w:eastAsia="fr-FR"/>
              </w:rPr>
            </w:pPr>
            <w:r w:rsidRPr="006C3660">
              <w:rPr>
                <w:rFonts w:ascii="Arial Narrow" w:eastAsia="Times New Roman" w:hAnsi="Arial Narrow" w:cs="Arial"/>
                <w:b/>
                <w:i/>
                <w:sz w:val="24"/>
                <w:szCs w:val="24"/>
                <w:u w:val="single"/>
                <w:lang w:eastAsia="fr-FR"/>
              </w:rPr>
              <w:t>NB</w:t>
            </w:r>
            <w:r w:rsidRPr="006C3660">
              <w:rPr>
                <w:rFonts w:ascii="Arial Narrow" w:eastAsia="Times New Roman" w:hAnsi="Arial Narrow" w:cs="Arial"/>
                <w:b/>
                <w:i/>
                <w:sz w:val="24"/>
                <w:szCs w:val="24"/>
                <w:lang w:eastAsia="fr-FR"/>
              </w:rPr>
              <w:t xml:space="preserve"> : </w:t>
            </w:r>
            <w:r w:rsidRPr="006C3660">
              <w:rPr>
                <w:rFonts w:ascii="Arial Narrow" w:eastAsia="Times New Roman" w:hAnsi="Arial Narrow" w:cs="Arial"/>
                <w:b/>
                <w:i/>
                <w:iCs/>
                <w:sz w:val="24"/>
                <w:szCs w:val="24"/>
                <w:lang w:eastAsia="fr-FR"/>
              </w:rPr>
              <w:t xml:space="preserve">Toutes les pièces citées ci-dessus devront être conformes, </w:t>
            </w:r>
            <w:r w:rsidRPr="006C3660">
              <w:rPr>
                <w:rFonts w:ascii="Arial Narrow" w:eastAsia="Times New Roman" w:hAnsi="Arial Narrow" w:cs="Arial"/>
                <w:b/>
                <w:i/>
                <w:iCs/>
                <w:sz w:val="24"/>
                <w:szCs w:val="24"/>
                <w:u w:val="single"/>
                <w:lang w:eastAsia="fr-FR"/>
              </w:rPr>
              <w:t>signées et datées de moins de trois mois pour compter de la date limite originelle de dépôt des offres</w:t>
            </w:r>
            <w:r w:rsidRPr="006C3660">
              <w:rPr>
                <w:rFonts w:ascii="Arial Narrow" w:eastAsia="Times New Roman" w:hAnsi="Arial Narrow" w:cs="Arial"/>
                <w:bCs/>
                <w:i/>
                <w:iCs/>
                <w:sz w:val="24"/>
                <w:szCs w:val="24"/>
                <w:lang w:eastAsia="fr-FR"/>
              </w:rPr>
              <w:t xml:space="preserve"> </w:t>
            </w:r>
          </w:p>
          <w:p w14:paraId="55B78FBE" w14:textId="77777777" w:rsidR="00FF068D" w:rsidRPr="00FF068D" w:rsidRDefault="00FF068D" w:rsidP="00842E7A">
            <w:pPr>
              <w:tabs>
                <w:tab w:val="left" w:pos="993"/>
              </w:tabs>
              <w:overflowPunct w:val="0"/>
              <w:autoSpaceDE w:val="0"/>
              <w:spacing w:before="60" w:after="0" w:line="240" w:lineRule="auto"/>
              <w:ind w:left="108" w:right="132"/>
              <w:jc w:val="both"/>
              <w:rPr>
                <w:rFonts w:ascii="Arial Narrow" w:eastAsia="Times New Roman" w:hAnsi="Arial Narrow" w:cs="Arial"/>
                <w:b/>
                <w:i/>
                <w:iCs/>
                <w:color w:val="FF0000"/>
                <w:sz w:val="8"/>
                <w:szCs w:val="24"/>
                <w:u w:val="single"/>
                <w:lang w:eastAsia="fr-FR"/>
              </w:rPr>
            </w:pPr>
          </w:p>
          <w:p w14:paraId="1C4B89E6" w14:textId="7E124BEE" w:rsidR="006C3660" w:rsidRPr="006C3660" w:rsidRDefault="006C3660" w:rsidP="00842E7A">
            <w:pPr>
              <w:widowControl w:val="0"/>
              <w:autoSpaceDE w:val="0"/>
              <w:spacing w:after="0" w:line="240" w:lineRule="auto"/>
              <w:ind w:left="220" w:right="102"/>
              <w:rPr>
                <w:rFonts w:ascii="Arial Narrow" w:eastAsia="Times New Roman" w:hAnsi="Arial Narrow" w:cs="Arial"/>
                <w:i/>
                <w:iCs/>
                <w:sz w:val="24"/>
                <w:szCs w:val="24"/>
                <w:lang w:eastAsia="fr-FR"/>
              </w:rPr>
            </w:pPr>
            <w:r w:rsidRPr="006C3660">
              <w:rPr>
                <w:rFonts w:ascii="Arial Narrow" w:eastAsia="Times New Roman" w:hAnsi="Arial Narrow" w:cs="Arial"/>
                <w:b/>
                <w:i/>
                <w:iCs/>
                <w:sz w:val="24"/>
                <w:szCs w:val="24"/>
                <w:lang w:eastAsia="fr-FR"/>
              </w:rPr>
              <w:t>b.1</w:t>
            </w:r>
            <w:r w:rsidRPr="006C3660">
              <w:rPr>
                <w:rFonts w:ascii="Arial Narrow" w:eastAsia="Times New Roman" w:hAnsi="Arial Narrow" w:cs="Arial"/>
                <w:i/>
                <w:iCs/>
                <w:sz w:val="24"/>
                <w:szCs w:val="24"/>
                <w:lang w:eastAsia="fr-FR"/>
              </w:rPr>
              <w:t>.</w:t>
            </w:r>
            <w:r w:rsidRPr="006C3660">
              <w:rPr>
                <w:rFonts w:ascii="Arial Narrow" w:eastAsia="Times New Roman" w:hAnsi="Arial Narrow" w:cs="Arial"/>
                <w:b/>
                <w:i/>
                <w:iCs/>
                <w:sz w:val="24"/>
                <w:szCs w:val="24"/>
                <w:lang w:eastAsia="fr-FR"/>
              </w:rPr>
              <w:t>4</w:t>
            </w:r>
            <w:r w:rsidR="00FF068D">
              <w:rPr>
                <w:rFonts w:ascii="Arial Narrow" w:eastAsia="Times New Roman" w:hAnsi="Arial Narrow" w:cs="Arial"/>
                <w:b/>
                <w:i/>
                <w:iCs/>
                <w:sz w:val="24"/>
                <w:szCs w:val="24"/>
                <w:lang w:eastAsia="fr-FR"/>
              </w:rPr>
              <w:t>.</w:t>
            </w:r>
            <w:r w:rsidRPr="006C3660">
              <w:rPr>
                <w:rFonts w:ascii="Arial Narrow" w:eastAsia="Times New Roman" w:hAnsi="Arial Narrow" w:cs="Arial"/>
                <w:i/>
                <w:iCs/>
                <w:sz w:val="24"/>
                <w:szCs w:val="24"/>
                <w:lang w:eastAsia="fr-FR"/>
              </w:rPr>
              <w:t xml:space="preserve"> </w:t>
            </w:r>
            <w:r w:rsidRPr="006C3660">
              <w:rPr>
                <w:rFonts w:ascii="Arial Narrow" w:eastAsia="Times New Roman" w:hAnsi="Arial Narrow" w:cs="Arial"/>
                <w:b/>
                <w:i/>
                <w:iCs/>
                <w:sz w:val="24"/>
                <w:szCs w:val="24"/>
                <w:lang w:eastAsia="fr-FR"/>
              </w:rPr>
              <w:t>Matériels à mobiliser pour l’exécution des travaux</w:t>
            </w:r>
          </w:p>
          <w:p w14:paraId="18F60B75" w14:textId="77777777" w:rsidR="006C3660" w:rsidRPr="006C3660" w:rsidRDefault="006C3660" w:rsidP="00842E7A">
            <w:pPr>
              <w:widowControl w:val="0"/>
              <w:autoSpaceDE w:val="0"/>
              <w:adjustRightInd w:val="0"/>
              <w:spacing w:after="0" w:line="240" w:lineRule="auto"/>
              <w:ind w:left="220" w:right="102"/>
              <w:jc w:val="both"/>
              <w:rPr>
                <w:rFonts w:ascii="Arial Narrow" w:eastAsia="Times New Roman" w:hAnsi="Arial Narrow" w:cs="Arial"/>
                <w:sz w:val="24"/>
                <w:szCs w:val="24"/>
                <w:lang w:eastAsia="fr-FR"/>
              </w:rPr>
            </w:pPr>
            <w:r w:rsidRPr="006C3660">
              <w:rPr>
                <w:rFonts w:ascii="Arial Narrow" w:eastAsia="Arial Narrow" w:hAnsi="Arial Narrow" w:cs="Arial Narrow"/>
                <w:b/>
                <w:i/>
                <w:sz w:val="24"/>
                <w:szCs w:val="24"/>
                <w:lang w:eastAsia="fr-FR"/>
              </w:rPr>
              <w:t>NB</w:t>
            </w:r>
            <w:r w:rsidRPr="006C3660">
              <w:rPr>
                <w:rFonts w:ascii="Arial Narrow" w:eastAsia="Arial Narrow" w:hAnsi="Arial Narrow" w:cs="Arial Narrow"/>
                <w:b/>
                <w:i/>
                <w:spacing w:val="-5"/>
                <w:sz w:val="24"/>
                <w:szCs w:val="24"/>
                <w:lang w:eastAsia="fr-FR"/>
              </w:rPr>
              <w:t xml:space="preserve"> </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5"/>
                <w:sz w:val="24"/>
                <w:szCs w:val="24"/>
                <w:lang w:eastAsia="fr-FR"/>
              </w:rPr>
              <w:t xml:space="preserve"> </w:t>
            </w:r>
            <w:r w:rsidRPr="006C3660">
              <w:rPr>
                <w:rFonts w:ascii="Arial Narrow" w:eastAsia="Times New Roman" w:hAnsi="Arial Narrow" w:cs="Arial"/>
                <w:sz w:val="24"/>
                <w:szCs w:val="24"/>
                <w:lang w:eastAsia="fr-FR"/>
              </w:rPr>
              <w:t>Joindre les photocopies des cartes grises légalisées par les services compétents du Ministère des Transports pour le matériel roulant en propriété ; en cas de location du matériel roulant, joindre une attestation de mise à disponibilité du MATGENIE ou une copie du projet de contrat de location accompagnée des copies certifiées et conformes des cartes grises légalisées par les services compétents du Ministère des Transports, justifiant que la partie qui loue le matériel en est propriétaire. Joindre les copies certifiées par les services émetteurs ou toute autre autorité habilitée, des factures d’achat pour les autres, le cas échéant, accompagnées d’un engagement</w:t>
            </w:r>
            <w:r w:rsidR="000F2C15">
              <w:rPr>
                <w:rFonts w:ascii="Arial Narrow" w:eastAsia="Times New Roman" w:hAnsi="Arial Narrow" w:cs="Arial"/>
                <w:sz w:val="24"/>
                <w:szCs w:val="24"/>
                <w:lang w:eastAsia="fr-FR"/>
              </w:rPr>
              <w:t xml:space="preserve"> de location de matériel signé.</w:t>
            </w:r>
          </w:p>
          <w:p w14:paraId="3222453F" w14:textId="77777777" w:rsidR="006C3660" w:rsidRPr="006C3660" w:rsidRDefault="006C3660" w:rsidP="00842E7A">
            <w:pPr>
              <w:widowControl w:val="0"/>
              <w:autoSpaceDE w:val="0"/>
              <w:spacing w:after="0" w:line="240" w:lineRule="auto"/>
              <w:ind w:right="-20"/>
              <w:rPr>
                <w:rFonts w:ascii="Arial Narrow" w:eastAsia="Times New Roman" w:hAnsi="Arial Narrow" w:cs="Arial"/>
                <w:b/>
                <w:sz w:val="24"/>
                <w:szCs w:val="24"/>
                <w:lang w:eastAsia="fr-FR"/>
              </w:rPr>
            </w:pPr>
            <w:r w:rsidRPr="006C3660">
              <w:rPr>
                <w:rFonts w:ascii="Arial Narrow" w:eastAsia="Times New Roman" w:hAnsi="Arial Narrow" w:cs="Arial"/>
                <w:b/>
                <w:iCs/>
                <w:sz w:val="24"/>
                <w:szCs w:val="24"/>
                <w:lang w:eastAsia="fr-FR"/>
              </w:rPr>
              <w:t>b.2.</w:t>
            </w:r>
            <w:r w:rsidRPr="006C3660">
              <w:rPr>
                <w:rFonts w:ascii="Arial Narrow" w:eastAsia="Times New Roman" w:hAnsi="Arial Narrow" w:cs="Arial"/>
                <w:b/>
                <w:iCs/>
                <w:spacing w:val="6"/>
                <w:sz w:val="24"/>
                <w:szCs w:val="24"/>
                <w:lang w:eastAsia="fr-FR"/>
              </w:rPr>
              <w:t xml:space="preserve"> Organisation et </w:t>
            </w:r>
            <w:r w:rsidRPr="006C3660">
              <w:rPr>
                <w:rFonts w:ascii="Arial Narrow" w:eastAsia="Times New Roman" w:hAnsi="Arial Narrow" w:cs="Arial"/>
                <w:b/>
                <w:iCs/>
                <w:sz w:val="24"/>
                <w:szCs w:val="24"/>
                <w:lang w:eastAsia="fr-FR"/>
              </w:rPr>
              <w:t>Méthodologie</w:t>
            </w:r>
          </w:p>
          <w:p w14:paraId="67C74F23" w14:textId="77777777" w:rsidR="006C3660" w:rsidRPr="006C3660" w:rsidRDefault="006C3660" w:rsidP="00842E7A">
            <w:pPr>
              <w:widowControl w:val="0"/>
              <w:tabs>
                <w:tab w:val="left" w:pos="1360"/>
                <w:tab w:val="left" w:pos="2620"/>
                <w:tab w:val="left" w:pos="3240"/>
                <w:tab w:val="left" w:pos="3400"/>
              </w:tabs>
              <w:autoSpaceDE w:val="0"/>
              <w:spacing w:before="11" w:after="0" w:line="240" w:lineRule="auto"/>
              <w:ind w:right="9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soumissionnaire produira une note descriptive ou méthodologique présentant de manière détaillée les</w:t>
            </w:r>
            <w:r w:rsidRPr="006C3660">
              <w:rPr>
                <w:rFonts w:ascii="Arial Narrow" w:eastAsia="Times New Roman" w:hAnsi="Arial Narrow" w:cs="Arial"/>
                <w:spacing w:val="-12"/>
                <w:sz w:val="24"/>
                <w:szCs w:val="24"/>
                <w:lang w:eastAsia="fr-FR"/>
              </w:rPr>
              <w:t xml:space="preserve"> </w:t>
            </w:r>
            <w:r w:rsidRPr="006C3660">
              <w:rPr>
                <w:rFonts w:ascii="Arial Narrow" w:eastAsia="Times New Roman" w:hAnsi="Arial Narrow" w:cs="Arial"/>
                <w:sz w:val="24"/>
                <w:szCs w:val="24"/>
                <w:lang w:eastAsia="fr-FR"/>
              </w:rPr>
              <w:t xml:space="preserve">éléments constitutifs de sa </w:t>
            </w:r>
            <w:r w:rsidRPr="006C3660">
              <w:rPr>
                <w:rFonts w:ascii="Arial Narrow" w:eastAsia="Times New Roman" w:hAnsi="Arial Narrow" w:cs="Arial"/>
                <w:spacing w:val="5"/>
                <w:sz w:val="24"/>
                <w:szCs w:val="24"/>
                <w:lang w:eastAsia="fr-FR"/>
              </w:rPr>
              <w:t>propositio</w:t>
            </w:r>
            <w:r w:rsidRPr="006C3660">
              <w:rPr>
                <w:rFonts w:ascii="Arial Narrow" w:eastAsia="Times New Roman" w:hAnsi="Arial Narrow" w:cs="Arial"/>
                <w:sz w:val="24"/>
                <w:szCs w:val="24"/>
                <w:lang w:eastAsia="fr-FR"/>
              </w:rPr>
              <w:t xml:space="preserve">n </w:t>
            </w:r>
            <w:r w:rsidRPr="006C3660">
              <w:rPr>
                <w:rFonts w:ascii="Arial Narrow" w:eastAsia="Times New Roman" w:hAnsi="Arial Narrow" w:cs="Arial"/>
                <w:spacing w:val="5"/>
                <w:sz w:val="24"/>
                <w:szCs w:val="24"/>
                <w:lang w:eastAsia="fr-FR"/>
              </w:rPr>
              <w:t>techniqu</w:t>
            </w:r>
            <w:r w:rsidRPr="006C3660">
              <w:rPr>
                <w:rFonts w:ascii="Arial Narrow" w:eastAsia="Times New Roman" w:hAnsi="Arial Narrow" w:cs="Arial"/>
                <w:sz w:val="24"/>
                <w:szCs w:val="24"/>
                <w:lang w:eastAsia="fr-FR"/>
              </w:rPr>
              <w:t>e</w:t>
            </w:r>
            <w:r w:rsidRPr="006C3660">
              <w:rPr>
                <w:rFonts w:ascii="Arial Narrow" w:eastAsia="Times New Roman" w:hAnsi="Arial Narrow" w:cs="Arial"/>
                <w:spacing w:val="5"/>
                <w:sz w:val="24"/>
                <w:szCs w:val="24"/>
                <w:lang w:eastAsia="fr-FR"/>
              </w:rPr>
              <w:t xml:space="preserve">, </w:t>
            </w:r>
            <w:r w:rsidRPr="006C3660">
              <w:rPr>
                <w:rFonts w:ascii="Arial Narrow" w:eastAsia="Times New Roman" w:hAnsi="Arial Narrow" w:cs="Arial"/>
                <w:sz w:val="24"/>
                <w:szCs w:val="24"/>
                <w:lang w:eastAsia="fr-FR"/>
              </w:rPr>
              <w:t>notamment</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w:t>
            </w:r>
          </w:p>
          <w:p w14:paraId="6433D5F8" w14:textId="77777777" w:rsidR="006C3660" w:rsidRPr="006C3660" w:rsidRDefault="006C3660" w:rsidP="00BD4892">
            <w:pPr>
              <w:widowControl w:val="0"/>
              <w:numPr>
                <w:ilvl w:val="0"/>
                <w:numId w:val="84"/>
              </w:numPr>
              <w:suppressAutoHyphens/>
              <w:autoSpaceDE w:val="0"/>
              <w:autoSpaceDN w:val="0"/>
              <w:spacing w:after="0" w:line="240" w:lineRule="auto"/>
              <w:ind w:right="93"/>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L’organisation ainsi que l’ordonnancement qu’il envisage mettre en place pour exécuter efficacement les travaux ;</w:t>
            </w:r>
          </w:p>
          <w:p w14:paraId="33A46648" w14:textId="77777777" w:rsidR="006C3660" w:rsidRPr="006C3660" w:rsidRDefault="006C3660" w:rsidP="00BD4892">
            <w:pPr>
              <w:widowControl w:val="0"/>
              <w:numPr>
                <w:ilvl w:val="0"/>
                <w:numId w:val="84"/>
              </w:numPr>
              <w:suppressAutoHyphens/>
              <w:autoSpaceDE w:val="0"/>
              <w:autoSpaceDN w:val="0"/>
              <w:spacing w:after="0" w:line="240" w:lineRule="auto"/>
              <w:ind w:right="-34"/>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le calendrier,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le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planning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et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le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délai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de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livraison des</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travaux</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w:t>
            </w:r>
          </w:p>
          <w:p w14:paraId="44F4B42B" w14:textId="77777777" w:rsidR="006C3660" w:rsidRPr="006C3660" w:rsidRDefault="006C3660" w:rsidP="00BD4892">
            <w:pPr>
              <w:numPr>
                <w:ilvl w:val="0"/>
                <w:numId w:val="84"/>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envisagées pour l’utilisation de la main d’œuvre locale (technique HIMO) ;</w:t>
            </w:r>
          </w:p>
          <w:p w14:paraId="7AB0B18E" w14:textId="77777777" w:rsidR="006C3660" w:rsidRPr="006C3660" w:rsidRDefault="006C3660" w:rsidP="00BD4892">
            <w:pPr>
              <w:numPr>
                <w:ilvl w:val="0"/>
                <w:numId w:val="84"/>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relatives au respect des mesures environnementales, le cas échéant ;</w:t>
            </w:r>
          </w:p>
          <w:p w14:paraId="67988FEA" w14:textId="77777777" w:rsidR="006C3660" w:rsidRPr="006C3660" w:rsidRDefault="006C3660" w:rsidP="00BD4892">
            <w:pPr>
              <w:numPr>
                <w:ilvl w:val="0"/>
                <w:numId w:val="84"/>
              </w:numPr>
              <w:spacing w:after="0" w:line="240" w:lineRule="auto"/>
              <w:contextualSpacing/>
              <w:rPr>
                <w:rFonts w:ascii="Arial Narrow" w:eastAsia="Times New Roman" w:hAnsi="Arial Narrow" w:cs="Arial"/>
                <w:sz w:val="24"/>
                <w:szCs w:val="24"/>
                <w:lang w:eastAsia="fr-FR"/>
              </w:rPr>
            </w:pPr>
            <w:r w:rsidRPr="006C3660">
              <w:rPr>
                <w:rFonts w:ascii="Arial Narrow" w:eastAsia="Times New Roman" w:hAnsi="Arial Narrow" w:cs="Arial"/>
                <w:bCs/>
                <w:sz w:val="24"/>
                <w:szCs w:val="24"/>
                <w:lang w:eastAsia="fr-FR"/>
              </w:rPr>
              <w:t>les travaux que le soumissionnaire envisage de sous-traiter.</w:t>
            </w:r>
          </w:p>
          <w:p w14:paraId="62D6039C" w14:textId="77777777" w:rsidR="006C3660" w:rsidRPr="006C3660" w:rsidRDefault="006C3660" w:rsidP="00842E7A">
            <w:pPr>
              <w:spacing w:after="0" w:line="240" w:lineRule="auto"/>
              <w:ind w:left="152"/>
              <w:jc w:val="both"/>
              <w:rPr>
                <w:rFonts w:ascii="Arial Narrow" w:eastAsia="Times New Roman" w:hAnsi="Arial Narrow" w:cs="Arial"/>
                <w:b/>
                <w:i/>
                <w:color w:val="000000"/>
                <w:sz w:val="24"/>
                <w:szCs w:val="24"/>
                <w:lang w:eastAsia="fr-FR"/>
              </w:rPr>
            </w:pPr>
            <w:r w:rsidRPr="006C3660">
              <w:rPr>
                <w:rFonts w:ascii="Arial Narrow" w:eastAsia="Times New Roman" w:hAnsi="Arial Narrow" w:cs="Arial"/>
                <w:b/>
                <w:i/>
                <w:sz w:val="24"/>
                <w:szCs w:val="24"/>
                <w:lang w:eastAsia="fr-FR"/>
              </w:rPr>
              <w:t>b.</w:t>
            </w:r>
            <w:r w:rsidRPr="006C3660">
              <w:rPr>
                <w:rFonts w:ascii="Arial Narrow" w:eastAsia="Times New Roman" w:hAnsi="Arial Narrow" w:cs="Arial"/>
                <w:b/>
                <w:i/>
                <w:color w:val="000000"/>
                <w:sz w:val="24"/>
                <w:szCs w:val="24"/>
                <w:lang w:eastAsia="fr-FR"/>
              </w:rPr>
              <w:t xml:space="preserve">3. Le soumissionnaire remplira et souscrira les formulaires : </w:t>
            </w:r>
          </w:p>
          <w:p w14:paraId="47555E53" w14:textId="77777777" w:rsidR="006C3660" w:rsidRPr="006C3660" w:rsidRDefault="006C3660" w:rsidP="00BD4892">
            <w:pPr>
              <w:numPr>
                <w:ilvl w:val="0"/>
                <w:numId w:val="84"/>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la charte d’Intégrité </w:t>
            </w:r>
          </w:p>
          <w:p w14:paraId="31106A26" w14:textId="77777777" w:rsidR="006C3660" w:rsidRPr="006C3660" w:rsidRDefault="006C3660" w:rsidP="00BD4892">
            <w:pPr>
              <w:numPr>
                <w:ilvl w:val="0"/>
                <w:numId w:val="84"/>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 La Déclaration d’engagement au respect des clauses sociales et environnementales </w:t>
            </w:r>
          </w:p>
          <w:p w14:paraId="5DC4FF08" w14:textId="77777777" w:rsidR="006C3660" w:rsidRPr="006C3660" w:rsidRDefault="006C3660" w:rsidP="00842E7A">
            <w:pPr>
              <w:widowControl w:val="0"/>
              <w:autoSpaceDE w:val="0"/>
              <w:spacing w:after="0" w:line="240" w:lineRule="auto"/>
              <w:ind w:left="567" w:right="-34" w:hanging="567"/>
              <w:rPr>
                <w:rFonts w:ascii="Arial Narrow" w:eastAsia="Times New Roman" w:hAnsi="Arial Narrow" w:cs="Arial"/>
                <w:b/>
                <w:bCs/>
                <w:i/>
                <w:color w:val="000000"/>
                <w:sz w:val="16"/>
                <w:szCs w:val="24"/>
                <w:lang w:eastAsia="fr-FR"/>
              </w:rPr>
            </w:pPr>
          </w:p>
          <w:p w14:paraId="6978BDD4" w14:textId="77777777" w:rsidR="006C3660" w:rsidRPr="006C3660" w:rsidRDefault="006C3660" w:rsidP="00842E7A">
            <w:pPr>
              <w:widowControl w:val="0"/>
              <w:autoSpaceDE w:val="0"/>
              <w:spacing w:after="0" w:line="240" w:lineRule="auto"/>
              <w:ind w:left="567" w:right="-34" w:hanging="415"/>
              <w:rPr>
                <w:rFonts w:ascii="Arial Narrow" w:eastAsia="Times New Roman" w:hAnsi="Arial Narrow" w:cs="Arial"/>
                <w:b/>
                <w:i/>
                <w:color w:val="000000"/>
                <w:sz w:val="24"/>
                <w:szCs w:val="24"/>
                <w:lang w:eastAsia="fr-FR"/>
              </w:rPr>
            </w:pPr>
            <w:r w:rsidRPr="006C3660">
              <w:rPr>
                <w:rFonts w:ascii="Arial Narrow" w:eastAsia="Times New Roman" w:hAnsi="Arial Narrow" w:cs="Arial"/>
                <w:b/>
                <w:bCs/>
                <w:i/>
                <w:color w:val="000000"/>
                <w:sz w:val="24"/>
                <w:szCs w:val="24"/>
                <w:lang w:eastAsia="fr-FR"/>
              </w:rPr>
              <w:t>b.4</w:t>
            </w:r>
            <w:r w:rsidRPr="006C3660">
              <w:rPr>
                <w:rFonts w:ascii="Arial Narrow" w:eastAsia="Times New Roman" w:hAnsi="Arial Narrow" w:cs="Arial"/>
                <w:i/>
                <w:color w:val="000000"/>
                <w:sz w:val="24"/>
                <w:szCs w:val="24"/>
                <w:lang w:eastAsia="fr-FR"/>
              </w:rPr>
              <w:t xml:space="preserve">. </w:t>
            </w:r>
            <w:r w:rsidRPr="006C3660">
              <w:rPr>
                <w:rFonts w:ascii="Arial Narrow" w:eastAsia="Times New Roman" w:hAnsi="Arial Narrow" w:cs="Arial"/>
                <w:i/>
                <w:color w:val="000000"/>
                <w:spacing w:val="17"/>
                <w:sz w:val="24"/>
                <w:szCs w:val="24"/>
                <w:lang w:eastAsia="fr-FR"/>
              </w:rPr>
              <w:t xml:space="preserve"> </w:t>
            </w:r>
            <w:r w:rsidRPr="006C3660">
              <w:rPr>
                <w:rFonts w:ascii="Arial Narrow" w:eastAsia="Times New Roman" w:hAnsi="Arial Narrow" w:cs="Arial"/>
                <w:b/>
                <w:i/>
                <w:color w:val="000000"/>
                <w:sz w:val="24"/>
                <w:szCs w:val="24"/>
                <w:lang w:eastAsia="fr-FR"/>
              </w:rPr>
              <w:t>Les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preuves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d’acceptations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conditions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du marché</w:t>
            </w:r>
          </w:p>
          <w:p w14:paraId="58176BBF" w14:textId="77777777" w:rsidR="006C3660" w:rsidRPr="006C3660" w:rsidRDefault="006C3660" w:rsidP="00842E7A">
            <w:pPr>
              <w:widowControl w:val="0"/>
              <w:autoSpaceDE w:val="0"/>
              <w:spacing w:after="60" w:line="240" w:lineRule="auto"/>
              <w:ind w:left="152" w:right="95" w:firstLine="10"/>
              <w:jc w:val="both"/>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Le soumissionnaire remettra les copies dûment paraphées sur chaque page et signée à la dernière précédée de la mention </w:t>
            </w:r>
            <w:r w:rsidRPr="006C3660">
              <w:rPr>
                <w:rFonts w:ascii="Arial Narrow" w:eastAsia="Times New Roman" w:hAnsi="Arial Narrow" w:cs="Times New Roman"/>
                <w:b/>
                <w:bCs/>
                <w:i/>
                <w:iCs/>
                <w:color w:val="000000"/>
                <w:sz w:val="24"/>
                <w:szCs w:val="24"/>
                <w:lang w:eastAsia="fr-FR"/>
              </w:rPr>
              <w:t>« lu et approuvé »</w:t>
            </w:r>
            <w:r w:rsidRPr="006C3660">
              <w:rPr>
                <w:rFonts w:ascii="Arial Narrow" w:eastAsia="Times New Roman" w:hAnsi="Arial Narrow" w:cs="Times New Roman"/>
                <w:color w:val="000000"/>
                <w:sz w:val="24"/>
                <w:szCs w:val="24"/>
                <w:lang w:eastAsia="fr-FR"/>
              </w:rPr>
              <w:t xml:space="preserve">, des documents ci-après : </w:t>
            </w:r>
          </w:p>
          <w:p w14:paraId="158D5049" w14:textId="77777777" w:rsidR="006C3660" w:rsidRPr="006C3660" w:rsidRDefault="006C3660" w:rsidP="00BD4892">
            <w:pPr>
              <w:widowControl w:val="0"/>
              <w:numPr>
                <w:ilvl w:val="0"/>
                <w:numId w:val="84"/>
              </w:numPr>
              <w:tabs>
                <w:tab w:val="left" w:pos="860"/>
                <w:tab w:val="left" w:pos="1820"/>
                <w:tab w:val="left" w:pos="2460"/>
                <w:tab w:val="left" w:pos="3560"/>
              </w:tabs>
              <w:suppressAutoHyphens/>
              <w:autoSpaceDE w:val="0"/>
              <w:autoSpaceDN w:val="0"/>
              <w:spacing w:after="0" w:line="240" w:lineRule="auto"/>
              <w:ind w:right="-38"/>
              <w:textAlignment w:val="baseline"/>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Le Cahier des Clauses Administratives Particulières (CCAP) ;</w:t>
            </w:r>
          </w:p>
          <w:p w14:paraId="694DC873" w14:textId="77777777" w:rsidR="006C3660" w:rsidRPr="00842E7A" w:rsidRDefault="006C3660" w:rsidP="00BD4892">
            <w:pPr>
              <w:widowControl w:val="0"/>
              <w:numPr>
                <w:ilvl w:val="0"/>
                <w:numId w:val="84"/>
              </w:numPr>
              <w:suppressAutoHyphens/>
              <w:autoSpaceDE w:val="0"/>
              <w:autoSpaceDN w:val="0"/>
              <w:spacing w:after="0" w:line="240" w:lineRule="auto"/>
              <w:ind w:right="-20"/>
              <w:textAlignment w:val="baseline"/>
              <w:rPr>
                <w:rFonts w:ascii="Arial Narrow" w:eastAsia="Times New Roman" w:hAnsi="Arial Narrow" w:cs="Arial"/>
                <w:sz w:val="24"/>
                <w:szCs w:val="24"/>
                <w:lang w:eastAsia="fr-FR"/>
              </w:rPr>
            </w:pPr>
            <w:r w:rsidRPr="006C3660">
              <w:rPr>
                <w:rFonts w:ascii="Arial Narrow" w:eastAsia="Times New Roman" w:hAnsi="Arial Narrow" w:cs="Times New Roman"/>
                <w:color w:val="000000"/>
                <w:sz w:val="24"/>
                <w:szCs w:val="24"/>
                <w:lang w:eastAsia="fr-FR"/>
              </w:rPr>
              <w:t xml:space="preserve">  Les cahiers des clauses techniques Particulières</w:t>
            </w:r>
            <w:r w:rsidRPr="006C3660">
              <w:rPr>
                <w:rFonts w:ascii="Arial Narrow" w:eastAsia="Times New Roman" w:hAnsi="Arial Narrow" w:cs="Arial"/>
                <w:w w:val="97"/>
                <w:sz w:val="24"/>
                <w:szCs w:val="24"/>
                <w:lang w:eastAsia="fr-FR"/>
              </w:rPr>
              <w:t>.</w:t>
            </w:r>
          </w:p>
          <w:p w14:paraId="0F6C8137" w14:textId="77777777" w:rsidR="00FF068D" w:rsidRDefault="006C3660" w:rsidP="00842E7A">
            <w:pPr>
              <w:widowControl w:val="0"/>
              <w:autoSpaceDE w:val="0"/>
              <w:spacing w:after="0" w:line="240" w:lineRule="auto"/>
              <w:ind w:left="360" w:right="-20"/>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NB : </w:t>
            </w:r>
            <w:r w:rsidR="000F2C15">
              <w:rPr>
                <w:rFonts w:ascii="Arial Narrow" w:eastAsia="Times New Roman" w:hAnsi="Arial Narrow" w:cs="Times New Roman"/>
                <w:color w:val="000000"/>
                <w:sz w:val="24"/>
                <w:szCs w:val="24"/>
                <w:lang w:eastAsia="fr-FR"/>
              </w:rPr>
              <w:t>L</w:t>
            </w:r>
            <w:r w:rsidRPr="006C3660">
              <w:rPr>
                <w:rFonts w:ascii="Arial Narrow" w:eastAsia="Times New Roman" w:hAnsi="Arial Narrow" w:cs="Times New Roman"/>
                <w:color w:val="000000"/>
                <w:sz w:val="24"/>
                <w:szCs w:val="24"/>
                <w:lang w:eastAsia="fr-FR"/>
              </w:rPr>
              <w:t xml:space="preserve">a non acceptation des clauses du marché entrainera l’élimination du soumissionnaire. </w:t>
            </w:r>
          </w:p>
          <w:p w14:paraId="30DB1537" w14:textId="77777777" w:rsidR="00FF068D" w:rsidRPr="00FF068D" w:rsidRDefault="00FF068D" w:rsidP="00FF068D">
            <w:pPr>
              <w:widowControl w:val="0"/>
              <w:suppressAutoHyphens/>
              <w:autoSpaceDE w:val="0"/>
              <w:autoSpaceDN w:val="0"/>
              <w:spacing w:after="0" w:line="240" w:lineRule="auto"/>
              <w:jc w:val="both"/>
              <w:textAlignment w:val="baseline"/>
              <w:rPr>
                <w:rFonts w:ascii="Arial Narrow" w:eastAsia="Times New Roman" w:hAnsi="Arial Narrow" w:cs="Times New Roman"/>
                <w:b/>
                <w:bCs/>
                <w:i/>
                <w:iCs/>
                <w:color w:val="000000"/>
                <w:sz w:val="24"/>
                <w:szCs w:val="24"/>
                <w:lang w:eastAsia="fr-FR"/>
              </w:rPr>
            </w:pPr>
            <w:r w:rsidRPr="00FF068D">
              <w:rPr>
                <w:rFonts w:ascii="Arial Narrow" w:eastAsia="Times New Roman" w:hAnsi="Arial Narrow" w:cs="Times New Roman"/>
                <w:b/>
                <w:bCs/>
                <w:i/>
                <w:iCs/>
                <w:color w:val="000000"/>
                <w:sz w:val="24"/>
                <w:szCs w:val="24"/>
                <w:lang w:eastAsia="fr-FR"/>
              </w:rPr>
              <w:t xml:space="preserve">b.5.Commentaires CCAP et CCTP </w:t>
            </w:r>
          </w:p>
          <w:p w14:paraId="680FCC00" w14:textId="3076802B" w:rsidR="006C3660" w:rsidRPr="006C3660" w:rsidRDefault="00FF068D" w:rsidP="00FF068D">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FF068D">
              <w:rPr>
                <w:rFonts w:ascii="Arial Narrow" w:eastAsia="Times New Roman" w:hAnsi="Arial Narrow" w:cs="Times New Roman"/>
                <w:color w:val="000000"/>
                <w:sz w:val="24"/>
                <w:szCs w:val="24"/>
                <w:lang w:eastAsia="fr-FR"/>
              </w:rPr>
              <w:t xml:space="preserve">Le soumissionnaire devra joindre la note d’observation sur les CCAP et/ou les CCTP, assortie d’éventuelles propositions. </w:t>
            </w:r>
            <w:r w:rsidR="006C3660" w:rsidRPr="006C3660">
              <w:rPr>
                <w:rFonts w:ascii="Arial Narrow" w:eastAsia="Times New Roman" w:hAnsi="Arial Narrow" w:cs="Times New Roman"/>
                <w:color w:val="000000"/>
                <w:sz w:val="24"/>
                <w:szCs w:val="24"/>
                <w:lang w:eastAsia="fr-FR"/>
              </w:rPr>
              <w:t xml:space="preserve"> </w:t>
            </w:r>
          </w:p>
          <w:p w14:paraId="41120F3D" w14:textId="58237BA8" w:rsidR="006C3660" w:rsidRPr="006C3660" w:rsidRDefault="00FF068D" w:rsidP="00842E7A">
            <w:pPr>
              <w:widowControl w:val="0"/>
              <w:autoSpaceDE w:val="0"/>
              <w:spacing w:before="15" w:after="0" w:line="240" w:lineRule="auto"/>
              <w:ind w:left="152"/>
              <w:rPr>
                <w:rFonts w:ascii="Arial Narrow" w:eastAsia="Times New Roman" w:hAnsi="Arial Narrow" w:cs="Arial"/>
                <w:b/>
                <w:bCs/>
                <w:i/>
                <w:iCs/>
                <w:color w:val="000000"/>
                <w:sz w:val="24"/>
                <w:szCs w:val="24"/>
                <w:lang w:eastAsia="fr-FR"/>
              </w:rPr>
            </w:pPr>
            <w:r>
              <w:rPr>
                <w:rFonts w:ascii="Arial Narrow" w:eastAsia="Times New Roman" w:hAnsi="Arial Narrow" w:cs="Arial"/>
                <w:b/>
                <w:bCs/>
                <w:i/>
                <w:iCs/>
                <w:color w:val="000000"/>
                <w:sz w:val="24"/>
                <w:szCs w:val="24"/>
                <w:lang w:eastAsia="fr-FR"/>
              </w:rPr>
              <w:t>b.5</w:t>
            </w:r>
            <w:r w:rsidR="006C3660" w:rsidRPr="006C3660">
              <w:rPr>
                <w:rFonts w:ascii="Arial Narrow" w:eastAsia="Times New Roman" w:hAnsi="Arial Narrow" w:cs="Arial"/>
                <w:b/>
                <w:bCs/>
                <w:i/>
                <w:iCs/>
                <w:color w:val="000000"/>
                <w:sz w:val="24"/>
                <w:szCs w:val="24"/>
                <w:lang w:eastAsia="fr-FR"/>
              </w:rPr>
              <w:t>- La capacité financière ;</w:t>
            </w:r>
          </w:p>
          <w:p w14:paraId="6CDF7EEF" w14:textId="2E985366" w:rsidR="006C3660" w:rsidRDefault="006C3660" w:rsidP="00842E7A">
            <w:pPr>
              <w:spacing w:after="0" w:line="240" w:lineRule="auto"/>
              <w:ind w:left="108" w:right="132"/>
              <w:jc w:val="both"/>
              <w:rPr>
                <w:rFonts w:ascii="Arial Narrow" w:eastAsia="Times New Roman" w:hAnsi="Arial Narrow" w:cs="Times New Roman"/>
                <w:color w:val="000000"/>
                <w:sz w:val="24"/>
                <w:szCs w:val="24"/>
                <w:lang w:eastAsia="fr-FR"/>
              </w:rPr>
            </w:pPr>
            <w:bookmarkStart w:id="177" w:name="_Hlk163149258"/>
            <w:r w:rsidRPr="006C3660">
              <w:rPr>
                <w:rFonts w:ascii="Arial Narrow" w:eastAsia="Times New Roman" w:hAnsi="Arial Narrow" w:cs="Times New Roman"/>
                <w:color w:val="000000"/>
                <w:sz w:val="24"/>
                <w:szCs w:val="24"/>
                <w:lang w:eastAsia="fr-FR"/>
              </w:rPr>
              <w:t>Les Soumissionnaires devront présenter l’attestation de capacité financière d’un montant</w:t>
            </w:r>
            <w:r w:rsidR="000F2C15">
              <w:rPr>
                <w:rFonts w:ascii="Arial Narrow" w:eastAsia="Times New Roman" w:hAnsi="Arial Narrow" w:cs="Times New Roman"/>
                <w:color w:val="000000"/>
                <w:sz w:val="24"/>
                <w:szCs w:val="24"/>
                <w:lang w:eastAsia="fr-FR"/>
              </w:rPr>
              <w:t xml:space="preserve"> de </w:t>
            </w:r>
            <w:r w:rsidR="007B18E7" w:rsidRPr="0047634F">
              <w:rPr>
                <w:rFonts w:ascii="Arial Narrow" w:eastAsia="Times New Roman" w:hAnsi="Arial Narrow" w:cs="Times New Roman"/>
                <w:b/>
                <w:color w:val="000000"/>
                <w:sz w:val="24"/>
                <w:szCs w:val="24"/>
                <w:lang w:eastAsia="fr-FR"/>
              </w:rPr>
              <w:t>20</w:t>
            </w:r>
            <w:r w:rsidR="00F7703A" w:rsidRPr="0047634F">
              <w:rPr>
                <w:rFonts w:ascii="Arial Narrow" w:eastAsia="Times New Roman" w:hAnsi="Arial Narrow" w:cs="Times New Roman"/>
                <w:b/>
                <w:color w:val="000000"/>
                <w:sz w:val="24"/>
                <w:szCs w:val="24"/>
                <w:lang w:eastAsia="fr-FR"/>
              </w:rPr>
              <w:t> 000 000</w:t>
            </w:r>
            <w:r w:rsidR="00076EEE" w:rsidRPr="0047634F">
              <w:rPr>
                <w:rFonts w:ascii="Arial Narrow" w:eastAsia="Times New Roman" w:hAnsi="Arial Narrow" w:cs="Times New Roman"/>
                <w:b/>
                <w:color w:val="000000"/>
                <w:sz w:val="24"/>
                <w:szCs w:val="24"/>
                <w:lang w:eastAsia="fr-FR"/>
              </w:rPr>
              <w:t xml:space="preserve"> (</w:t>
            </w:r>
            <w:r w:rsidR="007B18E7" w:rsidRPr="0047634F">
              <w:rPr>
                <w:rFonts w:ascii="Arial Narrow" w:eastAsia="Times New Roman" w:hAnsi="Arial Narrow" w:cs="Times New Roman"/>
                <w:b/>
                <w:color w:val="000000"/>
                <w:sz w:val="24"/>
                <w:szCs w:val="24"/>
                <w:lang w:eastAsia="fr-FR"/>
              </w:rPr>
              <w:t>Vingt</w:t>
            </w:r>
            <w:r w:rsidR="00076EEE" w:rsidRPr="0047634F">
              <w:rPr>
                <w:rFonts w:ascii="Arial Narrow" w:eastAsia="Times New Roman" w:hAnsi="Arial Narrow" w:cs="Times New Roman"/>
                <w:b/>
                <w:color w:val="000000"/>
                <w:sz w:val="24"/>
                <w:szCs w:val="24"/>
                <w:lang w:eastAsia="fr-FR"/>
              </w:rPr>
              <w:t xml:space="preserve"> </w:t>
            </w:r>
            <w:r w:rsidR="00E3137E" w:rsidRPr="0047634F">
              <w:rPr>
                <w:rFonts w:ascii="Arial Narrow" w:eastAsia="Times New Roman" w:hAnsi="Arial Narrow" w:cs="Times New Roman"/>
                <w:b/>
                <w:color w:val="000000"/>
                <w:sz w:val="24"/>
                <w:szCs w:val="24"/>
                <w:lang w:eastAsia="fr-FR"/>
              </w:rPr>
              <w:t>M</w:t>
            </w:r>
            <w:r w:rsidR="00076EEE" w:rsidRPr="0047634F">
              <w:rPr>
                <w:rFonts w:ascii="Arial Narrow" w:eastAsia="Times New Roman" w:hAnsi="Arial Narrow" w:cs="Times New Roman"/>
                <w:b/>
                <w:color w:val="000000"/>
                <w:sz w:val="24"/>
                <w:szCs w:val="24"/>
                <w:lang w:eastAsia="fr-FR"/>
              </w:rPr>
              <w:t>illion</w:t>
            </w:r>
            <w:r w:rsidR="00E3137E" w:rsidRPr="0047634F">
              <w:rPr>
                <w:rFonts w:ascii="Arial Narrow" w:eastAsia="Times New Roman" w:hAnsi="Arial Narrow" w:cs="Times New Roman"/>
                <w:b/>
                <w:color w:val="000000"/>
                <w:sz w:val="24"/>
                <w:szCs w:val="24"/>
                <w:lang w:eastAsia="fr-FR"/>
              </w:rPr>
              <w:t>s</w:t>
            </w:r>
            <w:r w:rsidR="00076EEE" w:rsidRPr="0047634F">
              <w:rPr>
                <w:rFonts w:ascii="Arial Narrow" w:eastAsia="Times New Roman" w:hAnsi="Arial Narrow" w:cs="Times New Roman"/>
                <w:b/>
                <w:color w:val="000000"/>
                <w:sz w:val="24"/>
                <w:szCs w:val="24"/>
                <w:lang w:eastAsia="fr-FR"/>
              </w:rPr>
              <w:t>)</w:t>
            </w:r>
            <w:r w:rsidR="000F2C15">
              <w:rPr>
                <w:rFonts w:ascii="Arial Narrow" w:eastAsia="Times New Roman" w:hAnsi="Arial Narrow" w:cs="Times New Roman"/>
                <w:color w:val="000000"/>
                <w:sz w:val="24"/>
                <w:szCs w:val="24"/>
                <w:lang w:eastAsia="fr-FR"/>
              </w:rPr>
              <w:t xml:space="preserve"> F CFA</w:t>
            </w:r>
            <w:r w:rsidRPr="006C3660">
              <w:rPr>
                <w:rFonts w:ascii="Arial Narrow" w:eastAsia="Times New Roman" w:hAnsi="Arial Narrow" w:cs="Times New Roman"/>
                <w:color w:val="000000"/>
                <w:sz w:val="24"/>
                <w:szCs w:val="24"/>
                <w:lang w:eastAsia="fr-FR"/>
              </w:rPr>
              <w:t xml:space="preserve"> délivrée par une banque agréée de 1</w:t>
            </w:r>
            <w:r w:rsidRPr="006C3660">
              <w:rPr>
                <w:rFonts w:ascii="Arial Narrow" w:eastAsia="Times New Roman" w:hAnsi="Arial Narrow" w:cs="Times New Roman"/>
                <w:color w:val="000000"/>
                <w:sz w:val="24"/>
                <w:szCs w:val="24"/>
                <w:vertAlign w:val="superscript"/>
                <w:lang w:eastAsia="fr-FR"/>
              </w:rPr>
              <w:t>er</w:t>
            </w:r>
            <w:r w:rsidRPr="006C3660">
              <w:rPr>
                <w:rFonts w:ascii="Arial Narrow" w:eastAsia="Times New Roman" w:hAnsi="Arial Narrow" w:cs="Times New Roman"/>
                <w:color w:val="000000"/>
                <w:sz w:val="24"/>
                <w:szCs w:val="24"/>
                <w:lang w:eastAsia="fr-FR"/>
              </w:rPr>
              <w:t xml:space="preserve"> ordre, où est domicilié le compte du soumissionnaire.</w:t>
            </w:r>
            <w:bookmarkStart w:id="178" w:name="_GoBack"/>
            <w:bookmarkEnd w:id="178"/>
          </w:p>
          <w:p w14:paraId="495BDADC" w14:textId="30CD8E0D" w:rsidR="00FF068D" w:rsidRPr="00FF068D" w:rsidRDefault="00FF068D" w:rsidP="006837DF">
            <w:pPr>
              <w:pStyle w:val="Paragraphedeliste"/>
              <w:numPr>
                <w:ilvl w:val="0"/>
                <w:numId w:val="116"/>
              </w:numPr>
              <w:suppressAutoHyphens/>
              <w:autoSpaceDE w:val="0"/>
              <w:autoSpaceDN w:val="0"/>
              <w:jc w:val="both"/>
              <w:textAlignment w:val="baseline"/>
            </w:pPr>
            <w:r w:rsidRPr="00FF068D">
              <w:rPr>
                <w:color w:val="ED7D31"/>
              </w:rPr>
              <w:t xml:space="preserve">Les états financiers certifiés ou, si cela n’est pas requis par la réglementation du pays du candidat, autres états financiers acceptables par le Maître d’Ouvrage pour les </w:t>
            </w:r>
            <w:r w:rsidR="0096743C">
              <w:rPr>
                <w:color w:val="ED7D31"/>
              </w:rPr>
              <w:t>03</w:t>
            </w:r>
            <w:r w:rsidRPr="00FF068D">
              <w:rPr>
                <w:color w:val="ED7D31"/>
                <w:vertAlign w:val="superscript"/>
              </w:rPr>
              <w:t xml:space="preserve"> </w:t>
            </w:r>
            <w:r w:rsidRPr="00FF068D">
              <w:rPr>
                <w:color w:val="ED7D31"/>
              </w:rPr>
              <w:t xml:space="preserve">dernières années démontrant la </w:t>
            </w:r>
            <w:r w:rsidRPr="00FF068D">
              <w:t>solidité actuelle de la position financière du candidat</w:t>
            </w:r>
            <w:r w:rsidR="001D5F98">
              <w:t> ;</w:t>
            </w:r>
          </w:p>
          <w:p w14:paraId="63E7FDB1" w14:textId="4D2CBF5E" w:rsidR="00FF068D" w:rsidRPr="00FF068D" w:rsidRDefault="00FF068D" w:rsidP="006837DF">
            <w:pPr>
              <w:pStyle w:val="Paragraphedeliste"/>
              <w:numPr>
                <w:ilvl w:val="0"/>
                <w:numId w:val="116"/>
              </w:numPr>
              <w:suppressAutoHyphens/>
              <w:autoSpaceDE w:val="0"/>
              <w:autoSpaceDN w:val="0"/>
              <w:jc w:val="both"/>
              <w:textAlignment w:val="baseline"/>
            </w:pPr>
            <w:r w:rsidRPr="00FF068D">
              <w:t xml:space="preserve">L’attestation de capacité financière d’un montant de </w:t>
            </w:r>
            <w:r w:rsidR="00150E64">
              <w:rPr>
                <w:rFonts w:ascii="Arial Narrow" w:hAnsi="Arial Narrow"/>
                <w:b/>
                <w:color w:val="000000"/>
              </w:rPr>
              <w:t>20</w:t>
            </w:r>
            <w:r w:rsidR="0096743C" w:rsidRPr="001D5F98">
              <w:rPr>
                <w:rFonts w:ascii="Arial Narrow" w:hAnsi="Arial Narrow"/>
                <w:b/>
                <w:color w:val="000000"/>
              </w:rPr>
              <w:t> 000 000 (</w:t>
            </w:r>
            <w:r w:rsidR="00150E64">
              <w:rPr>
                <w:rFonts w:ascii="Arial Narrow" w:hAnsi="Arial Narrow"/>
                <w:b/>
                <w:color w:val="000000"/>
              </w:rPr>
              <w:t>Vingt</w:t>
            </w:r>
            <w:r w:rsidR="0096743C" w:rsidRPr="001D5F98">
              <w:rPr>
                <w:rFonts w:ascii="Arial Narrow" w:hAnsi="Arial Narrow"/>
                <w:b/>
                <w:color w:val="000000"/>
              </w:rPr>
              <w:t xml:space="preserve"> Millions)</w:t>
            </w:r>
            <w:r w:rsidRPr="00FF068D">
              <w:t xml:space="preserve"> francs CFA délivrée par une banque agréée de 1</w:t>
            </w:r>
            <w:r w:rsidRPr="00FF068D">
              <w:rPr>
                <w:vertAlign w:val="superscript"/>
              </w:rPr>
              <w:t>er</w:t>
            </w:r>
            <w:r w:rsidRPr="00FF068D">
              <w:t xml:space="preserve"> </w:t>
            </w:r>
            <w:r w:rsidR="001D5F98">
              <w:t>ordre ;</w:t>
            </w:r>
            <w:r w:rsidRPr="00FF068D">
              <w:t xml:space="preserve">  </w:t>
            </w:r>
          </w:p>
          <w:p w14:paraId="55FC4BFC" w14:textId="3E523530" w:rsidR="00FF068D" w:rsidRPr="00FF068D" w:rsidRDefault="00FF068D" w:rsidP="006837DF">
            <w:pPr>
              <w:pStyle w:val="Paragraphedeliste"/>
              <w:numPr>
                <w:ilvl w:val="0"/>
                <w:numId w:val="116"/>
              </w:numPr>
              <w:suppressAutoHyphens/>
              <w:autoSpaceDE w:val="0"/>
              <w:autoSpaceDN w:val="0"/>
              <w:jc w:val="both"/>
              <w:textAlignment w:val="baseline"/>
            </w:pPr>
            <w:r w:rsidRPr="00FF068D">
              <w:t xml:space="preserve">Les chiffres d’affaires annuels selon le bilan certifié ou une déclaration statistique et fiscale, selon le modèle en annexe. </w:t>
            </w:r>
          </w:p>
          <w:p w14:paraId="5965D070" w14:textId="07195B57" w:rsidR="00FF068D" w:rsidRDefault="0096743C" w:rsidP="006837DF">
            <w:pPr>
              <w:pStyle w:val="Paragraphedeliste"/>
              <w:numPr>
                <w:ilvl w:val="0"/>
                <w:numId w:val="120"/>
              </w:numPr>
              <w:ind w:right="132"/>
              <w:jc w:val="both"/>
              <w:rPr>
                <w:rFonts w:ascii="Arial Narrow" w:hAnsi="Arial Narrow"/>
                <w:color w:val="000000"/>
              </w:rPr>
            </w:pPr>
            <w:r w:rsidRPr="0096743C">
              <w:rPr>
                <w:rFonts w:ascii="Arial Narrow" w:hAnsi="Arial Narrow"/>
                <w:b/>
                <w:color w:val="000000"/>
              </w:rPr>
              <w:t>Pour les entreprises naissantes,</w:t>
            </w:r>
            <w:r w:rsidRPr="0096743C">
              <w:rPr>
                <w:rFonts w:ascii="Arial Narrow" w:hAnsi="Arial Narrow"/>
                <w:color w:val="000000"/>
              </w:rPr>
              <w:t xml:space="preserve">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6278A4EC" w14:textId="330F05EC" w:rsidR="00FF068D" w:rsidRPr="0096743C" w:rsidRDefault="0096743C" w:rsidP="006837DF">
            <w:pPr>
              <w:pStyle w:val="Paragraphedeliste"/>
              <w:numPr>
                <w:ilvl w:val="0"/>
                <w:numId w:val="120"/>
              </w:numPr>
              <w:ind w:right="132"/>
              <w:jc w:val="both"/>
              <w:rPr>
                <w:rFonts w:ascii="Arial Narrow" w:hAnsi="Arial Narrow"/>
                <w:color w:val="000000"/>
              </w:rPr>
            </w:pPr>
            <w:r w:rsidRPr="0096743C">
              <w:rPr>
                <w:rFonts w:ascii="Arial Narrow" w:hAnsi="Arial Narrow"/>
                <w:color w:val="000000"/>
              </w:rPr>
              <w:lastRenderedPageBreak/>
              <w:t xml:space="preserve">En cas de groupement, chaque membre du groupement devra satisfaire à </w:t>
            </w:r>
            <w:r>
              <w:rPr>
                <w:rFonts w:ascii="Arial Narrow" w:hAnsi="Arial Narrow"/>
                <w:color w:val="000000"/>
              </w:rPr>
              <w:t>30</w:t>
            </w:r>
            <w:r w:rsidRPr="0096743C">
              <w:rPr>
                <w:rFonts w:ascii="Arial Narrow" w:hAnsi="Arial Narrow"/>
                <w:color w:val="000000"/>
              </w:rPr>
              <w:t>% du montant global exigé, que le mandataire d’un g</w:t>
            </w:r>
            <w:r>
              <w:rPr>
                <w:rFonts w:ascii="Arial Narrow" w:hAnsi="Arial Narrow"/>
                <w:color w:val="000000"/>
              </w:rPr>
              <w:t>roupement devra satisfaire à 50</w:t>
            </w:r>
            <w:r w:rsidRPr="0096743C">
              <w:rPr>
                <w:rFonts w:ascii="Arial Narrow" w:hAnsi="Arial Narrow"/>
                <w:color w:val="000000"/>
              </w:rPr>
              <w:t>% du montant global exigé.</w:t>
            </w:r>
          </w:p>
          <w:bookmarkEnd w:id="177"/>
          <w:p w14:paraId="5515869E" w14:textId="77777777" w:rsidR="006C3660" w:rsidRPr="006C3660" w:rsidRDefault="006C3660" w:rsidP="00842E7A">
            <w:pPr>
              <w:widowControl w:val="0"/>
              <w:autoSpaceDE w:val="0"/>
              <w:spacing w:before="15" w:after="0" w:line="240" w:lineRule="auto"/>
              <w:rPr>
                <w:rFonts w:ascii="Arial Narrow" w:eastAsia="Times New Roman" w:hAnsi="Arial Narrow" w:cs="Arial"/>
                <w:b/>
                <w:bCs/>
                <w:i/>
                <w:iCs/>
                <w:color w:val="000000"/>
                <w:sz w:val="4"/>
                <w:szCs w:val="24"/>
                <w:lang w:eastAsia="fr-FR"/>
              </w:rPr>
            </w:pPr>
          </w:p>
          <w:p w14:paraId="35DA358A" w14:textId="77777777" w:rsidR="006C3660" w:rsidRPr="006C3660"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color w:val="000000"/>
                <w:sz w:val="24"/>
                <w:szCs w:val="24"/>
                <w:lang w:eastAsia="fr-FR"/>
              </w:rPr>
              <w:t xml:space="preserve">b-6- l’attestation </w:t>
            </w:r>
            <w:r w:rsidRPr="006C3660">
              <w:rPr>
                <w:rFonts w:ascii="Arial Narrow" w:eastAsia="Times New Roman" w:hAnsi="Arial Narrow" w:cs="Arial"/>
                <w:b/>
                <w:bCs/>
                <w:i/>
                <w:iCs/>
                <w:sz w:val="24"/>
                <w:szCs w:val="24"/>
                <w:lang w:eastAsia="fr-FR"/>
              </w:rPr>
              <w:t xml:space="preserve">de non abandon de chantier au cours des trois dernières années </w:t>
            </w:r>
          </w:p>
          <w:p w14:paraId="0F44B651" w14:textId="77777777" w:rsidR="006C3660" w:rsidRPr="00842E7A"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sz w:val="24"/>
                <w:szCs w:val="24"/>
                <w:lang w:eastAsia="fr-FR"/>
              </w:rPr>
              <w:t xml:space="preserve">b-7- Attestation de visite du site signée sur l’honneur  </w:t>
            </w:r>
          </w:p>
          <w:p w14:paraId="5A130A54" w14:textId="77777777" w:rsidR="006C3660" w:rsidRPr="006C3660" w:rsidRDefault="006C3660" w:rsidP="00842E7A">
            <w:pPr>
              <w:widowControl w:val="0"/>
              <w:autoSpaceDE w:val="0"/>
              <w:spacing w:after="0" w:line="240" w:lineRule="auto"/>
              <w:ind w:left="34" w:right="-20"/>
              <w:rPr>
                <w:rFonts w:ascii="Arial Narrow" w:eastAsia="Times New Roman" w:hAnsi="Arial Narrow" w:cs="Arial"/>
                <w:sz w:val="24"/>
                <w:szCs w:val="24"/>
                <w:lang w:eastAsia="fr-FR"/>
              </w:rPr>
            </w:pPr>
            <w:r w:rsidRPr="006C3660">
              <w:rPr>
                <w:rFonts w:ascii="Arial Narrow" w:eastAsia="Times New Roman" w:hAnsi="Arial Narrow" w:cs="Arial"/>
                <w:b/>
                <w:bCs/>
                <w:sz w:val="24"/>
                <w:szCs w:val="24"/>
                <w:lang w:eastAsia="fr-FR"/>
              </w:rPr>
              <w:t xml:space="preserve">C. </w:t>
            </w:r>
            <w:r w:rsidRPr="006C3660">
              <w:rPr>
                <w:rFonts w:ascii="Arial Narrow" w:eastAsia="Times New Roman" w:hAnsi="Arial Narrow" w:cs="Arial"/>
                <w:b/>
                <w:bCs/>
                <w:spacing w:val="13"/>
                <w:sz w:val="24"/>
                <w:szCs w:val="24"/>
                <w:lang w:eastAsia="fr-FR"/>
              </w:rPr>
              <w:t xml:space="preserve"> </w:t>
            </w:r>
            <w:r w:rsidRPr="006C3660">
              <w:rPr>
                <w:rFonts w:ascii="Arial Narrow" w:eastAsia="Times New Roman" w:hAnsi="Arial Narrow" w:cs="Arial"/>
                <w:b/>
                <w:bCs/>
                <w:sz w:val="24"/>
                <w:szCs w:val="24"/>
                <w:lang w:eastAsia="fr-FR"/>
              </w:rPr>
              <w:t>Volume</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3</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Offre</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financière</w:t>
            </w:r>
          </w:p>
          <w:p w14:paraId="27802E9B" w14:textId="77777777" w:rsidR="006C3660" w:rsidRPr="00842E7A" w:rsidRDefault="006C3660" w:rsidP="00842E7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op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nd</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4"/>
                <w:sz w:val="24"/>
                <w:szCs w:val="24"/>
                <w:lang w:eastAsia="fr-FR"/>
              </w:rPr>
              <w:t>l</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6"/>
                <w:sz w:val="24"/>
                <w:szCs w:val="24"/>
                <w:lang w:eastAsia="fr-FR"/>
              </w:rPr>
              <w:t>do</w:t>
            </w:r>
            <w:r w:rsidRPr="006C3660">
              <w:rPr>
                <w:rFonts w:ascii="Arial Narrow" w:eastAsia="Arial Narrow" w:hAnsi="Arial Narrow" w:cs="Arial Narrow"/>
                <w:spacing w:val="5"/>
                <w:sz w:val="24"/>
                <w:szCs w:val="24"/>
                <w:lang w:eastAsia="fr-FR"/>
              </w:rPr>
              <w:t>c</w:t>
            </w:r>
            <w:r w:rsidRPr="006C3660">
              <w:rPr>
                <w:rFonts w:ascii="Arial Narrow" w:eastAsia="Arial Narrow" w:hAnsi="Arial Narrow" w:cs="Arial Narrow"/>
                <w:spacing w:val="8"/>
                <w:sz w:val="24"/>
                <w:szCs w:val="24"/>
                <w:lang w:eastAsia="fr-FR"/>
              </w:rPr>
              <w:t>u</w:t>
            </w:r>
            <w:r w:rsidRPr="006C3660">
              <w:rPr>
                <w:rFonts w:ascii="Arial Narrow" w:eastAsia="Arial Narrow" w:hAnsi="Arial Narrow" w:cs="Arial Narrow"/>
                <w:spacing w:val="4"/>
                <w:sz w:val="24"/>
                <w:szCs w:val="24"/>
                <w:lang w:eastAsia="fr-FR"/>
              </w:rPr>
              <w:t>m</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pacing w:val="8"/>
                <w:sz w:val="24"/>
                <w:szCs w:val="24"/>
                <w:lang w:eastAsia="fr-FR"/>
              </w:rPr>
              <w:t>n</w:t>
            </w:r>
            <w:r w:rsidRPr="006C3660">
              <w:rPr>
                <w:rFonts w:ascii="Arial Narrow" w:eastAsia="Arial Narrow" w:hAnsi="Arial Narrow" w:cs="Arial Narrow"/>
                <w:spacing w:val="5"/>
                <w:sz w:val="24"/>
                <w:szCs w:val="24"/>
                <w:lang w:eastAsia="fr-FR"/>
              </w:rPr>
              <w:t>t</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7"/>
                <w:sz w:val="24"/>
                <w:szCs w:val="24"/>
                <w:lang w:eastAsia="fr-FR"/>
              </w:rPr>
              <w:t>c</w:t>
            </w:r>
            <w:r w:rsidRPr="006C3660">
              <w:rPr>
                <w:rFonts w:ascii="Arial Narrow" w:eastAsia="Arial Narrow" w:hAnsi="Arial Narrow" w:cs="Arial Narrow"/>
                <w:spacing w:val="10"/>
                <w:sz w:val="24"/>
                <w:szCs w:val="24"/>
                <w:lang w:eastAsia="fr-FR"/>
              </w:rPr>
              <w:t>i</w:t>
            </w:r>
            <w:r w:rsidRPr="006C3660">
              <w:rPr>
                <w:rFonts w:ascii="Arial Narrow" w:eastAsia="Arial Narrow" w:hAnsi="Arial Narrow" w:cs="Arial Narrow"/>
                <w:spacing w:val="4"/>
                <w:sz w:val="24"/>
                <w:szCs w:val="24"/>
                <w:lang w:eastAsia="fr-FR"/>
              </w:rPr>
              <w:t>-</w:t>
            </w:r>
            <w:r w:rsidRPr="006C3660">
              <w:rPr>
                <w:rFonts w:ascii="Arial Narrow" w:eastAsia="Arial Narrow" w:hAnsi="Arial Narrow" w:cs="Arial Narrow"/>
                <w:spacing w:val="6"/>
                <w:sz w:val="24"/>
                <w:szCs w:val="24"/>
                <w:lang w:eastAsia="fr-FR"/>
              </w:rPr>
              <w:t>a</w:t>
            </w:r>
            <w:r w:rsidRPr="006C3660">
              <w:rPr>
                <w:rFonts w:ascii="Arial Narrow" w:eastAsia="Arial Narrow" w:hAnsi="Arial Narrow" w:cs="Arial Narrow"/>
                <w:spacing w:val="8"/>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6"/>
                <w:sz w:val="24"/>
                <w:szCs w:val="24"/>
                <w:lang w:eastAsia="fr-FR"/>
              </w:rPr>
              <w:t>è</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z w:val="24"/>
                <w:szCs w:val="24"/>
                <w:lang w:eastAsia="fr-FR"/>
              </w:rPr>
              <w:t>:</w:t>
            </w:r>
          </w:p>
          <w:p w14:paraId="7B88ADF9"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1</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ss</w:t>
            </w:r>
            <w:r w:rsidRPr="006C3660">
              <w:rPr>
                <w:rFonts w:ascii="Arial Narrow" w:eastAsia="Arial Narrow" w:hAnsi="Arial Narrow" w:cs="Arial Narrow"/>
                <w:b/>
                <w:sz w:val="24"/>
                <w:szCs w:val="24"/>
                <w:lang w:eastAsia="fr-FR"/>
              </w:rPr>
              <w:t>ion</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prop</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dit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ig</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 xml:space="preserve">en </w:t>
            </w:r>
            <w:r w:rsidRPr="006C3660">
              <w:rPr>
                <w:rFonts w:ascii="Arial Narrow" w:eastAsia="Arial Narrow" w:hAnsi="Arial Narrow" w:cs="Arial Narrow"/>
                <w:sz w:val="24"/>
                <w:szCs w:val="24"/>
                <w:lang w:eastAsia="fr-FR"/>
              </w:rPr>
              <w:t>vig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sig</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w:t>
            </w:r>
          </w:p>
          <w:p w14:paraId="4587161A" w14:textId="57E4BC0A" w:rsidR="006C3660" w:rsidRPr="005203A1" w:rsidRDefault="006C3660" w:rsidP="00842E7A">
            <w:pPr>
              <w:spacing w:after="0" w:line="240" w:lineRule="auto"/>
              <w:ind w:left="168" w:right="159"/>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2</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7"/>
                <w:sz w:val="24"/>
                <w:szCs w:val="24"/>
                <w:lang w:eastAsia="fr-FR"/>
              </w:rPr>
              <w:t>B</w:t>
            </w:r>
            <w:r w:rsidRPr="006C3660">
              <w:rPr>
                <w:rFonts w:ascii="Arial Narrow" w:eastAsia="Arial Narrow" w:hAnsi="Arial Narrow" w:cs="Arial Narrow"/>
                <w:b/>
                <w:sz w:val="24"/>
                <w:szCs w:val="24"/>
                <w:lang w:eastAsia="fr-FR"/>
              </w:rPr>
              <w:t>ord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2"/>
                <w:sz w:val="24"/>
                <w:szCs w:val="24"/>
                <w:lang w:eastAsia="fr-FR"/>
              </w:rPr>
              <w:t>ri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uni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for</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itai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rempli</w:t>
            </w:r>
            <w:r w:rsidRPr="006C3660">
              <w:rPr>
                <w:rFonts w:ascii="Arial Narrow" w:eastAsia="Arial Narrow" w:hAnsi="Arial Narrow" w:cs="Arial Narrow"/>
                <w:spacing w:val="8"/>
                <w:sz w:val="24"/>
                <w:szCs w:val="24"/>
                <w:lang w:eastAsia="fr-FR"/>
              </w:rPr>
              <w:t xml:space="preserve">, </w:t>
            </w:r>
            <w:r w:rsidRPr="005203A1">
              <w:rPr>
                <w:rFonts w:ascii="Arial Narrow" w:eastAsia="Arial Narrow" w:hAnsi="Arial Narrow" w:cs="Arial Narrow"/>
                <w:spacing w:val="8"/>
                <w:sz w:val="24"/>
                <w:szCs w:val="24"/>
                <w:lang w:eastAsia="fr-FR"/>
              </w:rPr>
              <w:t>p</w:t>
            </w:r>
            <w:r w:rsidRPr="005203A1">
              <w:rPr>
                <w:rFonts w:ascii="Arial Narrow" w:eastAsia="Times New Roman" w:hAnsi="Arial Narrow" w:cs="Arial"/>
                <w:sz w:val="24"/>
                <w:szCs w:val="24"/>
                <w:lang w:eastAsia="fr-FR"/>
              </w:rPr>
              <w:t xml:space="preserve">araphé sur chaque page daté, signé et cacheté du soumissionnaire à la </w:t>
            </w:r>
            <w:r w:rsidR="00E3137E" w:rsidRPr="005203A1">
              <w:rPr>
                <w:rFonts w:ascii="Arial Narrow" w:eastAsia="Times New Roman" w:hAnsi="Arial Narrow" w:cs="Arial"/>
                <w:sz w:val="24"/>
                <w:szCs w:val="24"/>
                <w:lang w:eastAsia="fr-FR"/>
              </w:rPr>
              <w:t>fin</w:t>
            </w:r>
            <w:r w:rsidR="00E3137E" w:rsidRPr="005203A1">
              <w:rPr>
                <w:rFonts w:ascii="Arial Narrow" w:eastAsia="Arial Narrow" w:hAnsi="Arial Narrow" w:cs="Arial Narrow"/>
                <w:sz w:val="24"/>
                <w:szCs w:val="24"/>
                <w:lang w:eastAsia="fr-FR"/>
              </w:rPr>
              <w:t xml:space="preserve"> ;</w:t>
            </w:r>
          </w:p>
          <w:p w14:paraId="6A67CBF8" w14:textId="0E9B3AF3" w:rsidR="006C3660" w:rsidRPr="005203A1" w:rsidRDefault="006C3660" w:rsidP="00842E7A">
            <w:pPr>
              <w:spacing w:after="0" w:line="240" w:lineRule="auto"/>
              <w:ind w:left="168" w:right="159"/>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7"/>
                <w:sz w:val="24"/>
                <w:szCs w:val="24"/>
                <w:lang w:eastAsia="fr-FR"/>
              </w:rPr>
              <w:t>q</w:t>
            </w:r>
            <w:r w:rsidRPr="006C3660">
              <w:rPr>
                <w:rFonts w:ascii="Arial Narrow" w:eastAsia="Arial Narrow" w:hAnsi="Arial Narrow" w:cs="Arial Narrow"/>
                <w:b/>
                <w:spacing w:val="4"/>
                <w:sz w:val="24"/>
                <w:szCs w:val="24"/>
                <w:lang w:eastAsia="fr-FR"/>
              </w:rPr>
              <w:t>u</w:t>
            </w:r>
            <w:r w:rsidRPr="006C3660">
              <w:rPr>
                <w:rFonts w:ascii="Arial Narrow" w:eastAsia="Arial Narrow" w:hAnsi="Arial Narrow" w:cs="Arial Narrow"/>
                <w:b/>
                <w:spacing w:val="6"/>
                <w:sz w:val="24"/>
                <w:szCs w:val="24"/>
                <w:lang w:eastAsia="fr-FR"/>
              </w:rPr>
              <w:t>a</w:t>
            </w:r>
            <w:r w:rsidRPr="006C3660">
              <w:rPr>
                <w:rFonts w:ascii="Arial Narrow" w:eastAsia="Arial Narrow" w:hAnsi="Arial Narrow" w:cs="Arial Narrow"/>
                <w:b/>
                <w:spacing w:val="7"/>
                <w:sz w:val="24"/>
                <w:szCs w:val="24"/>
                <w:lang w:eastAsia="fr-FR"/>
              </w:rPr>
              <w:t>n</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z w:val="24"/>
                <w:szCs w:val="24"/>
                <w:lang w:eastAsia="fr-FR"/>
              </w:rPr>
              <w:t>f</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8"/>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tim</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tif</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5203A1">
              <w:rPr>
                <w:rFonts w:ascii="Arial Narrow" w:eastAsia="Arial Narrow" w:hAnsi="Arial Narrow" w:cs="Arial Narrow"/>
                <w:spacing w:val="-3"/>
                <w:sz w:val="24"/>
                <w:szCs w:val="24"/>
                <w:lang w:eastAsia="fr-FR"/>
              </w:rPr>
              <w:t>r</w:t>
            </w:r>
            <w:r w:rsidRPr="005203A1">
              <w:rPr>
                <w:rFonts w:ascii="Arial Narrow" w:eastAsia="Arial Narrow" w:hAnsi="Arial Narrow" w:cs="Arial Narrow"/>
                <w:spacing w:val="1"/>
                <w:sz w:val="24"/>
                <w:szCs w:val="24"/>
                <w:lang w:eastAsia="fr-FR"/>
              </w:rPr>
              <w:t>e</w:t>
            </w:r>
            <w:r w:rsidRPr="005203A1">
              <w:rPr>
                <w:rFonts w:ascii="Arial Narrow" w:eastAsia="Arial Narrow" w:hAnsi="Arial Narrow" w:cs="Arial Narrow"/>
                <w:spacing w:val="-1"/>
                <w:sz w:val="24"/>
                <w:szCs w:val="24"/>
                <w:lang w:eastAsia="fr-FR"/>
              </w:rPr>
              <w:t>m</w:t>
            </w:r>
            <w:r w:rsidRPr="005203A1">
              <w:rPr>
                <w:rFonts w:ascii="Arial Narrow" w:eastAsia="Arial Narrow" w:hAnsi="Arial Narrow" w:cs="Arial Narrow"/>
                <w:spacing w:val="1"/>
                <w:sz w:val="24"/>
                <w:szCs w:val="24"/>
                <w:lang w:eastAsia="fr-FR"/>
              </w:rPr>
              <w:t>p</w:t>
            </w:r>
            <w:r w:rsidRPr="005203A1">
              <w:rPr>
                <w:rFonts w:ascii="Arial Narrow" w:eastAsia="Arial Narrow" w:hAnsi="Arial Narrow" w:cs="Arial Narrow"/>
                <w:sz w:val="24"/>
                <w:szCs w:val="24"/>
                <w:lang w:eastAsia="fr-FR"/>
              </w:rPr>
              <w:t>li</w:t>
            </w:r>
            <w:r w:rsidRPr="005203A1">
              <w:rPr>
                <w:rFonts w:ascii="Arial Narrow" w:eastAsia="Arial Narrow" w:hAnsi="Arial Narrow" w:cs="Arial Narrow"/>
                <w:spacing w:val="7"/>
                <w:sz w:val="24"/>
                <w:szCs w:val="24"/>
                <w:lang w:eastAsia="fr-FR"/>
              </w:rPr>
              <w:t xml:space="preserve"> </w:t>
            </w:r>
            <w:r w:rsidRPr="005203A1">
              <w:rPr>
                <w:rFonts w:ascii="Arial Narrow" w:eastAsia="Arial Narrow" w:hAnsi="Arial Narrow" w:cs="Arial Narrow"/>
                <w:spacing w:val="8"/>
                <w:sz w:val="24"/>
                <w:szCs w:val="24"/>
                <w:lang w:eastAsia="fr-FR"/>
              </w:rPr>
              <w:t>p</w:t>
            </w:r>
            <w:r w:rsidRPr="005203A1">
              <w:rPr>
                <w:rFonts w:ascii="Arial Narrow" w:eastAsia="Times New Roman" w:hAnsi="Arial Narrow" w:cs="Arial"/>
                <w:sz w:val="24"/>
                <w:szCs w:val="24"/>
                <w:lang w:eastAsia="fr-FR"/>
              </w:rPr>
              <w:t xml:space="preserve">araphé sur chaque page daté, signé et cacheté du </w:t>
            </w:r>
            <w:r w:rsidR="00E3137E" w:rsidRPr="005203A1">
              <w:rPr>
                <w:rFonts w:ascii="Arial Narrow" w:eastAsia="Times New Roman" w:hAnsi="Arial Narrow" w:cs="Arial"/>
                <w:sz w:val="24"/>
                <w:szCs w:val="24"/>
                <w:lang w:eastAsia="fr-FR"/>
              </w:rPr>
              <w:t>soumissionnaire</w:t>
            </w:r>
            <w:r w:rsidR="00E3137E" w:rsidRPr="005203A1">
              <w:rPr>
                <w:rFonts w:ascii="Arial Narrow" w:eastAsia="Arial Narrow" w:hAnsi="Arial Narrow" w:cs="Arial Narrow"/>
                <w:sz w:val="24"/>
                <w:szCs w:val="24"/>
                <w:lang w:eastAsia="fr-FR"/>
              </w:rPr>
              <w:t xml:space="preserve"> ;</w:t>
            </w:r>
          </w:p>
          <w:p w14:paraId="2B08D1D8" w14:textId="35274EB9" w:rsidR="006C3660" w:rsidRPr="005203A1" w:rsidRDefault="006C3660" w:rsidP="005203A1">
            <w:pPr>
              <w:spacing w:before="16"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4</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des</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4"/>
                <w:sz w:val="24"/>
                <w:szCs w:val="24"/>
                <w:lang w:eastAsia="fr-FR"/>
              </w:rPr>
              <w:t>un</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5"/>
                <w:sz w:val="24"/>
                <w:szCs w:val="24"/>
                <w:lang w:eastAsia="fr-FR"/>
              </w:rPr>
              <w:t>ir</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é</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3"/>
                <w:sz w:val="24"/>
                <w:szCs w:val="24"/>
                <w:lang w:eastAsia="fr-FR"/>
              </w:rPr>
              <w:t>o</w:t>
            </w:r>
            <w:r w:rsidRPr="006C3660">
              <w:rPr>
                <w:rFonts w:ascii="Arial Narrow" w:eastAsia="Arial Narrow" w:hAnsi="Arial Narrow" w:cs="Arial Narrow"/>
                <w:b/>
                <w:sz w:val="24"/>
                <w:szCs w:val="24"/>
                <w:lang w:eastAsia="fr-FR"/>
              </w:rPr>
              <w:t>mposition</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6"/>
                <w:sz w:val="24"/>
                <w:szCs w:val="24"/>
                <w:lang w:eastAsia="fr-FR"/>
              </w:rPr>
              <w:t xml:space="preserve"> </w:t>
            </w:r>
            <w:r w:rsidRPr="005203A1">
              <w:rPr>
                <w:rFonts w:ascii="Arial Narrow" w:eastAsia="Arial Narrow" w:hAnsi="Arial Narrow" w:cs="Arial Narrow"/>
                <w:b/>
                <w:sz w:val="24"/>
                <w:szCs w:val="24"/>
                <w:lang w:eastAsia="fr-FR"/>
              </w:rPr>
              <w:t>f</w:t>
            </w:r>
            <w:r w:rsidRPr="005203A1">
              <w:rPr>
                <w:rFonts w:ascii="Arial Narrow" w:eastAsia="Arial Narrow" w:hAnsi="Arial Narrow" w:cs="Arial Narrow"/>
                <w:b/>
                <w:spacing w:val="-1"/>
                <w:sz w:val="24"/>
                <w:szCs w:val="24"/>
                <w:lang w:eastAsia="fr-FR"/>
              </w:rPr>
              <w:t>o</w:t>
            </w:r>
            <w:r w:rsidRPr="005203A1">
              <w:rPr>
                <w:rFonts w:ascii="Arial Narrow" w:eastAsia="Arial Narrow" w:hAnsi="Arial Narrow" w:cs="Arial Narrow"/>
                <w:b/>
                <w:sz w:val="24"/>
                <w:szCs w:val="24"/>
                <w:lang w:eastAsia="fr-FR"/>
              </w:rPr>
              <w:t>rfa</w:t>
            </w:r>
            <w:r w:rsidRPr="005203A1">
              <w:rPr>
                <w:rFonts w:ascii="Arial Narrow" w:eastAsia="Arial Narrow" w:hAnsi="Arial Narrow" w:cs="Arial Narrow"/>
                <w:b/>
                <w:spacing w:val="1"/>
                <w:sz w:val="24"/>
                <w:szCs w:val="24"/>
                <w:lang w:eastAsia="fr-FR"/>
              </w:rPr>
              <w:t>i</w:t>
            </w:r>
            <w:r w:rsidRPr="005203A1">
              <w:rPr>
                <w:rFonts w:ascii="Arial Narrow" w:eastAsia="Arial Narrow" w:hAnsi="Arial Narrow" w:cs="Arial Narrow"/>
                <w:b/>
                <w:sz w:val="24"/>
                <w:szCs w:val="24"/>
                <w:lang w:eastAsia="fr-FR"/>
              </w:rPr>
              <w:t>tair</w:t>
            </w:r>
            <w:r w:rsidRPr="005203A1">
              <w:rPr>
                <w:rFonts w:ascii="Arial Narrow" w:eastAsia="Arial Narrow" w:hAnsi="Arial Narrow" w:cs="Arial Narrow"/>
                <w:b/>
                <w:spacing w:val="1"/>
                <w:sz w:val="24"/>
                <w:szCs w:val="24"/>
                <w:lang w:eastAsia="fr-FR"/>
              </w:rPr>
              <w:t>e</w:t>
            </w:r>
            <w:r w:rsidRPr="005203A1">
              <w:rPr>
                <w:rFonts w:ascii="Arial Narrow" w:eastAsia="Arial Narrow" w:hAnsi="Arial Narrow" w:cs="Arial Narrow"/>
                <w:b/>
                <w:sz w:val="24"/>
                <w:szCs w:val="24"/>
                <w:lang w:eastAsia="fr-FR"/>
              </w:rPr>
              <w:t>s</w:t>
            </w:r>
            <w:r w:rsidRPr="005203A1">
              <w:rPr>
                <w:rFonts w:ascii="Arial Narrow" w:eastAsia="Arial Narrow" w:hAnsi="Arial Narrow" w:cs="Arial Narrow"/>
                <w:b/>
                <w:spacing w:val="7"/>
                <w:sz w:val="24"/>
                <w:szCs w:val="24"/>
                <w:lang w:eastAsia="fr-FR"/>
              </w:rPr>
              <w:t xml:space="preserve"> </w:t>
            </w:r>
            <w:r w:rsidRPr="005203A1">
              <w:rPr>
                <w:rFonts w:ascii="Arial Narrow" w:eastAsia="Arial Narrow" w:hAnsi="Arial Narrow" w:cs="Arial Narrow"/>
                <w:spacing w:val="8"/>
                <w:sz w:val="24"/>
                <w:szCs w:val="24"/>
                <w:lang w:eastAsia="fr-FR"/>
              </w:rPr>
              <w:t>p</w:t>
            </w:r>
            <w:r w:rsidRPr="005203A1">
              <w:rPr>
                <w:rFonts w:ascii="Arial Narrow" w:eastAsia="Times New Roman" w:hAnsi="Arial Narrow" w:cs="Arial"/>
                <w:sz w:val="24"/>
                <w:szCs w:val="24"/>
                <w:lang w:eastAsia="fr-FR"/>
              </w:rPr>
              <w:t xml:space="preserve">araphé sur chaque page daté, signé et cacheté du </w:t>
            </w:r>
            <w:r w:rsidR="00E3137E" w:rsidRPr="005203A1">
              <w:rPr>
                <w:rFonts w:ascii="Arial Narrow" w:eastAsia="Times New Roman" w:hAnsi="Arial Narrow" w:cs="Arial"/>
                <w:sz w:val="24"/>
                <w:szCs w:val="24"/>
                <w:lang w:eastAsia="fr-FR"/>
              </w:rPr>
              <w:t>soumissionnaire</w:t>
            </w:r>
            <w:r w:rsidR="00E3137E">
              <w:rPr>
                <w:rFonts w:ascii="Arial Narrow" w:eastAsia="Arial Narrow" w:hAnsi="Arial Narrow" w:cs="Arial Narrow"/>
                <w:sz w:val="24"/>
                <w:szCs w:val="24"/>
                <w:lang w:eastAsia="fr-FR"/>
              </w:rPr>
              <w:t xml:space="preserve"> ;</w:t>
            </w:r>
          </w:p>
          <w:p w14:paraId="62630C3E" w14:textId="77777777" w:rsidR="006C3660" w:rsidRDefault="006C3660" w:rsidP="00842E7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z w:val="24"/>
                <w:szCs w:val="24"/>
                <w:lang w:eastAsia="fr-FR"/>
              </w:rPr>
              <w:t>les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iè</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odè</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fo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laires</w:t>
            </w:r>
            <w:r w:rsidRPr="006C3660">
              <w:rPr>
                <w:rFonts w:ascii="Arial Narrow" w:eastAsia="Arial Narrow" w:hAnsi="Arial Narrow" w:cs="Arial Narrow"/>
                <w:spacing w:val="-2"/>
                <w:sz w:val="24"/>
                <w:szCs w:val="24"/>
                <w:lang w:eastAsia="fr-FR"/>
              </w:rPr>
              <w:t xml:space="preserve"> t</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le Dossi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es</w:t>
            </w:r>
            <w:r w:rsidRPr="006C3660">
              <w:rPr>
                <w:rFonts w:ascii="Arial Narrow" w:eastAsia="Arial Narrow" w:hAnsi="Arial Narrow" w:cs="Arial Narrow"/>
                <w:sz w:val="24"/>
                <w:szCs w:val="24"/>
                <w:lang w:eastAsia="fr-FR"/>
              </w:rPr>
              <w:t>.</w:t>
            </w:r>
          </w:p>
          <w:p w14:paraId="0C6722C4" w14:textId="6C9CF579" w:rsidR="0096743C" w:rsidRPr="0096743C" w:rsidRDefault="0096743C" w:rsidP="0096743C">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96743C">
              <w:rPr>
                <w:rFonts w:ascii="Times New Roman" w:eastAsia="Times New Roman" w:hAnsi="Times New Roman" w:cs="Times New Roman"/>
                <w:b/>
                <w:bCs/>
                <w:i/>
                <w:iCs/>
                <w:sz w:val="24"/>
                <w:szCs w:val="24"/>
                <w:lang w:eastAsia="fr-FR"/>
              </w:rPr>
              <w:t>NB</w:t>
            </w:r>
            <w:r w:rsidRPr="0096743C">
              <w:rPr>
                <w:rFonts w:ascii="Times New Roman" w:eastAsia="Times New Roman" w:hAnsi="Times New Roman" w:cs="Times New Roman"/>
                <w:b/>
                <w:i/>
                <w:iCs/>
                <w:spacing w:val="6"/>
                <w:sz w:val="24"/>
                <w:szCs w:val="24"/>
                <w:lang w:eastAsia="fr-FR"/>
              </w:rPr>
              <w:t xml:space="preserve"> </w:t>
            </w:r>
            <w:r w:rsidRPr="0096743C">
              <w:rPr>
                <w:rFonts w:ascii="Times New Roman" w:eastAsia="Times New Roman" w:hAnsi="Times New Roman" w:cs="Times New Roman"/>
                <w:b/>
                <w:i/>
                <w:iCs/>
                <w:sz w:val="24"/>
                <w:szCs w:val="24"/>
                <w:lang w:eastAsia="fr-FR"/>
              </w:rPr>
              <w:t>:</w:t>
            </w:r>
            <w:r w:rsidRPr="0096743C">
              <w:rPr>
                <w:rFonts w:ascii="Times New Roman" w:eastAsia="Times New Roman" w:hAnsi="Times New Roman" w:cs="Times New Roman"/>
                <w:i/>
                <w:iCs/>
                <w:sz w:val="24"/>
                <w:szCs w:val="24"/>
                <w:lang w:eastAsia="fr-FR"/>
              </w:rPr>
              <w:t xml:space="preserve"> </w:t>
            </w:r>
            <w:r w:rsidRPr="0096743C">
              <w:rPr>
                <w:rFonts w:ascii="Times New Roman" w:eastAsia="Times New Roman" w:hAnsi="Times New Roman" w:cs="Times New Roman"/>
                <w:i/>
                <w:iCs/>
                <w:spacing w:val="13"/>
                <w:sz w:val="24"/>
                <w:szCs w:val="24"/>
                <w:lang w:eastAsia="fr-FR"/>
              </w:rPr>
              <w:t>Les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différentes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parties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d’un</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même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dossier seront</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séparées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par</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les intercalaires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couleur</w:t>
            </w:r>
            <w:r w:rsidRPr="0096743C">
              <w:rPr>
                <w:rFonts w:ascii="Times New Roman" w:eastAsia="Times New Roman" w:hAnsi="Times New Roman" w:cs="Times New Roman"/>
                <w:i/>
                <w:iCs/>
                <w:spacing w:val="6"/>
                <w:sz w:val="24"/>
                <w:szCs w:val="24"/>
                <w:lang w:eastAsia="fr-FR"/>
              </w:rPr>
              <w:t xml:space="preserve"> autre que le blanc, </w:t>
            </w:r>
            <w:r w:rsidRPr="0096743C">
              <w:rPr>
                <w:rFonts w:ascii="Times New Roman" w:eastAsia="Times New Roman" w:hAnsi="Times New Roman" w:cs="Times New Roman"/>
                <w:i/>
                <w:iCs/>
                <w:sz w:val="24"/>
                <w:szCs w:val="24"/>
                <w:lang w:eastAsia="fr-FR"/>
              </w:rPr>
              <w:t>aussi</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bien</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dans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l’original</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que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dans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les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copies,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manière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à</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faciliter</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son examen.</w:t>
            </w:r>
          </w:p>
        </w:tc>
      </w:tr>
      <w:tr w:rsidR="006C3660" w:rsidRPr="006C3660" w14:paraId="5E8B7841" w14:textId="77777777" w:rsidTr="001D5F98">
        <w:trP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F31A9E" w14:textId="796D1656"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14.3.</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510753" w14:textId="77777777" w:rsidR="006C3660" w:rsidRPr="006C3660" w:rsidRDefault="006C3660" w:rsidP="006C3660">
            <w:pPr>
              <w:spacing w:after="0" w:line="240" w:lineRule="auto"/>
              <w:ind w:left="168"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b/>
                <w:i/>
                <w:sz w:val="24"/>
                <w:szCs w:val="24"/>
                <w:lang w:eastAsia="fr-FR"/>
              </w:rPr>
              <w:t>Impô</w:t>
            </w:r>
            <w:r w:rsidRPr="006C3660">
              <w:rPr>
                <w:rFonts w:ascii="Arial Narrow" w:eastAsia="Arial Narrow" w:hAnsi="Arial Narrow" w:cs="Arial Narrow"/>
                <w:b/>
                <w:i/>
                <w:spacing w:val="-1"/>
                <w:sz w:val="24"/>
                <w:szCs w:val="24"/>
                <w:lang w:eastAsia="fr-FR"/>
              </w:rPr>
              <w:t>t</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1"/>
                <w:sz w:val="24"/>
                <w:szCs w:val="24"/>
                <w:lang w:eastAsia="fr-FR"/>
              </w:rPr>
              <w:t xml:space="preserve"> </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9"/>
                <w:sz w:val="24"/>
                <w:szCs w:val="24"/>
                <w:lang w:eastAsia="fr-FR"/>
              </w:rPr>
              <w:t xml:space="preserve"> </w:t>
            </w:r>
            <w:r w:rsidRPr="006C3660">
              <w:rPr>
                <w:rFonts w:ascii="Arial Narrow" w:eastAsia="Arial Narrow" w:hAnsi="Arial Narrow" w:cs="Arial Narrow"/>
                <w:b/>
                <w:i/>
                <w:sz w:val="24"/>
                <w:szCs w:val="24"/>
                <w:lang w:eastAsia="fr-FR"/>
              </w:rPr>
              <w:t>ta</w:t>
            </w:r>
            <w:r w:rsidRPr="006C3660">
              <w:rPr>
                <w:rFonts w:ascii="Arial Narrow" w:eastAsia="Arial Narrow" w:hAnsi="Arial Narrow" w:cs="Arial Narrow"/>
                <w:b/>
                <w:i/>
                <w:spacing w:val="-1"/>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3"/>
                <w:sz w:val="24"/>
                <w:szCs w:val="24"/>
                <w:lang w:eastAsia="fr-FR"/>
              </w:rPr>
              <w:t xml:space="preserve"> </w:t>
            </w:r>
            <w:r w:rsidRPr="006C3660">
              <w:rPr>
                <w:rFonts w:ascii="Arial Narrow" w:eastAsia="Arial Narrow" w:hAnsi="Arial Narrow" w:cs="Arial Narrow"/>
                <w:b/>
                <w:i/>
                <w:sz w:val="24"/>
                <w:szCs w:val="24"/>
                <w:lang w:eastAsia="fr-FR"/>
              </w:rPr>
              <w:t xml:space="preserve">: </w:t>
            </w:r>
            <w:r w:rsidRPr="006C3660">
              <w:rPr>
                <w:rFonts w:ascii="Arial Narrow" w:eastAsia="Arial Narrow" w:hAnsi="Arial Narrow" w:cs="Arial Narrow"/>
                <w:b/>
                <w:i/>
                <w:spacing w:val="17"/>
                <w:sz w:val="24"/>
                <w:szCs w:val="24"/>
                <w:lang w:eastAsia="fr-FR"/>
              </w:rPr>
              <w:t>Les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ro</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do</w:t>
            </w:r>
            <w:r w:rsidRPr="006C3660">
              <w:rPr>
                <w:rFonts w:ascii="Arial Narrow" w:eastAsia="Arial Narrow" w:hAnsi="Arial Narrow" w:cs="Arial Narrow"/>
                <w:b/>
                <w:i/>
                <w:sz w:val="24"/>
                <w:szCs w:val="24"/>
                <w:lang w:eastAsia="fr-FR"/>
              </w:rPr>
              <w:t>iv</w:t>
            </w:r>
            <w:r w:rsidRPr="006C3660">
              <w:rPr>
                <w:rFonts w:ascii="Arial Narrow" w:eastAsia="Arial Narrow" w:hAnsi="Arial Narrow" w:cs="Arial Narrow"/>
                <w:b/>
                <w:i/>
                <w:spacing w:val="-2"/>
                <w:sz w:val="24"/>
                <w:szCs w:val="24"/>
                <w:lang w:eastAsia="fr-FR"/>
              </w:rPr>
              <w:t>e</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8"/>
                <w:sz w:val="24"/>
                <w:szCs w:val="24"/>
                <w:lang w:eastAsia="fr-FR"/>
              </w:rPr>
              <w:t xml:space="preserve"> </w:t>
            </w:r>
            <w:r w:rsidRPr="006C3660">
              <w:rPr>
                <w:rFonts w:ascii="Arial Narrow" w:eastAsia="Arial Narrow" w:hAnsi="Arial Narrow" w:cs="Arial Narrow"/>
                <w:b/>
                <w:i/>
                <w:spacing w:val="1"/>
                <w:sz w:val="24"/>
                <w:szCs w:val="24"/>
                <w:lang w:eastAsia="fr-FR"/>
              </w:rPr>
              <w:t>ê</w:t>
            </w:r>
            <w:r w:rsidRPr="006C3660">
              <w:rPr>
                <w:rFonts w:ascii="Arial Narrow" w:eastAsia="Arial Narrow" w:hAnsi="Arial Narrow" w:cs="Arial Narrow"/>
                <w:b/>
                <w:i/>
                <w:sz w:val="24"/>
                <w:szCs w:val="24"/>
                <w:lang w:eastAsia="fr-FR"/>
              </w:rPr>
              <w:t>tre</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ib</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To</w:t>
            </w:r>
            <w:r w:rsidRPr="006C3660">
              <w:rPr>
                <w:rFonts w:ascii="Arial Narrow" w:eastAsia="Arial Narrow" w:hAnsi="Arial Narrow" w:cs="Arial Narrow"/>
                <w:b/>
                <w:i/>
                <w:spacing w:val="-1"/>
                <w:sz w:val="24"/>
                <w:szCs w:val="24"/>
                <w:lang w:eastAsia="fr-FR"/>
              </w:rPr>
              <w:t>u</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c</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14:paraId="1892D299" w14:textId="77777777" w:rsidR="006C3660" w:rsidRPr="006C3660" w:rsidRDefault="006C3660" w:rsidP="006C3660">
            <w:pPr>
              <w:spacing w:after="0" w:line="240" w:lineRule="auto"/>
              <w:ind w:left="168" w:right="159"/>
              <w:jc w:val="both"/>
              <w:rPr>
                <w:rFonts w:ascii="Arial Narrow" w:eastAsia="Arial Narrow" w:hAnsi="Arial Narrow" w:cs="Arial Narrow"/>
                <w:i/>
                <w:sz w:val="14"/>
                <w:szCs w:val="24"/>
                <w:lang w:eastAsia="fr-FR"/>
              </w:rPr>
            </w:pPr>
          </w:p>
          <w:p w14:paraId="53A5EA15" w14:textId="77777777" w:rsidR="006C3660" w:rsidRPr="00842E7A" w:rsidRDefault="006C3660" w:rsidP="00842E7A">
            <w:pPr>
              <w:spacing w:after="0" w:line="240" w:lineRule="auto"/>
              <w:ind w:left="168"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14:paraId="1F1211CE" w14:textId="77777777"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tc>
        <w:tc>
          <w:tcPr>
            <w:tcW w:w="48" w:type="dxa"/>
            <w:shd w:val="clear" w:color="auto" w:fill="auto"/>
            <w:tcMar>
              <w:top w:w="0" w:type="dxa"/>
              <w:left w:w="10" w:type="dxa"/>
              <w:bottom w:w="0" w:type="dxa"/>
              <w:right w:w="10" w:type="dxa"/>
            </w:tcMar>
          </w:tcPr>
          <w:p w14:paraId="1341CE13"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08CA4EA4" w14:textId="77777777" w:rsidTr="001D5F98">
        <w:trPr>
          <w:trHeight w:hRule="exact" w:val="397"/>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914F26" w14:textId="77777777" w:rsidR="006C3660" w:rsidRPr="006C3660" w:rsidRDefault="006C3660" w:rsidP="006C3660">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14.4.</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6301C"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Le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 xml:space="preserve">x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marc</w:t>
            </w:r>
            <w:r w:rsidRPr="006C3660">
              <w:rPr>
                <w:rFonts w:ascii="Arial Narrow" w:eastAsia="Arial Narrow" w:hAnsi="Arial Narrow" w:cs="Arial Narrow"/>
                <w:b/>
                <w:spacing w:val="-2"/>
                <w:sz w:val="24"/>
                <w:szCs w:val="24"/>
                <w:lang w:eastAsia="fr-FR"/>
              </w:rPr>
              <w:t>h</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2"/>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 xml:space="preserve"> p</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révisables</w:t>
            </w:r>
            <w:r w:rsidRPr="006C3660">
              <w:rPr>
                <w:rFonts w:ascii="Arial Narrow" w:eastAsia="Times New Roman" w:hAnsi="Arial Narrow" w:cs="Arial"/>
                <w:sz w:val="24"/>
                <w:szCs w:val="24"/>
                <w:lang w:eastAsia="fr-FR"/>
              </w:rPr>
              <w:t>.</w:t>
            </w:r>
          </w:p>
        </w:tc>
        <w:tc>
          <w:tcPr>
            <w:tcW w:w="48" w:type="dxa"/>
            <w:shd w:val="clear" w:color="auto" w:fill="auto"/>
            <w:tcMar>
              <w:top w:w="0" w:type="dxa"/>
              <w:left w:w="10" w:type="dxa"/>
              <w:bottom w:w="0" w:type="dxa"/>
              <w:right w:w="10" w:type="dxa"/>
            </w:tcMar>
          </w:tcPr>
          <w:p w14:paraId="78C06AB3"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3EB0E8AC" w14:textId="77777777" w:rsidTr="001D5F98">
        <w:trP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37958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15.1.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7180B0" w14:textId="77777777" w:rsidR="006C3660" w:rsidRPr="006C3660" w:rsidRDefault="006C3660" w:rsidP="00B35FB6">
            <w:pPr>
              <w:widowControl w:val="0"/>
              <w:autoSpaceDE w:val="0"/>
              <w:spacing w:after="0" w:line="240" w:lineRule="auto"/>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Dans le cadre de la présente consulta</w:t>
            </w:r>
            <w:r w:rsidR="00307172">
              <w:rPr>
                <w:rFonts w:ascii="Arial Narrow" w:eastAsia="Times New Roman" w:hAnsi="Arial Narrow" w:cs="Arial"/>
                <w:b/>
                <w:i/>
                <w:iCs/>
                <w:sz w:val="24"/>
                <w:szCs w:val="24"/>
                <w:lang w:eastAsia="fr-FR"/>
              </w:rPr>
              <w:t>tion, la monnaie de l’offre est</w:t>
            </w:r>
            <w:r w:rsidRPr="006C3660">
              <w:rPr>
                <w:rFonts w:ascii="Arial Narrow" w:eastAsia="Times New Roman" w:hAnsi="Arial Narrow" w:cs="Arial"/>
                <w:b/>
                <w:i/>
                <w:iCs/>
                <w:sz w:val="24"/>
                <w:szCs w:val="24"/>
                <w:lang w:eastAsia="fr-FR"/>
              </w:rPr>
              <w:t xml:space="preserve"> </w:t>
            </w:r>
            <w:r w:rsidR="00B35FB6">
              <w:rPr>
                <w:rFonts w:ascii="Arial Narrow" w:eastAsia="Times New Roman" w:hAnsi="Arial Narrow" w:cs="Arial"/>
                <w:b/>
                <w:i/>
                <w:iCs/>
                <w:sz w:val="24"/>
                <w:szCs w:val="24"/>
                <w:lang w:eastAsia="fr-FR"/>
              </w:rPr>
              <w:t>le Franc CFA</w:t>
            </w:r>
            <w:r w:rsidRPr="006C3660">
              <w:rPr>
                <w:rFonts w:ascii="Arial Narrow" w:eastAsia="Times New Roman" w:hAnsi="Arial Narrow" w:cs="Arial"/>
                <w:b/>
                <w:i/>
                <w:iCs/>
                <w:sz w:val="24"/>
                <w:szCs w:val="24"/>
                <w:lang w:eastAsia="fr-FR"/>
              </w:rPr>
              <w:t xml:space="preserve"> uniquement</w:t>
            </w:r>
          </w:p>
        </w:tc>
        <w:tc>
          <w:tcPr>
            <w:tcW w:w="48" w:type="dxa"/>
            <w:shd w:val="clear" w:color="auto" w:fill="auto"/>
            <w:tcMar>
              <w:top w:w="0" w:type="dxa"/>
              <w:left w:w="10" w:type="dxa"/>
              <w:bottom w:w="0" w:type="dxa"/>
              <w:right w:w="10" w:type="dxa"/>
            </w:tcMar>
          </w:tcPr>
          <w:p w14:paraId="6462D5CC"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6182D95A" w14:textId="77777777" w:rsidTr="001D5F98">
        <w:trPr>
          <w:trHeight w:hRule="exact" w:val="680"/>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DAE81A"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16.1.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06EA37" w14:textId="77777777" w:rsidR="006C3660" w:rsidRPr="00B35FB6" w:rsidRDefault="006C3660" w:rsidP="00B35FB6">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Times New Roman" w:hAnsi="Arial Narrow" w:cs="Arial"/>
                <w:sz w:val="24"/>
                <w:szCs w:val="24"/>
                <w:lang w:eastAsia="fr-FR"/>
              </w:rPr>
              <w:t xml:space="preserve"> </w:t>
            </w:r>
            <w:r w:rsidRPr="006C3660">
              <w:rPr>
                <w:rFonts w:ascii="Arial Narrow" w:eastAsia="Arial Narrow" w:hAnsi="Arial Narrow" w:cs="Arial Narrow"/>
                <w:b/>
                <w:spacing w:val="1"/>
                <w:sz w:val="24"/>
                <w:szCs w:val="24"/>
                <w:lang w:eastAsia="fr-FR"/>
              </w:rPr>
              <w:t>Va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dité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00B35FB6">
              <w:rPr>
                <w:rFonts w:ascii="Arial Narrow" w:eastAsia="Arial Narrow" w:hAnsi="Arial Narrow" w:cs="Arial Narrow"/>
                <w:sz w:val="24"/>
                <w:szCs w:val="24"/>
                <w:lang w:eastAsia="fr-FR"/>
              </w:rPr>
              <w:t>:</w:t>
            </w:r>
          </w:p>
          <w:p w14:paraId="4453FF5F" w14:textId="5BD05D1A" w:rsidR="006C3660" w:rsidRPr="006C3660" w:rsidRDefault="006C3660" w:rsidP="009616CE">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Les offres doiv</w:t>
            </w:r>
            <w:r w:rsidR="009616CE">
              <w:rPr>
                <w:rFonts w:ascii="Arial Narrow" w:eastAsia="Arial Narrow" w:hAnsi="Arial Narrow" w:cs="Arial Narrow"/>
                <w:spacing w:val="1"/>
                <w:sz w:val="24"/>
                <w:szCs w:val="24"/>
                <w:lang w:eastAsia="fr-FR"/>
              </w:rPr>
              <w:t>ent demeurer valables pendant une</w:t>
            </w:r>
            <w:r w:rsidRPr="006C3660">
              <w:rPr>
                <w:rFonts w:ascii="Arial Narrow" w:eastAsia="Arial Narrow" w:hAnsi="Arial Narrow" w:cs="Arial Narrow"/>
                <w:spacing w:val="1"/>
                <w:sz w:val="24"/>
                <w:szCs w:val="24"/>
                <w:lang w:eastAsia="fr-FR"/>
              </w:rPr>
              <w:t xml:space="preserve"> période </w:t>
            </w:r>
            <w:r w:rsidR="009616CE">
              <w:rPr>
                <w:rFonts w:ascii="Arial Narrow" w:eastAsia="Arial Narrow" w:hAnsi="Arial Narrow" w:cs="Arial Narrow"/>
                <w:spacing w:val="1"/>
                <w:sz w:val="24"/>
                <w:szCs w:val="24"/>
                <w:lang w:eastAsia="fr-FR"/>
              </w:rPr>
              <w:t>de 90 jours.</w:t>
            </w:r>
          </w:p>
        </w:tc>
        <w:tc>
          <w:tcPr>
            <w:tcW w:w="48" w:type="dxa"/>
            <w:shd w:val="clear" w:color="auto" w:fill="auto"/>
            <w:tcMar>
              <w:top w:w="0" w:type="dxa"/>
              <w:left w:w="10" w:type="dxa"/>
              <w:bottom w:w="0" w:type="dxa"/>
              <w:right w:w="10" w:type="dxa"/>
            </w:tcMar>
          </w:tcPr>
          <w:p w14:paraId="6578AC9C"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3786F70C" w14:textId="77777777" w:rsidTr="001D5F98">
        <w:trP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D9351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17.1.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D7E7E3" w14:textId="355DE6F2" w:rsidR="006C3660" w:rsidRPr="006C3660" w:rsidRDefault="006C3660" w:rsidP="00150E64">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 xml:space="preserve">Le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 xml:space="preserve">t </w:t>
            </w:r>
            <w:r w:rsidR="001E2712" w:rsidRPr="006C3660">
              <w:rPr>
                <w:rFonts w:ascii="Arial Narrow" w:eastAsia="Arial Narrow" w:hAnsi="Arial Narrow" w:cs="Arial Narrow"/>
                <w:spacing w:val="1"/>
                <w:sz w:val="24"/>
                <w:szCs w:val="24"/>
                <w:lang w:eastAsia="fr-FR"/>
              </w:rPr>
              <w:t>d</w:t>
            </w:r>
            <w:r w:rsidR="001E2712" w:rsidRPr="006C3660">
              <w:rPr>
                <w:rFonts w:ascii="Arial Narrow" w:eastAsia="Arial Narrow" w:hAnsi="Arial Narrow" w:cs="Arial Narrow"/>
                <w:sz w:val="24"/>
                <w:szCs w:val="24"/>
                <w:lang w:eastAsia="fr-FR"/>
              </w:rPr>
              <w:t>u</w:t>
            </w:r>
            <w:r w:rsidR="001E2712" w:rsidRPr="006C3660">
              <w:rPr>
                <w:rFonts w:ascii="Arial Narrow" w:eastAsia="Arial Narrow" w:hAnsi="Arial Narrow" w:cs="Arial Narrow"/>
                <w:spacing w:val="13"/>
                <w:sz w:val="24"/>
                <w:szCs w:val="24"/>
                <w:lang w:eastAsia="fr-FR"/>
              </w:rPr>
              <w:t xml:space="preserve"> </w:t>
            </w:r>
            <w:r w:rsidR="001E2712" w:rsidRPr="006C3660">
              <w:rPr>
                <w:rFonts w:ascii="Arial Narrow" w:eastAsia="Arial Narrow" w:hAnsi="Arial Narrow" w:cs="Arial Narrow"/>
                <w:spacing w:val="14"/>
                <w:sz w:val="24"/>
                <w:szCs w:val="24"/>
                <w:lang w:eastAsia="fr-FR"/>
              </w:rPr>
              <w:t>cautionnement</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5"/>
                <w:sz w:val="24"/>
                <w:szCs w:val="24"/>
                <w:lang w:eastAsia="fr-FR"/>
              </w:rPr>
              <w:t xml:space="preserve"> </w:t>
            </w:r>
            <w:r w:rsidR="001E2712" w:rsidRPr="006C3660">
              <w:rPr>
                <w:rFonts w:ascii="Arial Narrow" w:eastAsia="Arial Narrow" w:hAnsi="Arial Narrow" w:cs="Arial Narrow"/>
                <w:sz w:val="24"/>
                <w:szCs w:val="24"/>
                <w:lang w:eastAsia="fr-FR"/>
              </w:rPr>
              <w:t>s’él</w:t>
            </w:r>
            <w:r w:rsidR="001E2712" w:rsidRPr="006C3660">
              <w:rPr>
                <w:rFonts w:ascii="Arial Narrow" w:eastAsia="Arial Narrow" w:hAnsi="Arial Narrow" w:cs="Arial Narrow"/>
                <w:spacing w:val="1"/>
                <w:sz w:val="24"/>
                <w:szCs w:val="24"/>
                <w:lang w:eastAsia="fr-FR"/>
              </w:rPr>
              <w:t>è</w:t>
            </w:r>
            <w:r w:rsidR="001E2712" w:rsidRPr="006C3660">
              <w:rPr>
                <w:rFonts w:ascii="Arial Narrow" w:eastAsia="Arial Narrow" w:hAnsi="Arial Narrow" w:cs="Arial Narrow"/>
                <w:sz w:val="24"/>
                <w:szCs w:val="24"/>
                <w:lang w:eastAsia="fr-FR"/>
              </w:rPr>
              <w:t>v</w:t>
            </w:r>
            <w:r w:rsidR="001E2712"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3"/>
                <w:sz w:val="24"/>
                <w:szCs w:val="24"/>
                <w:lang w:eastAsia="fr-FR"/>
              </w:rPr>
              <w:t xml:space="preserve"> à</w:t>
            </w:r>
            <w:r w:rsidRPr="006C3660">
              <w:rPr>
                <w:rFonts w:ascii="Arial Narrow" w:eastAsia="Times New Roman" w:hAnsi="Arial Narrow" w:cs="Times New Roman"/>
                <w:b/>
                <w:sz w:val="24"/>
                <w:szCs w:val="24"/>
                <w:lang w:eastAsia="fr-FR"/>
              </w:rPr>
              <w:t xml:space="preserve"> </w:t>
            </w:r>
            <w:r w:rsidR="00150E64">
              <w:rPr>
                <w:rFonts w:ascii="Arial Narrow" w:eastAsia="Times New Roman" w:hAnsi="Arial Narrow" w:cs="Times New Roman"/>
                <w:b/>
                <w:color w:val="FF0000"/>
                <w:sz w:val="24"/>
                <w:szCs w:val="24"/>
                <w:lang w:eastAsia="fr-FR"/>
              </w:rPr>
              <w:t>1 2</w:t>
            </w:r>
            <w:r w:rsidR="001D5F98">
              <w:rPr>
                <w:rFonts w:ascii="Arial Narrow" w:eastAsia="Times New Roman" w:hAnsi="Arial Narrow" w:cs="Times New Roman"/>
                <w:b/>
                <w:color w:val="FF0000"/>
                <w:sz w:val="24"/>
                <w:szCs w:val="24"/>
                <w:lang w:eastAsia="fr-FR"/>
              </w:rPr>
              <w:t>0</w:t>
            </w:r>
            <w:r w:rsidR="006D2C9B">
              <w:rPr>
                <w:rFonts w:ascii="Arial Narrow" w:eastAsia="Times New Roman" w:hAnsi="Arial Narrow" w:cs="Times New Roman"/>
                <w:b/>
                <w:color w:val="FF0000"/>
                <w:sz w:val="24"/>
                <w:szCs w:val="24"/>
                <w:lang w:eastAsia="fr-FR"/>
              </w:rPr>
              <w:t>0</w:t>
            </w:r>
            <w:r w:rsidR="001E2712">
              <w:rPr>
                <w:rFonts w:ascii="Arial Narrow" w:eastAsia="Times New Roman" w:hAnsi="Arial Narrow" w:cs="Times New Roman"/>
                <w:b/>
                <w:color w:val="FF0000"/>
                <w:sz w:val="24"/>
                <w:szCs w:val="24"/>
                <w:lang w:eastAsia="fr-FR"/>
              </w:rPr>
              <w:t xml:space="preserve"> 000</w:t>
            </w:r>
            <w:r w:rsidRPr="006C3660">
              <w:rPr>
                <w:rFonts w:ascii="Arial Narrow" w:eastAsia="Times New Roman" w:hAnsi="Arial Narrow" w:cs="Times New Roman"/>
                <w:b/>
                <w:color w:val="FF0000"/>
                <w:sz w:val="24"/>
                <w:szCs w:val="24"/>
                <w:lang w:eastAsia="fr-FR"/>
              </w:rPr>
              <w:t xml:space="preserve"> (</w:t>
            </w:r>
            <w:r w:rsidR="00150E64">
              <w:rPr>
                <w:rFonts w:ascii="Arial Narrow" w:eastAsia="Times New Roman" w:hAnsi="Arial Narrow" w:cs="Times New Roman"/>
                <w:b/>
                <w:color w:val="FF0000"/>
                <w:sz w:val="24"/>
                <w:szCs w:val="24"/>
                <w:lang w:eastAsia="fr-FR"/>
              </w:rPr>
              <w:t xml:space="preserve">Un Million Deux </w:t>
            </w:r>
            <w:r w:rsidR="001E2712">
              <w:rPr>
                <w:rFonts w:ascii="Arial Narrow" w:eastAsia="Times New Roman" w:hAnsi="Arial Narrow" w:cs="Times New Roman"/>
                <w:b/>
                <w:color w:val="FF0000"/>
                <w:sz w:val="24"/>
                <w:szCs w:val="24"/>
                <w:lang w:eastAsia="fr-FR"/>
              </w:rPr>
              <w:t>C</w:t>
            </w:r>
            <w:r w:rsidRPr="006C3660">
              <w:rPr>
                <w:rFonts w:ascii="Arial Narrow" w:eastAsia="Times New Roman" w:hAnsi="Arial Narrow" w:cs="Times New Roman"/>
                <w:b/>
                <w:color w:val="FF0000"/>
                <w:sz w:val="24"/>
                <w:szCs w:val="24"/>
                <w:lang w:eastAsia="fr-FR"/>
              </w:rPr>
              <w:t>ent</w:t>
            </w:r>
            <w:r w:rsidR="009570E9">
              <w:rPr>
                <w:rFonts w:ascii="Arial Narrow" w:eastAsia="Times New Roman" w:hAnsi="Arial Narrow" w:cs="Times New Roman"/>
                <w:b/>
                <w:color w:val="FF0000"/>
                <w:sz w:val="24"/>
                <w:szCs w:val="24"/>
                <w:lang w:eastAsia="fr-FR"/>
              </w:rPr>
              <w:t xml:space="preserve"> </w:t>
            </w:r>
            <w:r w:rsidR="001E2712">
              <w:rPr>
                <w:rFonts w:ascii="Arial Narrow" w:eastAsia="Times New Roman" w:hAnsi="Arial Narrow" w:cs="Times New Roman"/>
                <w:b/>
                <w:color w:val="FF0000"/>
                <w:sz w:val="24"/>
                <w:szCs w:val="24"/>
                <w:lang w:eastAsia="fr-FR"/>
              </w:rPr>
              <w:t>M</w:t>
            </w:r>
            <w:r w:rsidRPr="006C3660">
              <w:rPr>
                <w:rFonts w:ascii="Arial Narrow" w:eastAsia="Times New Roman" w:hAnsi="Arial Narrow" w:cs="Times New Roman"/>
                <w:b/>
                <w:color w:val="FF0000"/>
                <w:sz w:val="24"/>
                <w:szCs w:val="24"/>
                <w:lang w:eastAsia="fr-FR"/>
              </w:rPr>
              <w:t>ille) FCFA</w:t>
            </w:r>
            <w:r w:rsidR="00B35FB6">
              <w:rPr>
                <w:rFonts w:ascii="Arial Narrow" w:eastAsia="Times New Roman" w:hAnsi="Arial Narrow" w:cs="Times New Roman"/>
                <w:sz w:val="24"/>
                <w:szCs w:val="24"/>
                <w:lang w:eastAsia="fr-FR"/>
              </w:rPr>
              <w:t>.</w:t>
            </w:r>
          </w:p>
        </w:tc>
        <w:tc>
          <w:tcPr>
            <w:tcW w:w="48" w:type="dxa"/>
            <w:shd w:val="clear" w:color="auto" w:fill="auto"/>
            <w:tcMar>
              <w:top w:w="0" w:type="dxa"/>
              <w:left w:w="10" w:type="dxa"/>
              <w:bottom w:w="0" w:type="dxa"/>
              <w:right w:w="10" w:type="dxa"/>
            </w:tcMar>
          </w:tcPr>
          <w:p w14:paraId="6BE7D298"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339F3E4B" w14:textId="77777777" w:rsidTr="001D5F98">
        <w:trPr>
          <w:trHeight w:hRule="exact" w:val="673"/>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C05B8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833D08" w14:textId="1EDDC9D6" w:rsidR="006C3660" w:rsidRPr="006C3660" w:rsidRDefault="006C3660" w:rsidP="006C3660">
            <w:pPr>
              <w:autoSpaceDE w:val="0"/>
              <w:autoSpaceDN w:val="0"/>
              <w:adjustRightInd w:val="0"/>
              <w:spacing w:after="0" w:line="240" w:lineRule="auto"/>
              <w:ind w:left="168" w:right="159"/>
              <w:jc w:val="both"/>
              <w:rPr>
                <w:rFonts w:ascii="Times New Roman" w:eastAsia="Times New Roman" w:hAnsi="Times New Roman" w:cs="Times New Roman"/>
                <w:color w:val="000000"/>
                <w:sz w:val="23"/>
                <w:szCs w:val="23"/>
                <w:lang w:eastAsia="fr-FR"/>
              </w:rPr>
            </w:pPr>
            <w:r w:rsidRPr="006C3660">
              <w:rPr>
                <w:rFonts w:ascii="Times New Roman" w:eastAsia="Times New Roman" w:hAnsi="Times New Roman" w:cs="Times New Roman"/>
                <w:color w:val="000000"/>
                <w:sz w:val="23"/>
                <w:szCs w:val="23"/>
                <w:lang w:eastAsia="fr-FR"/>
              </w:rPr>
              <w:t xml:space="preserve">Les offres seront évaluées sur la base d’un délai prévisionnel d’exécution des travaux </w:t>
            </w:r>
            <w:r w:rsidRPr="006C3660">
              <w:rPr>
                <w:rFonts w:ascii="Times New Roman" w:eastAsia="Times New Roman" w:hAnsi="Times New Roman" w:cs="Times New Roman"/>
                <w:sz w:val="23"/>
                <w:szCs w:val="23"/>
                <w:lang w:eastAsia="fr-FR"/>
              </w:rPr>
              <w:t xml:space="preserve">de </w:t>
            </w:r>
            <w:r w:rsidR="00150E64">
              <w:rPr>
                <w:rFonts w:ascii="Arial Narrow" w:eastAsia="Times New Roman" w:hAnsi="Arial Narrow" w:cs="Arial"/>
                <w:b/>
                <w:sz w:val="24"/>
                <w:szCs w:val="24"/>
                <w:lang w:eastAsia="fr-FR"/>
              </w:rPr>
              <w:t>quatre (04</w:t>
            </w:r>
            <w:r w:rsidRPr="006C3660">
              <w:rPr>
                <w:rFonts w:ascii="Arial Narrow" w:eastAsia="Times New Roman" w:hAnsi="Arial Narrow" w:cs="Arial"/>
                <w:b/>
                <w:sz w:val="24"/>
                <w:szCs w:val="24"/>
                <w:lang w:eastAsia="fr-FR"/>
              </w:rPr>
              <w:t xml:space="preserve">) mois </w:t>
            </w:r>
            <w:r w:rsidRPr="006C3660">
              <w:rPr>
                <w:rFonts w:ascii="Times New Roman" w:eastAsia="Times New Roman" w:hAnsi="Times New Roman" w:cs="Times New Roman"/>
                <w:sz w:val="23"/>
                <w:szCs w:val="23"/>
                <w:lang w:eastAsia="fr-FR"/>
              </w:rPr>
              <w:t>maximum</w:t>
            </w:r>
            <w:r w:rsidR="005D03FC">
              <w:rPr>
                <w:rFonts w:ascii="Times New Roman" w:eastAsia="Times New Roman" w:hAnsi="Times New Roman" w:cs="Times New Roman"/>
                <w:color w:val="000000"/>
                <w:sz w:val="23"/>
                <w:szCs w:val="23"/>
                <w:lang w:eastAsia="fr-FR"/>
              </w:rPr>
              <w:t xml:space="preserve">. </w:t>
            </w:r>
            <w:r w:rsidR="005D03FC" w:rsidRPr="005D03FC">
              <w:rPr>
                <w:rFonts w:ascii="Arial Narrow" w:eastAsia="Times New Roman" w:hAnsi="Arial Narrow" w:cs="Times New Roman"/>
                <w:sz w:val="24"/>
                <w:szCs w:val="24"/>
                <w:lang w:eastAsia="fr-FR"/>
              </w:rPr>
              <w:t>La méthode d’évaluation figure à l’article 32.2(e) du RGAO.</w:t>
            </w:r>
          </w:p>
          <w:p w14:paraId="42C9153A"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c>
          <w:tcPr>
            <w:tcW w:w="48" w:type="dxa"/>
            <w:shd w:val="clear" w:color="auto" w:fill="auto"/>
            <w:tcMar>
              <w:top w:w="0" w:type="dxa"/>
              <w:left w:w="10" w:type="dxa"/>
              <w:bottom w:w="0" w:type="dxa"/>
              <w:right w:w="10" w:type="dxa"/>
            </w:tcMar>
          </w:tcPr>
          <w:p w14:paraId="37402A30"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243494BC" w14:textId="77777777" w:rsidTr="001D5F98">
        <w:trPr>
          <w:trHeight w:hRule="exact" w:val="366"/>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258854" w14:textId="77777777" w:rsidR="006C3660" w:rsidRPr="006C3660" w:rsidRDefault="006C3660" w:rsidP="005D03FC">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18.3.</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EBEA7C" w14:textId="6203EE31" w:rsidR="006C3660" w:rsidRPr="006C3660" w:rsidRDefault="005D03FC" w:rsidP="005D03FC">
            <w:pPr>
              <w:widowControl w:val="0"/>
              <w:autoSpaceDE w:val="0"/>
              <w:spacing w:after="0" w:line="276" w:lineRule="auto"/>
              <w:ind w:left="152" w:right="132"/>
              <w:jc w:val="center"/>
              <w:rPr>
                <w:rFonts w:ascii="Arial Narrow" w:eastAsia="Times New Roman" w:hAnsi="Arial Narrow" w:cs="Arial"/>
                <w:sz w:val="24"/>
                <w:szCs w:val="24"/>
                <w:lang w:eastAsia="fr-FR"/>
              </w:rPr>
            </w:pPr>
            <w:r>
              <w:rPr>
                <w:rFonts w:ascii="Arial Narrow" w:eastAsia="Arial Narrow" w:hAnsi="Arial Narrow" w:cs="Times New Roman"/>
                <w:sz w:val="24"/>
                <w:szCs w:val="24"/>
                <w:lang w:eastAsia="fr-FR"/>
              </w:rPr>
              <w:t>RAS</w:t>
            </w:r>
          </w:p>
        </w:tc>
        <w:tc>
          <w:tcPr>
            <w:tcW w:w="48" w:type="dxa"/>
            <w:shd w:val="clear" w:color="auto" w:fill="auto"/>
            <w:tcMar>
              <w:top w:w="0" w:type="dxa"/>
              <w:left w:w="10" w:type="dxa"/>
              <w:bottom w:w="0" w:type="dxa"/>
              <w:right w:w="10" w:type="dxa"/>
            </w:tcMar>
          </w:tcPr>
          <w:p w14:paraId="3E8F8D82"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23BC2BFB" w14:textId="77777777" w:rsidTr="001D5F98">
        <w:trPr>
          <w:gridAfter w:val="1"/>
          <w:wAfter w:w="48" w:type="dxa"/>
          <w:trHeight w:hRule="exact" w:val="438"/>
          <w:jc w:val="center"/>
        </w:trPr>
        <w:tc>
          <w:tcPr>
            <w:tcW w:w="127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03AC857"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19.1.</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3A24757E" w14:textId="77777777" w:rsidR="006C3660" w:rsidRPr="005428BA" w:rsidRDefault="005428BA" w:rsidP="006C3660">
            <w:pPr>
              <w:spacing w:after="0" w:line="240" w:lineRule="auto"/>
              <w:ind w:left="168" w:right="159"/>
              <w:jc w:val="both"/>
              <w:rPr>
                <w:rFonts w:ascii="Arial Narrow" w:eastAsia="Arial Narrow" w:hAnsi="Arial Narrow" w:cs="Times New Roman"/>
                <w:sz w:val="24"/>
                <w:szCs w:val="24"/>
                <w:lang w:eastAsia="fr-FR"/>
              </w:rPr>
            </w:pPr>
            <w:r>
              <w:rPr>
                <w:rFonts w:ascii="Arial Narrow" w:eastAsia="Times New Roman" w:hAnsi="Arial Narrow" w:cs="Times New Roman"/>
                <w:iCs/>
                <w:sz w:val="24"/>
                <w:szCs w:val="24"/>
                <w:lang w:eastAsia="fr-FR"/>
              </w:rPr>
              <w:t>I</w:t>
            </w:r>
            <w:r w:rsidRPr="005428BA">
              <w:rPr>
                <w:rFonts w:ascii="Arial Narrow" w:eastAsia="Times New Roman" w:hAnsi="Arial Narrow" w:cs="Times New Roman"/>
                <w:iCs/>
                <w:sz w:val="24"/>
                <w:szCs w:val="24"/>
                <w:lang w:eastAsia="fr-FR"/>
              </w:rPr>
              <w:t>l n’y aura pas de réunion préparatoire.</w:t>
            </w:r>
          </w:p>
        </w:tc>
      </w:tr>
      <w:tr w:rsidR="005428BA" w:rsidRPr="006C3660" w14:paraId="0D6E85A8" w14:textId="77777777" w:rsidTr="001D5F98">
        <w:trPr>
          <w:gridAfter w:val="1"/>
          <w:wAfter w:w="48" w:type="dxa"/>
          <w:trHeight w:val="382"/>
          <w:jc w:val="center"/>
        </w:trPr>
        <w:tc>
          <w:tcPr>
            <w:tcW w:w="1270" w:type="dxa"/>
            <w:vMerge w:val="restart"/>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14:paraId="04F0016C" w14:textId="4BD1A06D" w:rsidR="005428BA" w:rsidRPr="006C3660" w:rsidRDefault="005428BA" w:rsidP="005D03FC">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20</w:t>
            </w:r>
          </w:p>
        </w:tc>
        <w:tc>
          <w:tcPr>
            <w:tcW w:w="9073" w:type="dxa"/>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14:paraId="0673396C" w14:textId="77777777" w:rsidR="005428BA" w:rsidRPr="006C3660" w:rsidRDefault="005428BA" w:rsidP="009E4953">
            <w:pPr>
              <w:widowControl w:val="0"/>
              <w:autoSpaceDE w:val="0"/>
              <w:spacing w:after="0" w:line="240" w:lineRule="auto"/>
              <w:ind w:left="152" w:right="132"/>
              <w:jc w:val="center"/>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RAS</w:t>
            </w:r>
          </w:p>
        </w:tc>
      </w:tr>
      <w:tr w:rsidR="005428BA" w:rsidRPr="006C3660" w14:paraId="7806E149" w14:textId="77777777" w:rsidTr="001D5F98">
        <w:trPr>
          <w:gridAfter w:val="1"/>
          <w:wAfter w:w="48" w:type="dxa"/>
          <w:trHeight w:hRule="exact" w:val="58"/>
          <w:jc w:val="center"/>
        </w:trPr>
        <w:tc>
          <w:tcPr>
            <w:tcW w:w="1270" w:type="dxa"/>
            <w:vMerge/>
            <w:tcBorders>
              <w:left w:val="single" w:sz="4" w:space="0" w:color="auto"/>
              <w:bottom w:val="single" w:sz="4" w:space="0" w:color="221F1F"/>
              <w:right w:val="single" w:sz="4" w:space="0" w:color="auto"/>
            </w:tcBorders>
            <w:shd w:val="clear" w:color="auto" w:fill="auto"/>
            <w:tcMar>
              <w:top w:w="0" w:type="dxa"/>
              <w:left w:w="0" w:type="dxa"/>
              <w:bottom w:w="0" w:type="dxa"/>
              <w:right w:w="0" w:type="dxa"/>
            </w:tcMar>
            <w:vAlign w:val="center"/>
          </w:tcPr>
          <w:p w14:paraId="640A31F4" w14:textId="77777777" w:rsidR="005428BA" w:rsidRPr="006C3660" w:rsidRDefault="005428BA" w:rsidP="006C3660">
            <w:pPr>
              <w:widowControl w:val="0"/>
              <w:autoSpaceDE w:val="0"/>
              <w:spacing w:after="0" w:line="360" w:lineRule="auto"/>
              <w:jc w:val="center"/>
              <w:rPr>
                <w:rFonts w:ascii="Arial Narrow" w:eastAsia="Times New Roman" w:hAnsi="Arial Narrow" w:cs="Arial"/>
                <w:sz w:val="24"/>
                <w:szCs w:val="24"/>
                <w:lang w:eastAsia="fr-FR"/>
              </w:rPr>
            </w:pPr>
          </w:p>
        </w:tc>
        <w:tc>
          <w:tcPr>
            <w:tcW w:w="9073" w:type="dxa"/>
            <w:tcBorders>
              <w:left w:val="single" w:sz="4" w:space="0" w:color="auto"/>
              <w:bottom w:val="single" w:sz="4" w:space="0" w:color="221F1F"/>
              <w:right w:val="single" w:sz="4" w:space="0" w:color="221F1F"/>
            </w:tcBorders>
            <w:shd w:val="clear" w:color="auto" w:fill="auto"/>
            <w:tcMar>
              <w:top w:w="0" w:type="dxa"/>
              <w:left w:w="0" w:type="dxa"/>
              <w:bottom w:w="0" w:type="dxa"/>
              <w:right w:w="0" w:type="dxa"/>
            </w:tcMar>
          </w:tcPr>
          <w:p w14:paraId="762B591F" w14:textId="77777777" w:rsidR="005428BA" w:rsidRPr="006C3660" w:rsidRDefault="005428BA" w:rsidP="006C3660">
            <w:pPr>
              <w:widowControl w:val="0"/>
              <w:autoSpaceDE w:val="0"/>
              <w:spacing w:after="0" w:line="360" w:lineRule="auto"/>
              <w:jc w:val="both"/>
              <w:rPr>
                <w:rFonts w:ascii="Arial Narrow" w:eastAsia="Times New Roman" w:hAnsi="Arial Narrow" w:cs="Arial"/>
                <w:sz w:val="24"/>
                <w:szCs w:val="24"/>
                <w:lang w:eastAsia="fr-FR"/>
              </w:rPr>
            </w:pPr>
          </w:p>
        </w:tc>
      </w:tr>
      <w:tr w:rsidR="005D03FC" w:rsidRPr="0029472D" w14:paraId="2519E6C9" w14:textId="77777777" w:rsidTr="001D5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hRule="exact" w:val="1235"/>
          <w:jc w:val="center"/>
        </w:trPr>
        <w:tc>
          <w:tcPr>
            <w:tcW w:w="1270" w:type="dxa"/>
            <w:shd w:val="clear" w:color="auto" w:fill="auto"/>
            <w:tcMar>
              <w:top w:w="0" w:type="dxa"/>
              <w:left w:w="0" w:type="dxa"/>
              <w:bottom w:w="0" w:type="dxa"/>
              <w:right w:w="0" w:type="dxa"/>
            </w:tcMar>
            <w:vAlign w:val="center"/>
          </w:tcPr>
          <w:p w14:paraId="30C2118F" w14:textId="77777777" w:rsidR="005D03FC" w:rsidRPr="0029472D" w:rsidRDefault="005D03FC" w:rsidP="00E46E98">
            <w:pPr>
              <w:widowControl w:val="0"/>
              <w:autoSpaceDE w:val="0"/>
              <w:spacing w:line="360" w:lineRule="auto"/>
              <w:jc w:val="center"/>
            </w:pPr>
          </w:p>
          <w:p w14:paraId="2028644E" w14:textId="77777777" w:rsidR="005D03FC" w:rsidRPr="0029472D" w:rsidRDefault="005D03FC" w:rsidP="00E46E98">
            <w:pPr>
              <w:widowControl w:val="0"/>
              <w:autoSpaceDE w:val="0"/>
              <w:spacing w:line="360" w:lineRule="auto"/>
              <w:jc w:val="center"/>
            </w:pPr>
            <w:r w:rsidRPr="0029472D">
              <w:t>20.1.</w:t>
            </w:r>
          </w:p>
        </w:tc>
        <w:tc>
          <w:tcPr>
            <w:tcW w:w="9073" w:type="dxa"/>
            <w:shd w:val="clear" w:color="auto" w:fill="auto"/>
            <w:tcMar>
              <w:top w:w="0" w:type="dxa"/>
              <w:left w:w="0" w:type="dxa"/>
              <w:bottom w:w="0" w:type="dxa"/>
              <w:right w:w="0" w:type="dxa"/>
            </w:tcMar>
            <w:vAlign w:val="center"/>
          </w:tcPr>
          <w:p w14:paraId="489CD782" w14:textId="77777777" w:rsidR="005D03FC" w:rsidRPr="0029472D" w:rsidRDefault="005D03FC" w:rsidP="005D03FC">
            <w:pPr>
              <w:widowControl w:val="0"/>
              <w:autoSpaceDE w:val="0"/>
              <w:adjustRightInd w:val="0"/>
              <w:spacing w:after="0" w:line="240" w:lineRule="auto"/>
              <w:ind w:right="132"/>
              <w:rPr>
                <w:b/>
              </w:rPr>
            </w:pPr>
            <w:r w:rsidRPr="0029472D">
              <w:rPr>
                <w:b/>
              </w:rPr>
              <w:t xml:space="preserve">La date et </w:t>
            </w:r>
            <w:r>
              <w:rPr>
                <w:b/>
              </w:rPr>
              <w:t>l’</w:t>
            </w:r>
            <w:r w:rsidRPr="0029472D">
              <w:rPr>
                <w:b/>
              </w:rPr>
              <w:t>heure limites de remise des offres sont les suivantes :</w:t>
            </w:r>
          </w:p>
          <w:p w14:paraId="44046188" w14:textId="2CF337C7" w:rsidR="005D03FC" w:rsidRPr="0029472D" w:rsidRDefault="005D03FC" w:rsidP="005D03FC">
            <w:pPr>
              <w:widowControl w:val="0"/>
              <w:autoSpaceDE w:val="0"/>
              <w:adjustRightInd w:val="0"/>
              <w:spacing w:after="0" w:line="240" w:lineRule="auto"/>
              <w:ind w:right="132"/>
            </w:pPr>
            <w:r w:rsidRPr="0029472D">
              <w:t xml:space="preserve">Date : </w:t>
            </w:r>
            <w:r w:rsidR="00490974">
              <w:rPr>
                <w:iCs/>
              </w:rPr>
              <w:t>…24 Juin 2026</w:t>
            </w:r>
            <w:r>
              <w:rPr>
                <w:iCs/>
              </w:rPr>
              <w:t>…</w:t>
            </w:r>
            <w:r w:rsidRPr="0029472D">
              <w:t xml:space="preserve"> </w:t>
            </w:r>
          </w:p>
          <w:p w14:paraId="771E66EF" w14:textId="1875E1A6" w:rsidR="005D03FC" w:rsidRPr="0029472D" w:rsidRDefault="005D03FC" w:rsidP="005D03FC">
            <w:pPr>
              <w:widowControl w:val="0"/>
              <w:autoSpaceDE w:val="0"/>
              <w:adjustRightInd w:val="0"/>
              <w:spacing w:after="0" w:line="240" w:lineRule="auto"/>
              <w:ind w:right="132"/>
            </w:pPr>
            <w:r w:rsidRPr="0029472D">
              <w:t>Heure </w:t>
            </w:r>
            <w:r w:rsidRPr="0029472D">
              <w:rPr>
                <w:iCs/>
              </w:rPr>
              <w:t xml:space="preserve">: </w:t>
            </w:r>
            <w:r>
              <w:rPr>
                <w:iCs/>
              </w:rPr>
              <w:t>13 HEURES 00</w:t>
            </w:r>
          </w:p>
          <w:p w14:paraId="645FD86E" w14:textId="77777777" w:rsidR="005D03FC" w:rsidRPr="0029472D" w:rsidRDefault="005D03FC" w:rsidP="005D03FC">
            <w:pPr>
              <w:widowControl w:val="0"/>
              <w:autoSpaceDE w:val="0"/>
              <w:adjustRightInd w:val="0"/>
              <w:spacing w:after="0" w:line="240" w:lineRule="auto"/>
              <w:ind w:right="132"/>
            </w:pPr>
            <w:r w:rsidRPr="0029472D">
              <w:rPr>
                <w:i/>
                <w:iCs/>
              </w:rPr>
              <w:t>le fuseau horaire de référence est l’heure locale (GMT/UTC + 1) visible sur la page de soumission</w:t>
            </w:r>
            <w:r w:rsidRPr="0029472D">
              <w:t>.</w:t>
            </w:r>
          </w:p>
          <w:p w14:paraId="4BFEECAC" w14:textId="77777777" w:rsidR="005D03FC" w:rsidRPr="0029472D" w:rsidRDefault="005D03FC" w:rsidP="00E46E98">
            <w:pPr>
              <w:widowControl w:val="0"/>
              <w:autoSpaceDE w:val="0"/>
              <w:adjustRightInd w:val="0"/>
              <w:spacing w:before="3" w:line="360" w:lineRule="auto"/>
              <w:ind w:right="132"/>
            </w:pPr>
          </w:p>
          <w:p w14:paraId="0DCA4DDE" w14:textId="77777777" w:rsidR="005D03FC" w:rsidRPr="0029472D" w:rsidRDefault="005D03FC" w:rsidP="00E46E98">
            <w:pPr>
              <w:widowControl w:val="0"/>
              <w:autoSpaceDE w:val="0"/>
              <w:spacing w:line="360" w:lineRule="auto"/>
              <w:jc w:val="both"/>
            </w:pPr>
          </w:p>
        </w:tc>
      </w:tr>
      <w:tr w:rsidR="006C3660" w:rsidRPr="006C3660" w14:paraId="5C8A7BC3" w14:textId="77777777" w:rsidTr="00150E64">
        <w:trPr>
          <w:gridAfter w:val="1"/>
          <w:wAfter w:w="48" w:type="dxa"/>
          <w:trHeight w:hRule="exact" w:val="286"/>
          <w:jc w:val="center"/>
        </w:trPr>
        <w:tc>
          <w:tcPr>
            <w:tcW w:w="1270"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358902F" w14:textId="16DE57BD"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14:paraId="47A0143F"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14:paraId="63357F10"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22.2</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6588246"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 DEPOT DES OFFRES</w:t>
            </w:r>
          </w:p>
        </w:tc>
      </w:tr>
      <w:tr w:rsidR="006C3660" w:rsidRPr="006C3660" w14:paraId="42B63821" w14:textId="77777777" w:rsidTr="001D5F98">
        <w:trPr>
          <w:gridAfter w:val="1"/>
          <w:wAfter w:w="48" w:type="dxa"/>
          <w:trHeight w:hRule="exact" w:val="626"/>
          <w:jc w:val="center"/>
        </w:trPr>
        <w:tc>
          <w:tcPr>
            <w:tcW w:w="1270"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BADADB"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66AD66D" w14:textId="77777777" w:rsidR="006C3660" w:rsidRPr="006C3660" w:rsidRDefault="006C3660" w:rsidP="004571C6">
            <w:pPr>
              <w:widowControl w:val="0"/>
              <w:autoSpaceDE w:val="0"/>
              <w:spacing w:after="0" w:line="240" w:lineRule="auto"/>
              <w:jc w:val="center"/>
              <w:rPr>
                <w:rFonts w:ascii="Arial Narrow" w:eastAsia="Times New Roman" w:hAnsi="Arial Narrow" w:cs="Arial"/>
                <w:b/>
                <w:bCs/>
                <w:spacing w:val="10"/>
                <w:sz w:val="24"/>
                <w:szCs w:val="24"/>
                <w:lang w:eastAsia="fr-FR"/>
              </w:rPr>
            </w:pPr>
            <w:r w:rsidRPr="006C3660">
              <w:rPr>
                <w:rFonts w:ascii="Arial Narrow" w:eastAsia="Times New Roman" w:hAnsi="Arial Narrow" w:cs="Arial"/>
                <w:b/>
                <w:bCs/>
                <w:spacing w:val="10"/>
                <w:sz w:val="24"/>
                <w:szCs w:val="24"/>
                <w:lang w:eastAsia="fr-FR"/>
              </w:rPr>
              <w:t>MODE DE SOUMISSION</w:t>
            </w:r>
          </w:p>
          <w:p w14:paraId="2BB10FC1" w14:textId="77777777" w:rsidR="006C3660" w:rsidRPr="006C3660" w:rsidRDefault="006C3660" w:rsidP="004571C6">
            <w:pPr>
              <w:widowControl w:val="0"/>
              <w:autoSpaceDE w:val="0"/>
              <w:spacing w:after="0" w:line="240" w:lineRule="auto"/>
              <w:jc w:val="center"/>
              <w:rPr>
                <w:rFonts w:ascii="Arial Narrow" w:eastAsia="Times New Roman" w:hAnsi="Arial Narrow" w:cs="Arial"/>
                <w:b/>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 cet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5428BA">
              <w:rPr>
                <w:rFonts w:ascii="Arial Narrow" w:eastAsia="Arial Narrow" w:hAnsi="Arial Narrow" w:cs="Arial Narrow"/>
                <w:b/>
                <w:i/>
                <w:spacing w:val="1"/>
                <w:sz w:val="24"/>
                <w:szCs w:val="24"/>
                <w:lang w:eastAsia="fr-FR"/>
              </w:rPr>
              <w:t>hors ligne</w:t>
            </w:r>
            <w:r w:rsidRPr="006C3660">
              <w:rPr>
                <w:rFonts w:ascii="Arial Narrow" w:eastAsia="Times New Roman" w:hAnsi="Arial Narrow" w:cs="Arial"/>
                <w:b/>
                <w:color w:val="C0504D"/>
                <w:sz w:val="24"/>
                <w:szCs w:val="24"/>
                <w:lang w:eastAsia="fr-FR"/>
              </w:rPr>
              <w:t xml:space="preserve"> </w:t>
            </w:r>
          </w:p>
        </w:tc>
      </w:tr>
      <w:tr w:rsidR="006C3660" w:rsidRPr="006C3660" w14:paraId="3D0F8623" w14:textId="77777777" w:rsidTr="001D5F98">
        <w:trPr>
          <w:gridAfter w:val="1"/>
          <w:wAfter w:w="48" w:type="dxa"/>
          <w:trHeight w:val="132"/>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941BBC"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F8DBA8"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E. OUVERTURE DES PLIS ET EVALUATION DES OFFRES</w:t>
            </w:r>
          </w:p>
        </w:tc>
      </w:tr>
      <w:tr w:rsidR="006C3660" w:rsidRPr="006C3660" w14:paraId="595062FE" w14:textId="77777777" w:rsidTr="001D5F98">
        <w:trPr>
          <w:gridAfter w:val="1"/>
          <w:wAfter w:w="48" w:type="dxa"/>
          <w:trHeight w:val="368"/>
          <w:jc w:val="center"/>
        </w:trPr>
        <w:tc>
          <w:tcPr>
            <w:tcW w:w="1270"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799B8D8"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p w14:paraId="7F54FEE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25.1</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7AC4965F" w14:textId="27AD3EA7"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Times New Roman"/>
                <w:sz w:val="24"/>
                <w:szCs w:val="24"/>
                <w:lang w:eastAsia="fr-FR"/>
              </w:rPr>
              <w:t>L’ouverture de tous les plis se fait en un temps</w:t>
            </w:r>
            <w:r w:rsidR="00656FC2" w:rsidRPr="005D03FC">
              <w:rPr>
                <w:rFonts w:ascii="Arial Narrow" w:eastAsia="Times New Roman" w:hAnsi="Arial Narrow" w:cs="Times New Roman"/>
                <w:i/>
                <w:iCs/>
                <w:sz w:val="24"/>
                <w:szCs w:val="24"/>
                <w:lang w:eastAsia="fr-FR"/>
              </w:rPr>
              <w:t xml:space="preserve"> et</w:t>
            </w:r>
            <w:r w:rsidR="00656FC2" w:rsidRPr="005D03FC">
              <w:rPr>
                <w:rFonts w:ascii="Arial Narrow" w:eastAsia="Times New Roman" w:hAnsi="Arial Narrow" w:cs="Times New Roman"/>
                <w:sz w:val="24"/>
                <w:szCs w:val="24"/>
                <w:lang w:eastAsia="fr-FR"/>
              </w:rPr>
              <w:t xml:space="preserve"> aura lieu le</w:t>
            </w:r>
            <w:r w:rsidR="00490974">
              <w:rPr>
                <w:rFonts w:ascii="Arial Narrow" w:eastAsia="Arial Narrow" w:hAnsi="Arial Narrow" w:cs="Arial Narrow"/>
                <w:sz w:val="24"/>
                <w:szCs w:val="24"/>
                <w:lang w:eastAsia="fr-FR"/>
              </w:rPr>
              <w:t>…24 Juin 2026</w:t>
            </w:r>
            <w:r w:rsidR="00656FC2">
              <w:rPr>
                <w:rFonts w:ascii="Arial Narrow" w:eastAsia="Arial Narrow" w:hAnsi="Arial Narrow" w:cs="Arial Narrow"/>
                <w:sz w:val="24"/>
                <w:szCs w:val="24"/>
                <w:lang w:eastAsia="fr-FR"/>
              </w:rPr>
              <w:t>…..</w:t>
            </w:r>
            <w:r w:rsidR="00656FC2" w:rsidRPr="006C3660">
              <w:rPr>
                <w:rFonts w:ascii="Arial Narrow" w:eastAsia="Times New Roman" w:hAnsi="Arial Narrow" w:cs="Times New Roman"/>
                <w:b/>
                <w:sz w:val="24"/>
                <w:szCs w:val="24"/>
                <w:lang w:val="fr-BE" w:eastAsia="fr-FR"/>
              </w:rPr>
              <w:t xml:space="preserve"> </w:t>
            </w:r>
            <w:r w:rsidR="00490974">
              <w:rPr>
                <w:rFonts w:ascii="Arial Narrow" w:eastAsia="Times New Roman" w:hAnsi="Arial Narrow" w:cs="Times New Roman"/>
                <w:b/>
                <w:sz w:val="24"/>
                <w:szCs w:val="24"/>
                <w:lang w:val="fr-BE" w:eastAsia="fr-FR"/>
              </w:rPr>
              <w:t xml:space="preserve"> à …14 heures</w:t>
            </w:r>
            <w:r w:rsidR="00656FC2">
              <w:rPr>
                <w:rFonts w:ascii="Arial Narrow" w:eastAsia="Times New Roman" w:hAnsi="Arial Narrow" w:cs="Times New Roman"/>
                <w:b/>
                <w:sz w:val="24"/>
                <w:szCs w:val="24"/>
                <w:lang w:val="fr-BE" w:eastAsia="fr-FR"/>
              </w:rPr>
              <w:t>….</w:t>
            </w:r>
            <w:r w:rsidRPr="006C3660">
              <w:rPr>
                <w:rFonts w:ascii="Arial Narrow" w:eastAsia="Arial Narrow" w:hAnsi="Arial Narrow" w:cs="Times New Roman"/>
                <w:sz w:val="24"/>
                <w:szCs w:val="24"/>
                <w:lang w:eastAsia="fr-FR"/>
              </w:rPr>
              <w:t xml:space="preserve"> par la </w:t>
            </w:r>
            <w:r w:rsidRPr="006C3660">
              <w:rPr>
                <w:rFonts w:ascii="Arial Narrow" w:eastAsia="Arial Narrow" w:hAnsi="Arial Narrow" w:cs="Arial Narrow"/>
                <w:sz w:val="24"/>
                <w:szCs w:val="24"/>
                <w:lang w:eastAsia="fr-FR"/>
              </w:rPr>
              <w:t>CIPM de la Marie de Kribi 1</w:t>
            </w:r>
            <w:r w:rsidRPr="006C3660">
              <w:rPr>
                <w:rFonts w:ascii="Arial Narrow" w:eastAsia="Arial Narrow" w:hAnsi="Arial Narrow" w:cs="Arial Narrow"/>
                <w:sz w:val="24"/>
                <w:szCs w:val="24"/>
                <w:vertAlign w:val="superscript"/>
                <w:lang w:eastAsia="fr-FR"/>
              </w:rPr>
              <w:t>er</w:t>
            </w:r>
            <w:r w:rsidR="00656FC2">
              <w:rPr>
                <w:rFonts w:ascii="Arial Narrow" w:eastAsia="Arial Narrow" w:hAnsi="Arial Narrow" w:cs="Arial Narrow"/>
                <w:sz w:val="24"/>
                <w:szCs w:val="24"/>
                <w:lang w:eastAsia="fr-FR"/>
              </w:rPr>
              <w:t>, da</w:t>
            </w:r>
            <w:r w:rsidR="00656FC2" w:rsidRPr="00656FC2">
              <w:rPr>
                <w:rFonts w:ascii="Arial Narrow" w:eastAsia="Arial Narrow" w:hAnsi="Arial Narrow" w:cs="Arial Narrow"/>
                <w:sz w:val="24"/>
                <w:szCs w:val="24"/>
                <w:lang w:eastAsia="fr-FR"/>
              </w:rPr>
              <w:t>ns la salle de conférence de la Commune</w:t>
            </w:r>
            <w:r w:rsidR="009F1C22" w:rsidRPr="00656FC2">
              <w:rPr>
                <w:rFonts w:ascii="Arial Narrow" w:eastAsia="Arial Narrow" w:hAnsi="Arial Narrow" w:cs="Arial Narrow"/>
                <w:sz w:val="24"/>
                <w:szCs w:val="24"/>
                <w:lang w:eastAsia="fr-FR"/>
              </w:rPr>
              <w:t>.</w:t>
            </w:r>
            <w:r w:rsidRPr="006C3660">
              <w:rPr>
                <w:rFonts w:ascii="Arial Narrow" w:eastAsia="Times New Roman" w:hAnsi="Arial Narrow" w:cs="Times New Roman"/>
                <w:b/>
                <w:sz w:val="24"/>
                <w:szCs w:val="24"/>
                <w:lang w:val="fr-BE" w:eastAsia="fr-FR"/>
              </w:rPr>
              <w:t xml:space="preserve"> </w:t>
            </w:r>
            <w:r w:rsidRPr="006C3660">
              <w:rPr>
                <w:rFonts w:ascii="Arial Narrow" w:eastAsia="Arial Narrow" w:hAnsi="Arial Narrow" w:cs="Arial Narrow"/>
                <w:spacing w:val="1"/>
                <w:sz w:val="24"/>
                <w:szCs w:val="24"/>
                <w:lang w:eastAsia="fr-FR"/>
              </w:rPr>
              <w:t>Seu</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les</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ssist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s'y</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un</w:t>
            </w:r>
            <w:r w:rsidRPr="006C3660">
              <w:rPr>
                <w:rFonts w:ascii="Arial Narrow" w:eastAsia="Arial Narrow" w:hAnsi="Arial Narrow" w:cs="Arial Narrow"/>
                <w:sz w:val="24"/>
                <w:szCs w:val="24"/>
                <w:lang w:eastAsia="fr-FR"/>
              </w:rPr>
              <w:t>e</w:t>
            </w:r>
          </w:p>
          <w:p w14:paraId="62C9B76A" w14:textId="616F5258" w:rsidR="006C3660" w:rsidRPr="006C3660" w:rsidRDefault="001E2712"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Seule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pe</w:t>
            </w:r>
            <w:r w:rsidR="006C3660" w:rsidRPr="006C3660">
              <w:rPr>
                <w:rFonts w:ascii="Arial Narrow" w:eastAsia="Arial Narrow" w:hAnsi="Arial Narrow" w:cs="Arial Narrow"/>
                <w:sz w:val="24"/>
                <w:szCs w:val="24"/>
                <w:lang w:eastAsia="fr-FR"/>
              </w:rPr>
              <w:t>rso</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d</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2"/>
                <w:sz w:val="24"/>
                <w:szCs w:val="24"/>
                <w:lang w:eastAsia="fr-FR"/>
              </w:rPr>
              <w:t>l</w:t>
            </w:r>
            <w:r w:rsidR="006C3660" w:rsidRPr="006C3660">
              <w:rPr>
                <w:rFonts w:ascii="Arial Narrow" w:eastAsia="Arial Narrow" w:hAnsi="Arial Narrow" w:cs="Arial Narrow"/>
                <w:spacing w:val="1"/>
                <w:sz w:val="24"/>
                <w:szCs w:val="24"/>
                <w:lang w:eastAsia="fr-FR"/>
              </w:rPr>
              <w:t>eu</w:t>
            </w:r>
            <w:r w:rsidR="006C3660" w:rsidRPr="006C3660">
              <w:rPr>
                <w:rFonts w:ascii="Arial Narrow" w:eastAsia="Arial Narrow" w:hAnsi="Arial Narrow" w:cs="Arial Narrow"/>
                <w:sz w:val="24"/>
                <w:szCs w:val="24"/>
                <w:lang w:eastAsia="fr-FR"/>
              </w:rPr>
              <w:t>r c</w:t>
            </w:r>
            <w:r w:rsidR="006C3660" w:rsidRPr="006C3660">
              <w:rPr>
                <w:rFonts w:ascii="Arial Narrow" w:eastAsia="Arial Narrow" w:hAnsi="Arial Narrow" w:cs="Arial Narrow"/>
                <w:spacing w:val="-2"/>
                <w:sz w:val="24"/>
                <w:szCs w:val="24"/>
                <w:lang w:eastAsia="fr-FR"/>
              </w:rPr>
              <w:t>h</w:t>
            </w:r>
            <w:r w:rsidR="006C3660" w:rsidRPr="006C3660">
              <w:rPr>
                <w:rFonts w:ascii="Arial Narrow" w:eastAsia="Arial Narrow" w:hAnsi="Arial Narrow" w:cs="Arial Narrow"/>
                <w:spacing w:val="1"/>
                <w:sz w:val="24"/>
                <w:szCs w:val="24"/>
                <w:lang w:eastAsia="fr-FR"/>
              </w:rPr>
              <w:t>o</w:t>
            </w:r>
            <w:r w:rsidR="006C3660" w:rsidRPr="006C3660">
              <w:rPr>
                <w:rFonts w:ascii="Arial Narrow" w:eastAsia="Arial Narrow" w:hAnsi="Arial Narrow" w:cs="Arial Narrow"/>
                <w:sz w:val="24"/>
                <w:szCs w:val="24"/>
                <w:lang w:eastAsia="fr-FR"/>
              </w:rPr>
              <w:t xml:space="preserve">ix </w:t>
            </w:r>
            <w:r w:rsidR="006C3660" w:rsidRPr="006C3660">
              <w:rPr>
                <w:rFonts w:ascii="Arial Narrow" w:eastAsia="Arial Narrow" w:hAnsi="Arial Narrow" w:cs="Arial Narrow"/>
                <w:spacing w:val="1"/>
                <w:sz w:val="24"/>
                <w:szCs w:val="24"/>
                <w:lang w:eastAsia="fr-FR"/>
              </w:rPr>
              <w:t>dû</w:t>
            </w:r>
            <w:r w:rsidR="006C3660" w:rsidRPr="006C3660">
              <w:rPr>
                <w:rFonts w:ascii="Arial Narrow" w:eastAsia="Arial Narrow" w:hAnsi="Arial Narrow" w:cs="Arial Narrow"/>
                <w:spacing w:val="-1"/>
                <w:sz w:val="24"/>
                <w:szCs w:val="24"/>
                <w:lang w:eastAsia="fr-FR"/>
              </w:rPr>
              <w:t>m</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z w:val="24"/>
                <w:szCs w:val="24"/>
                <w:lang w:eastAsia="fr-FR"/>
              </w:rPr>
              <w:t>t</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m</w:t>
            </w:r>
            <w:r w:rsidR="006C3660" w:rsidRPr="006C3660">
              <w:rPr>
                <w:rFonts w:ascii="Arial Narrow" w:eastAsia="Arial Narrow" w:hAnsi="Arial Narrow" w:cs="Arial Narrow"/>
                <w:spacing w:val="1"/>
                <w:sz w:val="24"/>
                <w:szCs w:val="24"/>
                <w:lang w:eastAsia="fr-FR"/>
              </w:rPr>
              <w:t>a</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pacing w:val="1"/>
                <w:sz w:val="24"/>
                <w:szCs w:val="24"/>
                <w:lang w:eastAsia="fr-FR"/>
              </w:rPr>
              <w:t>da</w:t>
            </w:r>
            <w:r w:rsidR="006C3660" w:rsidRPr="006C3660">
              <w:rPr>
                <w:rFonts w:ascii="Arial Narrow" w:eastAsia="Arial Narrow" w:hAnsi="Arial Narrow" w:cs="Arial Narrow"/>
                <w:spacing w:val="-2"/>
                <w:sz w:val="24"/>
                <w:szCs w:val="24"/>
                <w:lang w:eastAsia="fr-FR"/>
              </w:rPr>
              <w:t>t</w:t>
            </w:r>
            <w:r w:rsidR="006C3660" w:rsidRPr="006C3660">
              <w:rPr>
                <w:rFonts w:ascii="Arial Narrow" w:eastAsia="Arial Narrow" w:hAnsi="Arial Narrow" w:cs="Arial Narrow"/>
                <w:spacing w:val="1"/>
                <w:sz w:val="24"/>
                <w:szCs w:val="24"/>
                <w:lang w:eastAsia="fr-FR"/>
              </w:rPr>
              <w:t>é</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z w:val="24"/>
                <w:szCs w:val="24"/>
                <w:lang w:eastAsia="fr-FR"/>
              </w:rPr>
              <w:t>mê</w:t>
            </w:r>
            <w:r w:rsidR="006C3660" w:rsidRPr="006C3660">
              <w:rPr>
                <w:rFonts w:ascii="Arial Narrow" w:eastAsia="Arial Narrow" w:hAnsi="Arial Narrow" w:cs="Arial Narrow"/>
                <w:spacing w:val="-1"/>
                <w:sz w:val="24"/>
                <w:szCs w:val="24"/>
                <w:lang w:eastAsia="fr-FR"/>
              </w:rPr>
              <w:t>m</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3"/>
                <w:sz w:val="24"/>
                <w:szCs w:val="24"/>
                <w:lang w:eastAsia="fr-FR"/>
              </w:rPr>
              <w:t xml:space="preserve"> </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z w:val="24"/>
                <w:szCs w:val="24"/>
                <w:lang w:eastAsia="fr-FR"/>
              </w:rPr>
              <w:t>n</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z w:val="24"/>
                <w:szCs w:val="24"/>
                <w:lang w:eastAsia="fr-FR"/>
              </w:rPr>
              <w:t>c</w:t>
            </w:r>
            <w:r w:rsidR="006C3660" w:rsidRPr="006C3660">
              <w:rPr>
                <w:rFonts w:ascii="Arial Narrow" w:eastAsia="Arial Narrow" w:hAnsi="Arial Narrow" w:cs="Arial Narrow"/>
                <w:spacing w:val="1"/>
                <w:sz w:val="24"/>
                <w:szCs w:val="24"/>
                <w:lang w:eastAsia="fr-FR"/>
              </w:rPr>
              <w:t>a</w:t>
            </w:r>
            <w:r w:rsidR="006C3660" w:rsidRPr="006C3660">
              <w:rPr>
                <w:rFonts w:ascii="Arial Narrow" w:eastAsia="Arial Narrow" w:hAnsi="Arial Narrow" w:cs="Arial Narrow"/>
                <w:sz w:val="24"/>
                <w:szCs w:val="24"/>
                <w:lang w:eastAsia="fr-FR"/>
              </w:rPr>
              <w:t>s</w:t>
            </w:r>
            <w:r w:rsidR="006C3660" w:rsidRPr="006C3660">
              <w:rPr>
                <w:rFonts w:ascii="Arial Narrow" w:eastAsia="Arial Narrow" w:hAnsi="Arial Narrow" w:cs="Arial Narrow"/>
                <w:spacing w:val="-2"/>
                <w:sz w:val="24"/>
                <w:szCs w:val="24"/>
                <w:lang w:eastAsia="fr-FR"/>
              </w:rPr>
              <w:t xml:space="preserve"> </w:t>
            </w:r>
            <w:r w:rsidR="006C3660" w:rsidRPr="006C3660">
              <w:rPr>
                <w:rFonts w:ascii="Arial Narrow" w:eastAsia="Arial Narrow" w:hAnsi="Arial Narrow" w:cs="Arial Narrow"/>
                <w:spacing w:val="1"/>
                <w:sz w:val="24"/>
                <w:szCs w:val="24"/>
                <w:lang w:eastAsia="fr-FR"/>
              </w:rPr>
              <w:t>d</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g</w:t>
            </w:r>
            <w:r w:rsidR="006C3660" w:rsidRPr="006C3660">
              <w:rPr>
                <w:rFonts w:ascii="Arial Narrow" w:eastAsia="Arial Narrow" w:hAnsi="Arial Narrow" w:cs="Arial Narrow"/>
                <w:sz w:val="24"/>
                <w:szCs w:val="24"/>
                <w:lang w:eastAsia="fr-FR"/>
              </w:rPr>
              <w:t>ro</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pacing w:val="1"/>
                <w:sz w:val="24"/>
                <w:szCs w:val="24"/>
                <w:lang w:eastAsia="fr-FR"/>
              </w:rPr>
              <w:t>pe</w:t>
            </w:r>
            <w:r w:rsidR="006C3660" w:rsidRPr="006C3660">
              <w:rPr>
                <w:rFonts w:ascii="Arial Narrow" w:eastAsia="Arial Narrow" w:hAnsi="Arial Narrow" w:cs="Arial Narrow"/>
                <w:spacing w:val="-1"/>
                <w:sz w:val="24"/>
                <w:szCs w:val="24"/>
                <w:lang w:eastAsia="fr-FR"/>
              </w:rPr>
              <w:t>me</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z w:val="24"/>
                <w:szCs w:val="24"/>
                <w:lang w:eastAsia="fr-FR"/>
              </w:rPr>
              <w:t>t</w:t>
            </w:r>
            <w:r w:rsidR="006C3660" w:rsidRPr="006C3660">
              <w:rPr>
                <w:rFonts w:ascii="Arial Narrow" w:eastAsia="Arial Narrow" w:hAnsi="Arial Narrow" w:cs="Arial Narrow"/>
                <w:spacing w:val="1"/>
                <w:sz w:val="24"/>
                <w:szCs w:val="24"/>
                <w:lang w:eastAsia="fr-FR"/>
              </w:rPr>
              <w:t xml:space="preserve"> d</w:t>
            </w:r>
            <w:r w:rsidR="006C3660" w:rsidRPr="006C3660">
              <w:rPr>
                <w:rFonts w:ascii="Arial Narrow" w:eastAsia="Arial Narrow" w:hAnsi="Arial Narrow" w:cs="Arial Narrow"/>
                <w:spacing w:val="-3"/>
                <w:sz w:val="24"/>
                <w:szCs w:val="24"/>
                <w:lang w:eastAsia="fr-FR"/>
              </w:rPr>
              <w:t>’</w:t>
            </w:r>
            <w:r w:rsidR="006C3660" w:rsidRPr="006C3660">
              <w:rPr>
                <w:rFonts w:ascii="Arial Narrow" w:eastAsia="Arial Narrow" w:hAnsi="Arial Narrow" w:cs="Arial Narrow"/>
                <w:spacing w:val="1"/>
                <w:sz w:val="24"/>
                <w:szCs w:val="24"/>
                <w:lang w:eastAsia="fr-FR"/>
              </w:rPr>
              <w:t>en</w:t>
            </w:r>
            <w:r w:rsidR="006C3660" w:rsidRPr="006C3660">
              <w:rPr>
                <w:rFonts w:ascii="Arial Narrow" w:eastAsia="Arial Narrow" w:hAnsi="Arial Narrow" w:cs="Arial Narrow"/>
                <w:spacing w:val="-2"/>
                <w:sz w:val="24"/>
                <w:szCs w:val="24"/>
                <w:lang w:eastAsia="fr-FR"/>
              </w:rPr>
              <w:t>t</w:t>
            </w:r>
            <w:r w:rsidR="006C3660" w:rsidRPr="006C3660">
              <w:rPr>
                <w:rFonts w:ascii="Arial Narrow" w:eastAsia="Arial Narrow" w:hAnsi="Arial Narrow" w:cs="Arial Narrow"/>
                <w:sz w:val="24"/>
                <w:szCs w:val="24"/>
                <w:lang w:eastAsia="fr-FR"/>
              </w:rPr>
              <w:t>re</w:t>
            </w:r>
            <w:r w:rsidR="006C3660" w:rsidRPr="006C3660">
              <w:rPr>
                <w:rFonts w:ascii="Arial Narrow" w:eastAsia="Arial Narrow" w:hAnsi="Arial Narrow" w:cs="Arial Narrow"/>
                <w:spacing w:val="1"/>
                <w:sz w:val="24"/>
                <w:szCs w:val="24"/>
                <w:lang w:eastAsia="fr-FR"/>
              </w:rPr>
              <w:t>p</w:t>
            </w:r>
            <w:r w:rsidR="006C3660" w:rsidRPr="006C3660">
              <w:rPr>
                <w:rFonts w:ascii="Arial Narrow" w:eastAsia="Arial Narrow" w:hAnsi="Arial Narrow" w:cs="Arial Narrow"/>
                <w:sz w:val="24"/>
                <w:szCs w:val="24"/>
                <w:lang w:eastAsia="fr-FR"/>
              </w:rPr>
              <w:t>r</w:t>
            </w:r>
            <w:r w:rsidR="006C3660" w:rsidRPr="006C3660">
              <w:rPr>
                <w:rFonts w:ascii="Arial Narrow" w:eastAsia="Arial Narrow" w:hAnsi="Arial Narrow" w:cs="Arial Narrow"/>
                <w:spacing w:val="-1"/>
                <w:sz w:val="24"/>
                <w:szCs w:val="24"/>
                <w:lang w:eastAsia="fr-FR"/>
              </w:rPr>
              <w:t>i</w:t>
            </w:r>
            <w:r w:rsidR="006C3660" w:rsidRPr="006C3660">
              <w:rPr>
                <w:rFonts w:ascii="Arial Narrow" w:eastAsia="Arial Narrow" w:hAnsi="Arial Narrow" w:cs="Arial Narrow"/>
                <w:sz w:val="24"/>
                <w:szCs w:val="24"/>
                <w:lang w:eastAsia="fr-FR"/>
              </w:rPr>
              <w:t>s</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z w:val="24"/>
                <w:szCs w:val="24"/>
                <w:lang w:eastAsia="fr-FR"/>
              </w:rPr>
              <w:t>s.</w:t>
            </w:r>
          </w:p>
          <w:p w14:paraId="6F8E55EA" w14:textId="77777777" w:rsidR="006C3660" w:rsidRPr="006C3660" w:rsidRDefault="006C3660" w:rsidP="006C3660">
            <w:pPr>
              <w:spacing w:after="0" w:line="240" w:lineRule="auto"/>
              <w:ind w:left="168" w:right="159"/>
              <w:jc w:val="both"/>
              <w:rPr>
                <w:rFonts w:ascii="Arial Narrow" w:eastAsia="Times New Roman" w:hAnsi="Arial Narrow" w:cs="Times New Roman"/>
                <w:sz w:val="16"/>
                <w:szCs w:val="16"/>
                <w:lang w:eastAsia="fr-FR"/>
              </w:rPr>
            </w:pPr>
          </w:p>
          <w:p w14:paraId="4282EE3D" w14:textId="6C7D21F2"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 xml:space="preserve">ous </w:t>
            </w:r>
            <w:r w:rsidRPr="006C3660">
              <w:rPr>
                <w:rFonts w:ascii="Arial Narrow" w:eastAsia="Arial Narrow" w:hAnsi="Arial Narrow" w:cs="Arial Narrow"/>
                <w:b/>
                <w:spacing w:val="7"/>
                <w:sz w:val="24"/>
                <w:szCs w:val="24"/>
                <w:lang w:eastAsia="fr-FR"/>
              </w:rPr>
              <w:t>peine</w:t>
            </w:r>
            <w:r w:rsidRPr="006C3660">
              <w:rPr>
                <w:rFonts w:ascii="Arial Narrow" w:eastAsia="Arial Narrow" w:hAnsi="Arial Narrow" w:cs="Arial Narrow"/>
                <w:b/>
                <w:sz w:val="24"/>
                <w:szCs w:val="24"/>
                <w:lang w:eastAsia="fr-FR"/>
              </w:rPr>
              <w:t xml:space="preserve"> de</w:t>
            </w:r>
            <w:r w:rsidRPr="006C3660">
              <w:rPr>
                <w:rFonts w:ascii="Arial Narrow" w:eastAsia="Arial Narrow" w:hAnsi="Arial Narrow" w:cs="Arial Narrow"/>
                <w:b/>
                <w:spacing w:val="29"/>
                <w:sz w:val="24"/>
                <w:szCs w:val="24"/>
                <w:lang w:eastAsia="fr-FR"/>
              </w:rPr>
              <w:t xml:space="preserve"> </w:t>
            </w:r>
            <w:r w:rsidR="001E2712" w:rsidRPr="006C3660">
              <w:rPr>
                <w:rFonts w:ascii="Arial Narrow" w:eastAsia="Arial Narrow" w:hAnsi="Arial Narrow" w:cs="Arial Narrow"/>
                <w:b/>
                <w:sz w:val="24"/>
                <w:szCs w:val="24"/>
                <w:lang w:eastAsia="fr-FR"/>
              </w:rPr>
              <w:t>r</w:t>
            </w:r>
            <w:r w:rsidR="001E2712" w:rsidRPr="006C3660">
              <w:rPr>
                <w:rFonts w:ascii="Arial Narrow" w:eastAsia="Arial Narrow" w:hAnsi="Arial Narrow" w:cs="Arial Narrow"/>
                <w:b/>
                <w:spacing w:val="1"/>
                <w:sz w:val="24"/>
                <w:szCs w:val="24"/>
                <w:lang w:eastAsia="fr-FR"/>
              </w:rPr>
              <w:t>e</w:t>
            </w:r>
            <w:r w:rsidR="001E2712" w:rsidRPr="006C3660">
              <w:rPr>
                <w:rFonts w:ascii="Arial Narrow" w:eastAsia="Arial Narrow" w:hAnsi="Arial Narrow" w:cs="Arial Narrow"/>
                <w:b/>
                <w:spacing w:val="-2"/>
                <w:sz w:val="24"/>
                <w:szCs w:val="24"/>
                <w:lang w:eastAsia="fr-FR"/>
              </w:rPr>
              <w:t>j</w:t>
            </w:r>
            <w:r w:rsidR="001E2712" w:rsidRPr="006C3660">
              <w:rPr>
                <w:rFonts w:ascii="Arial Narrow" w:eastAsia="Arial Narrow" w:hAnsi="Arial Narrow" w:cs="Arial Narrow"/>
                <w:b/>
                <w:spacing w:val="1"/>
                <w:sz w:val="24"/>
                <w:szCs w:val="24"/>
                <w:lang w:eastAsia="fr-FR"/>
              </w:rPr>
              <w:t>e</w:t>
            </w:r>
            <w:r w:rsidR="001E2712" w:rsidRPr="006C3660">
              <w:rPr>
                <w:rFonts w:ascii="Arial Narrow" w:eastAsia="Arial Narrow" w:hAnsi="Arial Narrow" w:cs="Arial Narrow"/>
                <w:b/>
                <w:sz w:val="24"/>
                <w:szCs w:val="24"/>
                <w:lang w:eastAsia="fr-FR"/>
              </w:rPr>
              <w:t xml:space="preserve">t, </w:t>
            </w:r>
            <w:r w:rsidR="001E2712" w:rsidRPr="006C3660">
              <w:rPr>
                <w:rFonts w:ascii="Arial Narrow" w:eastAsia="Arial Narrow" w:hAnsi="Arial Narrow" w:cs="Arial Narrow"/>
                <w:b/>
                <w:spacing w:val="7"/>
                <w:sz w:val="24"/>
                <w:szCs w:val="24"/>
                <w:lang w:eastAsia="fr-FR"/>
              </w:rPr>
              <w:t>les</w:t>
            </w:r>
            <w:r w:rsidRPr="006C3660">
              <w:rPr>
                <w:rFonts w:ascii="Arial Narrow" w:eastAsia="Arial Narrow" w:hAnsi="Arial Narrow" w:cs="Arial Narrow"/>
                <w:b/>
                <w:spacing w:val="25"/>
                <w:sz w:val="24"/>
                <w:szCs w:val="24"/>
                <w:lang w:eastAsia="fr-FR"/>
              </w:rPr>
              <w:t xml:space="preserve"> </w:t>
            </w:r>
            <w:r w:rsidR="001E2712" w:rsidRPr="006C3660">
              <w:rPr>
                <w:rFonts w:ascii="Arial Narrow" w:eastAsia="Arial Narrow" w:hAnsi="Arial Narrow" w:cs="Arial Narrow"/>
                <w:b/>
                <w:sz w:val="24"/>
                <w:szCs w:val="24"/>
                <w:lang w:eastAsia="fr-FR"/>
              </w:rPr>
              <w:t>pi</w:t>
            </w:r>
            <w:r w:rsidR="001E2712" w:rsidRPr="006C3660">
              <w:rPr>
                <w:rFonts w:ascii="Arial Narrow" w:eastAsia="Arial Narrow" w:hAnsi="Arial Narrow" w:cs="Arial Narrow"/>
                <w:b/>
                <w:spacing w:val="1"/>
                <w:sz w:val="24"/>
                <w:szCs w:val="24"/>
                <w:lang w:eastAsia="fr-FR"/>
              </w:rPr>
              <w:t>èce</w:t>
            </w:r>
            <w:r w:rsidR="001E2712" w:rsidRPr="006C3660">
              <w:rPr>
                <w:rFonts w:ascii="Arial Narrow" w:eastAsia="Arial Narrow" w:hAnsi="Arial Narrow" w:cs="Arial Narrow"/>
                <w:b/>
                <w:sz w:val="24"/>
                <w:szCs w:val="24"/>
                <w:lang w:eastAsia="fr-FR"/>
              </w:rPr>
              <w:t xml:space="preserve">s </w:t>
            </w:r>
            <w:r w:rsidR="001E2712" w:rsidRPr="006C3660">
              <w:rPr>
                <w:rFonts w:ascii="Arial Narrow" w:eastAsia="Arial Narrow" w:hAnsi="Arial Narrow" w:cs="Arial Narrow"/>
                <w:b/>
                <w:spacing w:val="6"/>
                <w:sz w:val="24"/>
                <w:szCs w:val="24"/>
                <w:lang w:eastAsia="fr-FR"/>
              </w:rPr>
              <w:t>du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2"/>
                <w:sz w:val="24"/>
                <w:szCs w:val="24"/>
                <w:lang w:eastAsia="fr-FR"/>
              </w:rPr>
              <w:t>d</w:t>
            </w:r>
            <w:r w:rsidRPr="006C3660">
              <w:rPr>
                <w:rFonts w:ascii="Arial Narrow" w:eastAsia="Arial Narrow" w:hAnsi="Arial Narrow" w:cs="Arial Narrow"/>
                <w:b/>
                <w:spacing w:val="-24"/>
                <w:sz w:val="24"/>
                <w:szCs w:val="24"/>
                <w:lang w:eastAsia="fr-FR"/>
              </w:rPr>
              <w:t>o</w:t>
            </w:r>
            <w:r w:rsidRPr="006C3660">
              <w:rPr>
                <w:rFonts w:ascii="Arial Narrow" w:eastAsia="Arial Narrow" w:hAnsi="Arial Narrow" w:cs="Arial Narrow"/>
                <w:b/>
                <w:spacing w:val="-23"/>
                <w:sz w:val="24"/>
                <w:szCs w:val="24"/>
                <w:lang w:eastAsia="fr-FR"/>
              </w:rPr>
              <w:t>ss</w:t>
            </w:r>
            <w:r w:rsidRPr="006C3660">
              <w:rPr>
                <w:rFonts w:ascii="Arial Narrow" w:eastAsia="Arial Narrow" w:hAnsi="Arial Narrow" w:cs="Arial Narrow"/>
                <w:b/>
                <w:spacing w:val="-24"/>
                <w:sz w:val="24"/>
                <w:szCs w:val="24"/>
                <w:lang w:eastAsia="fr-FR"/>
              </w:rPr>
              <w:t>i</w:t>
            </w:r>
            <w:r w:rsidRPr="006C3660">
              <w:rPr>
                <w:rFonts w:ascii="Arial Narrow" w:eastAsia="Arial Narrow" w:hAnsi="Arial Narrow" w:cs="Arial Narrow"/>
                <w:b/>
                <w:spacing w:val="-2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tratif</w:t>
            </w:r>
            <w:r w:rsidRPr="006C3660">
              <w:rPr>
                <w:rFonts w:ascii="Arial Narrow" w:eastAsia="Arial Narrow" w:hAnsi="Arial Narrow" w:cs="Arial Narrow"/>
                <w:b/>
                <w:spacing w:val="53"/>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s  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54"/>
                <w:sz w:val="24"/>
                <w:szCs w:val="24"/>
                <w:lang w:eastAsia="fr-FR"/>
              </w:rPr>
              <w:t xml:space="preserve"> </w:t>
            </w:r>
            <w:r w:rsidRPr="006C3660">
              <w:rPr>
                <w:rFonts w:ascii="Arial Narrow" w:eastAsia="Arial Narrow" w:hAnsi="Arial Narrow" w:cs="Arial Narrow"/>
                <w:b/>
                <w:sz w:val="24"/>
                <w:szCs w:val="24"/>
                <w:lang w:eastAsia="fr-FR"/>
              </w:rPr>
              <w:t>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1"/>
                <w:sz w:val="24"/>
                <w:szCs w:val="24"/>
                <w:lang w:eastAsia="fr-FR"/>
              </w:rPr>
              <w:t xml:space="preserve"> c</w:t>
            </w:r>
            <w:r w:rsidRPr="006C3660">
              <w:rPr>
                <w:rFonts w:ascii="Arial Narrow" w:eastAsia="Arial Narrow" w:hAnsi="Arial Narrow" w:cs="Arial Narrow"/>
                <w:b/>
                <w:sz w:val="24"/>
                <w:szCs w:val="24"/>
                <w:lang w:eastAsia="fr-FR"/>
              </w:rPr>
              <w:t>op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tip</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Rè</w:t>
            </w:r>
            <w:r w:rsidRPr="006C3660">
              <w:rPr>
                <w:rFonts w:ascii="Arial Narrow" w:eastAsia="Arial Narrow" w:hAnsi="Arial Narrow" w:cs="Arial Narrow"/>
                <w:b/>
                <w:spacing w:val="-2"/>
                <w:sz w:val="24"/>
                <w:szCs w:val="24"/>
                <w:lang w:eastAsia="fr-FR"/>
              </w:rPr>
              <w:t>g</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A</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z w:val="24"/>
                <w:szCs w:val="24"/>
                <w:lang w:eastAsia="fr-FR"/>
              </w:rPr>
              <w:t>pel</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 doi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m</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dépôt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006B2021">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moins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trois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w:t>
            </w:r>
            <w:r w:rsidRPr="006C3660">
              <w:rPr>
                <w:rFonts w:ascii="Arial Narrow" w:eastAsia="Arial Narrow" w:hAnsi="Arial Narrow" w:cs="Arial Narrow"/>
                <w:b/>
                <w:spacing w:val="-1"/>
                <w:sz w:val="24"/>
                <w:szCs w:val="24"/>
                <w:lang w:eastAsia="fr-FR"/>
              </w:rPr>
              <w:t>0</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mois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2"/>
                <w:sz w:val="24"/>
                <w:szCs w:val="24"/>
                <w:lang w:eastAsia="fr-FR"/>
              </w:rPr>
              <w:t>or</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g</w:t>
            </w:r>
            <w:r w:rsidRPr="006C3660">
              <w:rPr>
                <w:rFonts w:ascii="Arial Narrow" w:eastAsia="Arial Narrow" w:hAnsi="Arial Narrow" w:cs="Arial Narrow"/>
                <w:b/>
                <w:spacing w:val="2"/>
                <w:sz w:val="24"/>
                <w:szCs w:val="24"/>
                <w:lang w:eastAsia="fr-FR"/>
              </w:rPr>
              <w:t>in</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3"/>
                <w:sz w:val="24"/>
                <w:szCs w:val="24"/>
                <w:lang w:eastAsia="fr-FR"/>
              </w:rPr>
              <w:t>l</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’ou</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pacing w:val="1"/>
                <w:sz w:val="24"/>
                <w:szCs w:val="24"/>
                <w:lang w:eastAsia="fr-FR"/>
              </w:rPr>
              <w:t>ff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3"/>
                <w:sz w:val="24"/>
                <w:szCs w:val="24"/>
                <w:lang w:eastAsia="fr-FR"/>
              </w:rPr>
              <w:t xml:space="preserve"> </w:t>
            </w:r>
            <w:r w:rsidRPr="006C3660">
              <w:rPr>
                <w:rFonts w:ascii="Arial Narrow" w:eastAsia="Arial Narrow" w:hAnsi="Arial Narrow" w:cs="Arial Narrow"/>
                <w:b/>
                <w:sz w:val="24"/>
                <w:szCs w:val="24"/>
                <w:lang w:eastAsia="fr-FR"/>
              </w:rPr>
              <w:t xml:space="preserve">ou </w:t>
            </w:r>
            <w:r w:rsidRPr="006C3660">
              <w:rPr>
                <w:rFonts w:ascii="Arial Narrow" w:eastAsia="Arial Narrow" w:hAnsi="Arial Narrow" w:cs="Arial Narrow"/>
                <w:b/>
                <w:spacing w:val="1"/>
                <w:sz w:val="24"/>
                <w:szCs w:val="24"/>
                <w:lang w:eastAsia="fr-FR"/>
              </w:rPr>
              <w:t>av</w:t>
            </w:r>
            <w:r w:rsidRPr="006C3660">
              <w:rPr>
                <w:rFonts w:ascii="Arial Narrow" w:eastAsia="Arial Narrow" w:hAnsi="Arial Narrow" w:cs="Arial Narrow"/>
                <w:b/>
                <w:sz w:val="24"/>
                <w:szCs w:val="24"/>
                <w:lang w:eastAsia="fr-FR"/>
              </w:rPr>
              <w:t>oir</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tabl</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postér</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ur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la date</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ign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ppel</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fre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w:t>
            </w:r>
          </w:p>
          <w:p w14:paraId="33FA7A4B" w14:textId="77777777" w:rsidR="006C3660" w:rsidRPr="006C3660" w:rsidRDefault="006C3660" w:rsidP="006C3660">
            <w:pPr>
              <w:spacing w:before="2" w:after="0" w:line="140" w:lineRule="exact"/>
              <w:ind w:left="168" w:right="159"/>
              <w:rPr>
                <w:rFonts w:ascii="Times New Roman" w:eastAsia="Times New Roman" w:hAnsi="Times New Roman" w:cs="Times New Roman"/>
                <w:sz w:val="14"/>
                <w:szCs w:val="14"/>
                <w:lang w:eastAsia="fr-FR"/>
              </w:rPr>
            </w:pPr>
          </w:p>
          <w:p w14:paraId="2B326ACF" w14:textId="501179AF" w:rsidR="006C3660" w:rsidRPr="006C3660" w:rsidRDefault="006C3660" w:rsidP="006B2021">
            <w:pPr>
              <w:spacing w:after="0" w:line="240" w:lineRule="auto"/>
              <w:ind w:left="168" w:right="159"/>
              <w:jc w:val="both"/>
              <w:rPr>
                <w:rFonts w:ascii="Arial Narrow" w:eastAsia="Arial Narrow" w:hAnsi="Arial Narrow" w:cs="Arial Narrow"/>
                <w:w w:val="108"/>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w w:val="107"/>
                <w:sz w:val="24"/>
                <w:szCs w:val="24"/>
                <w:lang w:eastAsia="fr-FR"/>
              </w:rPr>
              <w:t>d</w:t>
            </w:r>
            <w:r w:rsidRPr="006C3660">
              <w:rPr>
                <w:rFonts w:ascii="Arial Narrow" w:eastAsia="Arial Narrow" w:hAnsi="Arial Narrow" w:cs="Arial Narrow"/>
                <w:w w:val="107"/>
                <w:sz w:val="24"/>
                <w:szCs w:val="24"/>
                <w:lang w:eastAsia="fr-FR"/>
              </w:rPr>
              <w:t>’</w:t>
            </w:r>
            <w:r w:rsidRPr="006C3660">
              <w:rPr>
                <w:rFonts w:ascii="Arial Narrow" w:eastAsia="Arial Narrow" w:hAnsi="Arial Narrow" w:cs="Arial Narrow"/>
                <w:spacing w:val="2"/>
                <w:w w:val="107"/>
                <w:sz w:val="24"/>
                <w:szCs w:val="24"/>
                <w:lang w:eastAsia="fr-FR"/>
              </w:rPr>
              <w:t>a</w:t>
            </w:r>
            <w:r w:rsidRPr="006C3660">
              <w:rPr>
                <w:rFonts w:ascii="Arial Narrow" w:eastAsia="Arial Narrow" w:hAnsi="Arial Narrow" w:cs="Arial Narrow"/>
                <w:spacing w:val="4"/>
                <w:w w:val="107"/>
                <w:sz w:val="24"/>
                <w:szCs w:val="24"/>
                <w:lang w:eastAsia="fr-FR"/>
              </w:rPr>
              <w:t>b</w:t>
            </w:r>
            <w:r w:rsidRPr="006C3660">
              <w:rPr>
                <w:rFonts w:ascii="Arial Narrow" w:eastAsia="Arial Narrow" w:hAnsi="Arial Narrow" w:cs="Arial Narrow"/>
                <w:spacing w:val="1"/>
                <w:w w:val="107"/>
                <w:sz w:val="24"/>
                <w:szCs w:val="24"/>
                <w:lang w:eastAsia="fr-FR"/>
              </w:rPr>
              <w:t>se</w:t>
            </w:r>
            <w:r w:rsidRPr="006C3660">
              <w:rPr>
                <w:rFonts w:ascii="Arial Narrow" w:eastAsia="Arial Narrow" w:hAnsi="Arial Narrow" w:cs="Arial Narrow"/>
                <w:spacing w:val="4"/>
                <w:w w:val="107"/>
                <w:sz w:val="24"/>
                <w:szCs w:val="24"/>
                <w:lang w:eastAsia="fr-FR"/>
              </w:rPr>
              <w:t>n</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6"/>
                <w:w w:val="10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w w:val="108"/>
                <w:sz w:val="24"/>
                <w:szCs w:val="24"/>
                <w:lang w:eastAsia="fr-FR"/>
              </w:rPr>
              <w:t>non</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on</w:t>
            </w:r>
            <w:r w:rsidRPr="006C3660">
              <w:rPr>
                <w:rFonts w:ascii="Arial Narrow" w:eastAsia="Arial Narrow" w:hAnsi="Arial Narrow" w:cs="Arial Narrow"/>
                <w:spacing w:val="-2"/>
                <w:w w:val="108"/>
                <w:sz w:val="24"/>
                <w:szCs w:val="24"/>
                <w:lang w:eastAsia="fr-FR"/>
              </w:rPr>
              <w:t>f</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r</w:t>
            </w:r>
            <w:r w:rsidRPr="006C3660">
              <w:rPr>
                <w:rFonts w:ascii="Arial Narrow" w:eastAsia="Arial Narrow" w:hAnsi="Arial Narrow" w:cs="Arial Narrow"/>
                <w:spacing w:val="-2"/>
                <w:w w:val="108"/>
                <w:sz w:val="24"/>
                <w:szCs w:val="24"/>
                <w:lang w:eastAsia="fr-FR"/>
              </w:rPr>
              <w:t>mit</w:t>
            </w:r>
            <w:r w:rsidRPr="006C3660">
              <w:rPr>
                <w:rFonts w:ascii="Arial Narrow" w:eastAsia="Arial Narrow" w:hAnsi="Arial Narrow" w:cs="Arial Narrow"/>
                <w:w w:val="108"/>
                <w:sz w:val="24"/>
                <w:szCs w:val="24"/>
                <w:lang w:eastAsia="fr-FR"/>
              </w:rPr>
              <w:t>é</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8"/>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dos</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1"/>
                <w:w w:val="108"/>
                <w:sz w:val="24"/>
                <w:szCs w:val="24"/>
                <w:lang w:eastAsia="fr-FR"/>
              </w:rPr>
              <w:t>ad</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w w:val="108"/>
                <w:sz w:val="24"/>
                <w:szCs w:val="24"/>
                <w:lang w:eastAsia="fr-FR"/>
              </w:rPr>
              <w:t>i</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2"/>
                <w:w w:val="108"/>
                <w:sz w:val="24"/>
                <w:szCs w:val="24"/>
                <w:lang w:eastAsia="fr-FR"/>
              </w:rPr>
              <w:t>ti</w:t>
            </w:r>
            <w:r w:rsidRPr="006C3660">
              <w:rPr>
                <w:rFonts w:ascii="Arial Narrow" w:eastAsia="Arial Narrow" w:hAnsi="Arial Narrow" w:cs="Arial Narrow"/>
                <w:w w:val="108"/>
                <w:sz w:val="24"/>
                <w:szCs w:val="24"/>
                <w:lang w:eastAsia="fr-FR"/>
              </w:rPr>
              <w:t>f</w:t>
            </w:r>
            <w:r w:rsidRPr="006C3660">
              <w:rPr>
                <w:rFonts w:ascii="Arial Narrow" w:eastAsia="Arial Narrow" w:hAnsi="Arial Narrow" w:cs="Arial Narrow"/>
                <w:spacing w:val="-6"/>
                <w:w w:val="108"/>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o</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3"/>
                <w:w w:val="108"/>
                <w:sz w:val="24"/>
                <w:szCs w:val="24"/>
                <w:lang w:eastAsia="fr-FR"/>
              </w:rPr>
              <w:t>v</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w w:val="108"/>
                <w:sz w:val="24"/>
                <w:szCs w:val="24"/>
                <w:lang w:eastAsia="fr-FR"/>
              </w:rPr>
              <w:t xml:space="preserve">e </w:t>
            </w:r>
            <w:r w:rsidR="001E2712" w:rsidRPr="006C3660">
              <w:rPr>
                <w:rFonts w:ascii="Arial Narrow" w:eastAsia="Arial Narrow" w:hAnsi="Arial Narrow" w:cs="Arial Narrow"/>
                <w:spacing w:val="1"/>
                <w:sz w:val="24"/>
                <w:szCs w:val="24"/>
                <w:lang w:eastAsia="fr-FR"/>
              </w:rPr>
              <w:t>de</w:t>
            </w:r>
            <w:r w:rsidR="001E2712" w:rsidRPr="006C3660">
              <w:rPr>
                <w:rFonts w:ascii="Arial Narrow" w:eastAsia="Arial Narrow" w:hAnsi="Arial Narrow" w:cs="Arial Narrow"/>
                <w:sz w:val="24"/>
                <w:szCs w:val="24"/>
                <w:lang w:eastAsia="fr-FR"/>
              </w:rPr>
              <w:t xml:space="preserve">s plis, </w:t>
            </w:r>
            <w:r w:rsidR="001E2712" w:rsidRPr="006C3660">
              <w:rPr>
                <w:rFonts w:ascii="Arial Narrow" w:eastAsia="Arial Narrow" w:hAnsi="Arial Narrow" w:cs="Arial Narrow"/>
                <w:spacing w:val="3"/>
                <w:sz w:val="24"/>
                <w:szCs w:val="24"/>
                <w:lang w:eastAsia="fr-FR"/>
              </w:rPr>
              <w:t>un</w:t>
            </w:r>
            <w:r w:rsidRPr="006C3660">
              <w:rPr>
                <w:rFonts w:ascii="Arial Narrow" w:eastAsia="Arial Narrow" w:hAnsi="Arial Narrow" w:cs="Arial Narrow"/>
                <w:spacing w:val="48"/>
                <w:sz w:val="24"/>
                <w:szCs w:val="24"/>
                <w:lang w:eastAsia="fr-FR"/>
              </w:rPr>
              <w:t xml:space="preserve"> </w:t>
            </w:r>
            <w:r w:rsidR="001E2712" w:rsidRPr="006C3660">
              <w:rPr>
                <w:rFonts w:ascii="Arial Narrow" w:eastAsia="Arial Narrow" w:hAnsi="Arial Narrow" w:cs="Arial Narrow"/>
                <w:spacing w:val="1"/>
                <w:sz w:val="24"/>
                <w:szCs w:val="24"/>
                <w:lang w:eastAsia="fr-FR"/>
              </w:rPr>
              <w:t>dé</w:t>
            </w:r>
            <w:r w:rsidR="001E2712" w:rsidRPr="006C3660">
              <w:rPr>
                <w:rFonts w:ascii="Arial Narrow" w:eastAsia="Arial Narrow" w:hAnsi="Arial Narrow" w:cs="Arial Narrow"/>
                <w:sz w:val="24"/>
                <w:szCs w:val="24"/>
                <w:lang w:eastAsia="fr-FR"/>
              </w:rPr>
              <w:t>l</w:t>
            </w:r>
            <w:r w:rsidR="001E2712" w:rsidRPr="006C3660">
              <w:rPr>
                <w:rFonts w:ascii="Arial Narrow" w:eastAsia="Arial Narrow" w:hAnsi="Arial Narrow" w:cs="Arial Narrow"/>
                <w:spacing w:val="2"/>
                <w:sz w:val="24"/>
                <w:szCs w:val="24"/>
                <w:lang w:eastAsia="fr-FR"/>
              </w:rPr>
              <w:t>a</w:t>
            </w:r>
            <w:r w:rsidR="001E2712" w:rsidRPr="006C3660">
              <w:rPr>
                <w:rFonts w:ascii="Arial Narrow" w:eastAsia="Arial Narrow" w:hAnsi="Arial Narrow" w:cs="Arial Narrow"/>
                <w:sz w:val="24"/>
                <w:szCs w:val="24"/>
                <w:lang w:eastAsia="fr-FR"/>
              </w:rPr>
              <w:t xml:space="preserve">i </w:t>
            </w:r>
            <w:r w:rsidR="001E2712" w:rsidRPr="006C3660">
              <w:rPr>
                <w:rFonts w:ascii="Arial Narrow" w:eastAsia="Arial Narrow" w:hAnsi="Arial Narrow" w:cs="Arial Narrow"/>
                <w:spacing w:val="10"/>
                <w:sz w:val="24"/>
                <w:szCs w:val="24"/>
                <w:lang w:eastAsia="fr-FR"/>
              </w:rPr>
              <w:t>de</w:t>
            </w:r>
            <w:r w:rsidRPr="006C3660">
              <w:rPr>
                <w:rFonts w:ascii="Arial Narrow" w:eastAsia="Arial Narrow" w:hAnsi="Arial Narrow" w:cs="Arial Narrow"/>
                <w:spacing w:val="52"/>
                <w:sz w:val="24"/>
                <w:szCs w:val="24"/>
                <w:lang w:eastAsia="fr-FR"/>
              </w:rPr>
              <w:t xml:space="preserve"> </w:t>
            </w:r>
            <w:r w:rsidRPr="006C3660">
              <w:rPr>
                <w:rFonts w:ascii="Arial Narrow" w:eastAsia="Arial Narrow" w:hAnsi="Arial Narrow" w:cs="Arial Narrow"/>
                <w:spacing w:val="-1"/>
                <w:w w:val="108"/>
                <w:sz w:val="24"/>
                <w:szCs w:val="24"/>
                <w:lang w:eastAsia="fr-FR"/>
              </w:rPr>
              <w:t>qu</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an</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w w:val="108"/>
                <w:sz w:val="24"/>
                <w:szCs w:val="24"/>
                <w:lang w:eastAsia="fr-FR"/>
              </w:rPr>
              <w:t>e</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1"/>
                <w:w w:val="108"/>
                <w:sz w:val="24"/>
                <w:szCs w:val="24"/>
                <w:lang w:eastAsia="fr-FR"/>
              </w:rPr>
              <w:t>hu</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22"/>
                <w:w w:val="108"/>
                <w:sz w:val="24"/>
                <w:szCs w:val="24"/>
                <w:lang w:eastAsia="fr-FR"/>
              </w:rPr>
              <w:t xml:space="preserve"> </w:t>
            </w:r>
            <w:r w:rsidR="001E2712" w:rsidRPr="006C3660">
              <w:rPr>
                <w:rFonts w:ascii="Arial Narrow" w:eastAsia="Arial Narrow" w:hAnsi="Arial Narrow" w:cs="Arial Narrow"/>
                <w:spacing w:val="-1"/>
                <w:sz w:val="24"/>
                <w:szCs w:val="24"/>
                <w:lang w:eastAsia="fr-FR"/>
              </w:rPr>
              <w:t>heu</w:t>
            </w:r>
            <w:r w:rsidR="001E2712" w:rsidRPr="006C3660">
              <w:rPr>
                <w:rFonts w:ascii="Arial Narrow" w:eastAsia="Arial Narrow" w:hAnsi="Arial Narrow" w:cs="Arial Narrow"/>
                <w:spacing w:val="-4"/>
                <w:sz w:val="24"/>
                <w:szCs w:val="24"/>
                <w:lang w:eastAsia="fr-FR"/>
              </w:rPr>
              <w:t>r</w:t>
            </w:r>
            <w:r w:rsidR="001E2712" w:rsidRPr="006C3660">
              <w:rPr>
                <w:rFonts w:ascii="Arial Narrow" w:eastAsia="Arial Narrow" w:hAnsi="Arial Narrow" w:cs="Arial Narrow"/>
                <w:spacing w:val="-1"/>
                <w:sz w:val="24"/>
                <w:szCs w:val="24"/>
                <w:lang w:eastAsia="fr-FR"/>
              </w:rPr>
              <w:t>e</w:t>
            </w:r>
            <w:r w:rsidR="001E2712" w:rsidRPr="006C3660">
              <w:rPr>
                <w:rFonts w:ascii="Arial Narrow" w:eastAsia="Arial Narrow" w:hAnsi="Arial Narrow" w:cs="Arial Narrow"/>
                <w:sz w:val="24"/>
                <w:szCs w:val="24"/>
                <w:lang w:eastAsia="fr-FR"/>
              </w:rPr>
              <w:t>s est</w:t>
            </w:r>
            <w:r w:rsidRPr="006C3660">
              <w:rPr>
                <w:rFonts w:ascii="Arial Narrow" w:eastAsia="Arial Narrow" w:hAnsi="Arial Narrow" w:cs="Arial Narrow"/>
                <w:spacing w:val="30"/>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cc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6"/>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é </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34"/>
                <w:sz w:val="24"/>
                <w:szCs w:val="24"/>
                <w:lang w:eastAsia="fr-FR"/>
              </w:rPr>
              <w:t xml:space="preserve"> </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1"/>
                <w:w w:val="108"/>
                <w:sz w:val="24"/>
                <w:szCs w:val="24"/>
                <w:lang w:eastAsia="fr-FR"/>
              </w:rPr>
              <w:t>onna</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né</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3"/>
                <w:w w:val="108"/>
                <w:sz w:val="24"/>
                <w:szCs w:val="24"/>
                <w:lang w:eastAsia="fr-FR"/>
              </w:rPr>
              <w:t xml:space="preserve"> </w:t>
            </w:r>
            <w:r w:rsidRPr="006C3660">
              <w:rPr>
                <w:rFonts w:ascii="Arial Narrow" w:eastAsia="Arial Narrow" w:hAnsi="Arial Narrow" w:cs="Arial Narrow"/>
                <w:spacing w:val="1"/>
                <w:w w:val="108"/>
                <w:sz w:val="24"/>
                <w:szCs w:val="24"/>
                <w:lang w:eastAsia="fr-FR"/>
              </w:rPr>
              <w:t>po</w:t>
            </w:r>
            <w:r w:rsidRPr="006C3660">
              <w:rPr>
                <w:rFonts w:ascii="Arial Narrow" w:eastAsia="Arial Narrow" w:hAnsi="Arial Narrow" w:cs="Arial Narrow"/>
                <w:spacing w:val="4"/>
                <w:w w:val="108"/>
                <w:sz w:val="24"/>
                <w:szCs w:val="24"/>
                <w:lang w:eastAsia="fr-FR"/>
              </w:rPr>
              <w:t>u</w:t>
            </w:r>
            <w:r w:rsidRPr="006C3660">
              <w:rPr>
                <w:rFonts w:ascii="Arial Narrow" w:eastAsia="Arial Narrow" w:hAnsi="Arial Narrow" w:cs="Arial Narrow"/>
                <w:w w:val="108"/>
                <w:sz w:val="24"/>
                <w:szCs w:val="24"/>
                <w:lang w:eastAsia="fr-FR"/>
              </w:rPr>
              <w:t xml:space="preserve">r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odu</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9"/>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2"/>
                <w:w w:val="108"/>
                <w:sz w:val="24"/>
                <w:szCs w:val="24"/>
                <w:lang w:eastAsia="fr-FR"/>
              </w:rPr>
              <w:t>m</w:t>
            </w:r>
            <w:r w:rsidRPr="006C3660">
              <w:rPr>
                <w:rFonts w:ascii="Arial Narrow" w:eastAsia="Arial Narrow" w:hAnsi="Arial Narrow" w:cs="Arial Narrow"/>
                <w:spacing w:val="-1"/>
                <w:w w:val="108"/>
                <w:sz w:val="24"/>
                <w:szCs w:val="24"/>
                <w:lang w:eastAsia="fr-FR"/>
              </w:rPr>
              <w:t>p</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r</w:t>
            </w:r>
            <w:r w:rsidRPr="006C3660">
              <w:rPr>
                <w:rFonts w:ascii="Arial Narrow" w:eastAsia="Arial Narrow" w:hAnsi="Arial Narrow" w:cs="Arial Narrow"/>
                <w:spacing w:val="-24"/>
                <w:w w:val="108"/>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w w:val="108"/>
                <w:sz w:val="24"/>
                <w:szCs w:val="24"/>
                <w:lang w:eastAsia="fr-FR"/>
              </w:rPr>
              <w:t>q</w:t>
            </w:r>
            <w:r w:rsidRPr="006C3660">
              <w:rPr>
                <w:rFonts w:ascii="Arial Narrow" w:eastAsia="Arial Narrow" w:hAnsi="Arial Narrow" w:cs="Arial Narrow"/>
                <w:spacing w:val="4"/>
                <w:w w:val="108"/>
                <w:sz w:val="24"/>
                <w:szCs w:val="24"/>
                <w:lang w:eastAsia="fr-FR"/>
              </w:rPr>
              <w:t>ue</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1"/>
                <w:w w:val="108"/>
                <w:sz w:val="24"/>
                <w:szCs w:val="24"/>
                <w:lang w:eastAsia="fr-FR"/>
              </w:rPr>
              <w:t>ion</w:t>
            </w:r>
            <w:r w:rsidRPr="006C3660">
              <w:rPr>
                <w:rFonts w:ascii="Arial Narrow" w:eastAsia="Arial Narrow" w:hAnsi="Arial Narrow" w:cs="Arial Narrow"/>
                <w:w w:val="108"/>
                <w:sz w:val="24"/>
                <w:szCs w:val="24"/>
                <w:lang w:eastAsia="fr-FR"/>
              </w:rPr>
              <w:t xml:space="preserve">. </w:t>
            </w:r>
          </w:p>
          <w:p w14:paraId="125C1938" w14:textId="4ABB86FA" w:rsidR="00656FC2" w:rsidRDefault="006C3660" w:rsidP="001D5F98">
            <w:pPr>
              <w:spacing w:after="0" w:line="240" w:lineRule="auto"/>
              <w:ind w:left="168" w:right="159"/>
              <w:jc w:val="both"/>
              <w:rPr>
                <w:rFonts w:ascii="Arial Narrow" w:eastAsia="Arial Narrow" w:hAnsi="Arial Narrow" w:cs="Arial Narrow"/>
                <w:w w:val="108"/>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4"/>
                <w:sz w:val="24"/>
                <w:szCs w:val="24"/>
                <w:lang w:eastAsia="fr-FR"/>
              </w:rPr>
              <w:t>é</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4"/>
                <w:w w:val="107"/>
                <w:sz w:val="24"/>
                <w:szCs w:val="24"/>
                <w:lang w:eastAsia="fr-FR"/>
              </w:rPr>
              <w:t>i</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v</w:t>
            </w:r>
            <w:r w:rsidRPr="006C3660">
              <w:rPr>
                <w:rFonts w:ascii="Arial Narrow" w:eastAsia="Arial Narrow" w:hAnsi="Arial Narrow" w:cs="Arial Narrow"/>
                <w:spacing w:val="1"/>
                <w:w w:val="107"/>
                <w:sz w:val="24"/>
                <w:szCs w:val="24"/>
                <w:lang w:eastAsia="fr-FR"/>
              </w:rPr>
              <w:t>ab</w:t>
            </w:r>
            <w:r w:rsidRPr="006C3660">
              <w:rPr>
                <w:rFonts w:ascii="Arial Narrow" w:eastAsia="Arial Narrow" w:hAnsi="Arial Narrow" w:cs="Arial Narrow"/>
                <w:spacing w:val="3"/>
                <w:w w:val="107"/>
                <w:sz w:val="24"/>
                <w:szCs w:val="24"/>
                <w:lang w:eastAsia="fr-FR"/>
              </w:rPr>
              <w:t>l</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re</w:t>
            </w:r>
            <w:r w:rsidRPr="006C3660">
              <w:rPr>
                <w:rFonts w:ascii="Arial Narrow" w:eastAsia="Arial Narrow" w:hAnsi="Arial Narrow" w:cs="Arial Narrow"/>
                <w:sz w:val="24"/>
                <w:szCs w:val="24"/>
                <w:lang w:eastAsia="fr-FR"/>
              </w:rPr>
              <w:t>j</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4"/>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w w:val="107"/>
                <w:sz w:val="24"/>
                <w:szCs w:val="24"/>
                <w:lang w:eastAsia="fr-FR"/>
              </w:rPr>
              <w:t>C</w:t>
            </w:r>
            <w:r w:rsidRPr="006C3660">
              <w:rPr>
                <w:rFonts w:ascii="Arial Narrow" w:eastAsia="Arial Narrow" w:hAnsi="Arial Narrow" w:cs="Arial Narrow"/>
                <w:spacing w:val="3"/>
                <w:w w:val="107"/>
                <w:sz w:val="24"/>
                <w:szCs w:val="24"/>
                <w:lang w:eastAsia="fr-FR"/>
              </w:rPr>
              <w:t>o</w:t>
            </w:r>
            <w:r w:rsidRPr="006C3660">
              <w:rPr>
                <w:rFonts w:ascii="Arial Narrow" w:eastAsia="Arial Narrow" w:hAnsi="Arial Narrow" w:cs="Arial Narrow"/>
                <w:spacing w:val="2"/>
                <w:w w:val="107"/>
                <w:sz w:val="24"/>
                <w:szCs w:val="24"/>
                <w:lang w:eastAsia="fr-FR"/>
              </w:rPr>
              <w:t>m</w:t>
            </w:r>
            <w:r w:rsidRPr="006C3660">
              <w:rPr>
                <w:rFonts w:ascii="Arial Narrow" w:eastAsia="Arial Narrow" w:hAnsi="Arial Narrow" w:cs="Arial Narrow"/>
                <w:w w:val="107"/>
                <w:sz w:val="24"/>
                <w:szCs w:val="24"/>
                <w:lang w:eastAsia="fr-FR"/>
              </w:rPr>
              <w:t>m</w:t>
            </w:r>
            <w:r w:rsidRPr="006C3660">
              <w:rPr>
                <w:rFonts w:ascii="Arial Narrow" w:eastAsia="Arial Narrow" w:hAnsi="Arial Narrow" w:cs="Arial Narrow"/>
                <w:spacing w:val="3"/>
                <w:w w:val="107"/>
                <w:sz w:val="24"/>
                <w:szCs w:val="24"/>
                <w:lang w:eastAsia="fr-FR"/>
              </w:rPr>
              <w:t>i</w:t>
            </w:r>
            <w:r w:rsidRPr="006C3660">
              <w:rPr>
                <w:rFonts w:ascii="Arial Narrow" w:eastAsia="Arial Narrow" w:hAnsi="Arial Narrow" w:cs="Arial Narrow"/>
                <w:spacing w:val="4"/>
                <w:w w:val="107"/>
                <w:sz w:val="24"/>
                <w:szCs w:val="24"/>
                <w:lang w:eastAsia="fr-FR"/>
              </w:rPr>
              <w:t>s</w:t>
            </w:r>
            <w:r w:rsidRPr="006C3660">
              <w:rPr>
                <w:rFonts w:ascii="Arial Narrow" w:eastAsia="Arial Narrow" w:hAnsi="Arial Narrow" w:cs="Arial Narrow"/>
                <w:spacing w:val="-1"/>
                <w:w w:val="107"/>
                <w:sz w:val="24"/>
                <w:szCs w:val="24"/>
                <w:lang w:eastAsia="fr-FR"/>
              </w:rPr>
              <w:t>s</w:t>
            </w:r>
            <w:r w:rsidRPr="006C3660">
              <w:rPr>
                <w:rFonts w:ascii="Arial Narrow" w:eastAsia="Arial Narrow" w:hAnsi="Arial Narrow" w:cs="Arial Narrow"/>
                <w:w w:val="107"/>
                <w:sz w:val="24"/>
                <w:szCs w:val="24"/>
                <w:lang w:eastAsia="fr-FR"/>
              </w:rPr>
              <w:t>i</w:t>
            </w:r>
            <w:r w:rsidRPr="006C3660">
              <w:rPr>
                <w:rFonts w:ascii="Arial Narrow" w:eastAsia="Arial Narrow" w:hAnsi="Arial Narrow" w:cs="Arial Narrow"/>
                <w:spacing w:val="2"/>
                <w:w w:val="107"/>
                <w:sz w:val="24"/>
                <w:szCs w:val="24"/>
                <w:lang w:eastAsia="fr-FR"/>
              </w:rPr>
              <w:t>o</w:t>
            </w:r>
            <w:r w:rsidRPr="006C3660">
              <w:rPr>
                <w:rFonts w:ascii="Arial Narrow" w:eastAsia="Arial Narrow" w:hAnsi="Arial Narrow" w:cs="Arial Narrow"/>
                <w:w w:val="107"/>
                <w:sz w:val="24"/>
                <w:szCs w:val="24"/>
                <w:lang w:eastAsia="fr-FR"/>
              </w:rPr>
              <w:t>n</w:t>
            </w:r>
            <w:r w:rsidR="006B2021">
              <w:rPr>
                <w:rFonts w:ascii="Arial Narrow" w:eastAsia="Arial Narrow" w:hAnsi="Arial Narrow" w:cs="Arial Narrow"/>
                <w:w w:val="107"/>
                <w:sz w:val="24"/>
                <w:szCs w:val="24"/>
                <w:lang w:eastAsia="fr-FR"/>
              </w:rPr>
              <w:t xml:space="preserve"> Interne</w:t>
            </w:r>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2"/>
                <w:w w:val="107"/>
                <w:sz w:val="24"/>
                <w:szCs w:val="24"/>
                <w:lang w:eastAsia="fr-FR"/>
              </w:rPr>
              <w:t>P</w:t>
            </w:r>
            <w:r w:rsidRPr="006C3660">
              <w:rPr>
                <w:rFonts w:ascii="Arial Narrow" w:eastAsia="Arial Narrow" w:hAnsi="Arial Narrow" w:cs="Arial Narrow"/>
                <w:spacing w:val="4"/>
                <w:w w:val="107"/>
                <w:sz w:val="24"/>
                <w:szCs w:val="24"/>
                <w:lang w:eastAsia="fr-FR"/>
              </w:rPr>
              <w:t>a</w:t>
            </w:r>
            <w:r w:rsidRPr="006C3660">
              <w:rPr>
                <w:rFonts w:ascii="Arial Narrow" w:eastAsia="Arial Narrow" w:hAnsi="Arial Narrow" w:cs="Arial Narrow"/>
                <w:spacing w:val="1"/>
                <w:w w:val="107"/>
                <w:sz w:val="24"/>
                <w:szCs w:val="24"/>
                <w:lang w:eastAsia="fr-FR"/>
              </w:rPr>
              <w:t>ssa</w:t>
            </w:r>
            <w:r w:rsidRPr="006C3660">
              <w:rPr>
                <w:rFonts w:ascii="Arial Narrow" w:eastAsia="Arial Narrow" w:hAnsi="Arial Narrow" w:cs="Arial Narrow"/>
                <w:w w:val="107"/>
                <w:sz w:val="24"/>
                <w:szCs w:val="24"/>
                <w:lang w:eastAsia="fr-FR"/>
              </w:rPr>
              <w:t>t</w:t>
            </w:r>
            <w:r w:rsidRPr="006C3660">
              <w:rPr>
                <w:rFonts w:ascii="Arial Narrow" w:eastAsia="Arial Narrow" w:hAnsi="Arial Narrow" w:cs="Arial Narrow"/>
                <w:spacing w:val="1"/>
                <w:w w:val="107"/>
                <w:sz w:val="24"/>
                <w:szCs w:val="24"/>
                <w:lang w:eastAsia="fr-FR"/>
              </w:rPr>
              <w:t>io</w:t>
            </w:r>
            <w:r w:rsidRPr="006C3660">
              <w:rPr>
                <w:rFonts w:ascii="Arial Narrow" w:eastAsia="Arial Narrow" w:hAnsi="Arial Narrow" w:cs="Arial Narrow"/>
                <w:w w:val="107"/>
                <w:sz w:val="24"/>
                <w:szCs w:val="24"/>
                <w:lang w:eastAsia="fr-FR"/>
              </w:rPr>
              <w:t>n</w:t>
            </w:r>
            <w:r w:rsidRPr="006C3660">
              <w:rPr>
                <w:rFonts w:ascii="Arial Narrow" w:eastAsia="Arial Narrow" w:hAnsi="Arial Narrow" w:cs="Arial Narrow"/>
                <w:spacing w:val="10"/>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46"/>
                <w:sz w:val="24"/>
                <w:szCs w:val="24"/>
                <w:lang w:eastAsia="fr-FR"/>
              </w:rPr>
              <w:t xml:space="preserve"> </w:t>
            </w:r>
            <w:r w:rsidRPr="006C3660">
              <w:rPr>
                <w:rFonts w:ascii="Arial Narrow" w:eastAsia="Arial Narrow" w:hAnsi="Arial Narrow" w:cs="Arial Narrow"/>
                <w:spacing w:val="2"/>
                <w:sz w:val="24"/>
                <w:szCs w:val="24"/>
                <w:lang w:eastAsia="fr-FR"/>
              </w:rPr>
              <w:t>M</w:t>
            </w:r>
            <w:r w:rsidRPr="006C3660">
              <w:rPr>
                <w:rFonts w:ascii="Arial Narrow" w:eastAsia="Arial Narrow" w:hAnsi="Arial Narrow" w:cs="Arial Narrow"/>
                <w:spacing w:val="1"/>
                <w:sz w:val="24"/>
                <w:szCs w:val="24"/>
                <w:lang w:eastAsia="fr-FR"/>
              </w:rPr>
              <w:t>ar</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hé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w w:val="108"/>
                <w:sz w:val="24"/>
                <w:szCs w:val="24"/>
                <w:lang w:eastAsia="fr-FR"/>
              </w:rPr>
              <w:t>:</w:t>
            </w:r>
          </w:p>
          <w:p w14:paraId="0EB69B76" w14:textId="42209CD1" w:rsidR="00656FC2" w:rsidRPr="00656FC2" w:rsidRDefault="00656FC2" w:rsidP="006837DF">
            <w:pPr>
              <w:pStyle w:val="Paragraphedeliste"/>
              <w:widowControl w:val="0"/>
              <w:numPr>
                <w:ilvl w:val="0"/>
                <w:numId w:val="121"/>
              </w:numPr>
              <w:suppressAutoHyphens/>
              <w:autoSpaceDE w:val="0"/>
              <w:autoSpaceDN w:val="0"/>
              <w:ind w:right="81"/>
              <w:jc w:val="both"/>
              <w:textAlignment w:val="baseline"/>
              <w:rPr>
                <w:rFonts w:ascii="Arial Narrow" w:eastAsia="Calibri" w:hAnsi="Arial Narrow"/>
                <w:w w:val="110"/>
              </w:rPr>
            </w:pPr>
            <w:r w:rsidRPr="00656FC2">
              <w:rPr>
                <w:rFonts w:ascii="Arial Narrow" w:eastAsia="Calibri" w:hAnsi="Arial Narrow"/>
                <w:w w:val="110"/>
              </w:rPr>
              <w:t xml:space="preserve">Toute offre produite en nombre insuffisant ou uniquement en copies pour la soumission physique, </w:t>
            </w:r>
          </w:p>
          <w:p w14:paraId="35BBD0A2"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Toute offre en noir sur blanc;</w:t>
            </w:r>
          </w:p>
          <w:p w14:paraId="013FADB3" w14:textId="77777777"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portant  les indications sur l’identité  des soumissionnaires,</w:t>
            </w:r>
          </w:p>
          <w:p w14:paraId="02F74D26"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les plis parvenus postérieurement aux dates et heures  limites  de dépôt.</w:t>
            </w:r>
          </w:p>
          <w:p w14:paraId="64576938"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les plis sans indication de l’identité  de l’Appel  d’Offres ;</w:t>
            </w:r>
          </w:p>
          <w:p w14:paraId="086C7A73"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les plis non-conformes au mode de soumission ;</w:t>
            </w:r>
          </w:p>
          <w:p w14:paraId="44A244A0" w14:textId="77777777" w:rsidR="006C3660" w:rsidRPr="00C96DEF" w:rsidRDefault="00566680" w:rsidP="00C96DEF">
            <w:pPr>
              <w:spacing w:after="0" w:line="260" w:lineRule="exact"/>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Toute offre non co</w:t>
            </w:r>
            <w:r w:rsidR="00C96DEF">
              <w:rPr>
                <w:rFonts w:ascii="Arial Narrow" w:eastAsia="Arial Narrow" w:hAnsi="Arial Narrow" w:cs="Arial Narrow"/>
                <w:spacing w:val="-1"/>
                <w:sz w:val="24"/>
                <w:szCs w:val="24"/>
                <w:lang w:eastAsia="fr-FR"/>
              </w:rPr>
              <w:t>nforme aux prescriptions du DAO</w:t>
            </w:r>
            <w:r w:rsidR="006C3660" w:rsidRPr="006C3660">
              <w:rPr>
                <w:rFonts w:ascii="Times New Roman" w:eastAsia="Times New Roman" w:hAnsi="Times New Roman" w:cs="Times New Roman"/>
                <w:lang w:eastAsia="fr-FR"/>
              </w:rPr>
              <w:tab/>
            </w:r>
          </w:p>
          <w:p w14:paraId="202F8678" w14:textId="77777777" w:rsidR="006C3660" w:rsidRPr="00656FC2" w:rsidRDefault="00566680" w:rsidP="006837DF">
            <w:pPr>
              <w:pStyle w:val="Paragraphedeliste"/>
              <w:numPr>
                <w:ilvl w:val="0"/>
                <w:numId w:val="121"/>
              </w:numPr>
              <w:tabs>
                <w:tab w:val="left" w:pos="700"/>
              </w:tabs>
              <w:spacing w:before="13"/>
              <w:ind w:right="159"/>
              <w:jc w:val="both"/>
              <w:rPr>
                <w:rFonts w:ascii="Arial Narrow" w:eastAsia="Arial Narrow" w:hAnsi="Arial Narrow" w:cs="Arial Narrow"/>
                <w:spacing w:val="1"/>
              </w:rPr>
            </w:pPr>
            <w:r w:rsidRPr="00656FC2">
              <w:rPr>
                <w:rFonts w:ascii="Arial Narrow" w:eastAsia="Arial Narrow" w:hAnsi="Arial Narrow" w:cs="Arial Narrow"/>
                <w:spacing w:val="1"/>
              </w:rPr>
              <w:t>L’absence de la caution de soumission délivrée</w:t>
            </w:r>
            <w:r w:rsidR="006C3660" w:rsidRPr="00656FC2">
              <w:rPr>
                <w:rFonts w:ascii="Arial Narrow" w:eastAsia="Arial Narrow" w:hAnsi="Arial Narrow" w:cs="Arial Narrow"/>
                <w:spacing w:val="1"/>
              </w:rPr>
              <w:t xml:space="preserve"> par un organisme ou une institution financière agr</w:t>
            </w:r>
            <w:r w:rsidRPr="00656FC2">
              <w:rPr>
                <w:rFonts w:ascii="Arial Narrow" w:eastAsia="Arial Narrow" w:hAnsi="Arial Narrow" w:cs="Arial Narrow"/>
                <w:spacing w:val="1"/>
              </w:rPr>
              <w:t>éée par le Ministre en charge des finances pour émettre</w:t>
            </w:r>
            <w:r w:rsidR="006C3660" w:rsidRPr="00656FC2">
              <w:rPr>
                <w:rFonts w:ascii="Arial Narrow" w:eastAsia="Arial Narrow" w:hAnsi="Arial Narrow" w:cs="Arial Narrow"/>
                <w:spacing w:val="1"/>
              </w:rPr>
              <w:t xml:space="preserve"> les cautions dans le domaine des marchés pu</w:t>
            </w:r>
            <w:r w:rsidRPr="00656FC2">
              <w:rPr>
                <w:rFonts w:ascii="Arial Narrow" w:eastAsia="Arial Narrow" w:hAnsi="Arial Narrow" w:cs="Arial Narrow"/>
                <w:spacing w:val="1"/>
              </w:rPr>
              <w:t xml:space="preserve">blics ou le non-respect des </w:t>
            </w:r>
            <w:r w:rsidR="006C3660" w:rsidRPr="00656FC2">
              <w:rPr>
                <w:rFonts w:ascii="Arial Narrow" w:eastAsia="Arial Narrow" w:hAnsi="Arial Narrow" w:cs="Arial Narrow"/>
                <w:spacing w:val="1"/>
              </w:rPr>
              <w:t>m</w:t>
            </w:r>
            <w:r w:rsidRPr="00656FC2">
              <w:rPr>
                <w:rFonts w:ascii="Arial Narrow" w:eastAsia="Arial Narrow" w:hAnsi="Arial Narrow" w:cs="Arial Narrow"/>
                <w:spacing w:val="1"/>
              </w:rPr>
              <w:t>odèles des pièces du Dossier</w:t>
            </w:r>
            <w:r w:rsidR="006C3660" w:rsidRPr="00656FC2">
              <w:rPr>
                <w:rFonts w:ascii="Arial Narrow" w:eastAsia="Arial Narrow" w:hAnsi="Arial Narrow" w:cs="Arial Narrow"/>
                <w:spacing w:val="1"/>
              </w:rPr>
              <w:t xml:space="preserve"> d'Appel</w:t>
            </w:r>
            <w:r w:rsidRPr="00656FC2">
              <w:rPr>
                <w:rFonts w:ascii="Arial Narrow" w:eastAsia="Arial Narrow" w:hAnsi="Arial Narrow" w:cs="Arial Narrow"/>
                <w:spacing w:val="1"/>
              </w:rPr>
              <w:t xml:space="preserve">  d'Offres, entraînera le rejet pur et simple de l'offre sans</w:t>
            </w:r>
            <w:r w:rsidR="006C3660" w:rsidRPr="00656FC2">
              <w:rPr>
                <w:rFonts w:ascii="Arial Narrow" w:eastAsia="Arial Narrow" w:hAnsi="Arial Narrow" w:cs="Arial Narrow"/>
                <w:spacing w:val="1"/>
              </w:rPr>
              <w:t xml:space="preserve"> aucun</w:t>
            </w:r>
            <w:r w:rsidRPr="00656FC2">
              <w:rPr>
                <w:rFonts w:ascii="Arial Narrow" w:eastAsia="Arial Narrow" w:hAnsi="Arial Narrow" w:cs="Arial Narrow"/>
                <w:spacing w:val="1"/>
              </w:rPr>
              <w:t xml:space="preserve"> recours. Une caution de soumission produite  mais n'ayant aucun rapport avec</w:t>
            </w:r>
            <w:r w:rsidR="006C3660" w:rsidRPr="00656FC2">
              <w:rPr>
                <w:rFonts w:ascii="Arial Narrow" w:eastAsia="Arial Narrow" w:hAnsi="Arial Narrow" w:cs="Arial Narrow"/>
                <w:spacing w:val="1"/>
              </w:rPr>
              <w:t xml:space="preserve"> la consultation concernée est consi</w:t>
            </w:r>
            <w:r w:rsidRPr="00656FC2">
              <w:rPr>
                <w:rFonts w:ascii="Arial Narrow" w:eastAsia="Arial Narrow" w:hAnsi="Arial Narrow" w:cs="Arial Narrow"/>
                <w:spacing w:val="1"/>
              </w:rPr>
              <w:t>dérée comme absente. La caution</w:t>
            </w:r>
            <w:r w:rsidR="006C3660" w:rsidRPr="00656FC2">
              <w:rPr>
                <w:rFonts w:ascii="Arial Narrow" w:eastAsia="Arial Narrow" w:hAnsi="Arial Narrow" w:cs="Arial Narrow"/>
                <w:spacing w:val="1"/>
              </w:rPr>
              <w:t xml:space="preserve"> de soumission présentée par un soumissionnaire au cours de la séance d’ouvert</w:t>
            </w:r>
            <w:r w:rsidR="00C96DEF" w:rsidRPr="00656FC2">
              <w:rPr>
                <w:rFonts w:ascii="Arial Narrow" w:eastAsia="Arial Narrow" w:hAnsi="Arial Narrow" w:cs="Arial Narrow"/>
                <w:spacing w:val="1"/>
              </w:rPr>
              <w:t>ure des plis est irrece</w:t>
            </w:r>
            <w:r w:rsidRPr="00656FC2">
              <w:rPr>
                <w:rFonts w:ascii="Arial Narrow" w:eastAsia="Arial Narrow" w:hAnsi="Arial Narrow" w:cs="Arial Narrow"/>
                <w:spacing w:val="1"/>
              </w:rPr>
              <w:t>vable.</w:t>
            </w:r>
          </w:p>
          <w:p w14:paraId="5A4662FD" w14:textId="77777777" w:rsidR="006C3660" w:rsidRPr="00656FC2" w:rsidRDefault="006C3660" w:rsidP="006837DF">
            <w:pPr>
              <w:pStyle w:val="Paragraphedeliste"/>
              <w:widowControl w:val="0"/>
              <w:numPr>
                <w:ilvl w:val="0"/>
                <w:numId w:val="121"/>
              </w:numPr>
              <w:suppressAutoHyphens/>
              <w:autoSpaceDE w:val="0"/>
              <w:autoSpaceDN w:val="0"/>
              <w:spacing w:after="60"/>
              <w:ind w:right="132"/>
              <w:jc w:val="both"/>
              <w:textAlignment w:val="baseline"/>
              <w:rPr>
                <w:rFonts w:ascii="Arial Narrow" w:hAnsi="Arial Narrow"/>
              </w:rPr>
            </w:pPr>
            <w:r w:rsidRPr="00656FC2">
              <w:rPr>
                <w:rFonts w:ascii="Arial Narrow" w:eastAsia="Arial Narrow" w:hAnsi="Arial Narrow" w:cs="Arial Narrow"/>
                <w:spacing w:val="1"/>
              </w:rPr>
              <w:t xml:space="preserve">La Commission </w:t>
            </w:r>
            <w:r w:rsidR="006B2021" w:rsidRPr="00656FC2">
              <w:rPr>
                <w:rFonts w:ascii="Arial Narrow" w:eastAsia="Arial Narrow" w:hAnsi="Arial Narrow" w:cs="Arial Narrow"/>
                <w:spacing w:val="1"/>
              </w:rPr>
              <w:t xml:space="preserve">Interne </w:t>
            </w:r>
            <w:r w:rsidRPr="00656FC2">
              <w:rPr>
                <w:rFonts w:ascii="Arial Narrow" w:eastAsia="Arial Narrow" w:hAnsi="Arial Narrow" w:cs="Arial Narrow"/>
                <w:spacing w:val="1"/>
              </w:rPr>
              <w:t>de</w:t>
            </w:r>
            <w:r w:rsidR="00566680" w:rsidRPr="00656FC2">
              <w:rPr>
                <w:rFonts w:ascii="Arial Narrow" w:eastAsia="Arial Narrow" w:hAnsi="Arial Narrow" w:cs="Arial Narrow"/>
                <w:spacing w:val="1"/>
              </w:rPr>
              <w:t xml:space="preserve"> Passation des Marchés établira</w:t>
            </w:r>
            <w:r w:rsidRPr="00656FC2">
              <w:rPr>
                <w:rFonts w:ascii="Arial Narrow" w:eastAsia="Arial Narrow" w:hAnsi="Arial Narrow" w:cs="Arial Narrow"/>
                <w:spacing w:val="1"/>
              </w:rPr>
              <w:t xml:space="preserve"> un procès-verbal de la séance  d’ouv</w:t>
            </w:r>
            <w:r w:rsidR="00566680" w:rsidRPr="00656FC2">
              <w:rPr>
                <w:rFonts w:ascii="Arial Narrow" w:eastAsia="Arial Narrow" w:hAnsi="Arial Narrow" w:cs="Arial Narrow"/>
                <w:spacing w:val="1"/>
              </w:rPr>
              <w:t>erture des plis, dont une copie sera remise</w:t>
            </w:r>
            <w:r w:rsidRPr="00656FC2">
              <w:rPr>
                <w:rFonts w:ascii="Arial Narrow" w:eastAsia="Arial Narrow" w:hAnsi="Arial Narrow" w:cs="Arial Narrow"/>
                <w:spacing w:val="1"/>
              </w:rPr>
              <w:t xml:space="preserve"> à tous les soumissionnaires</w:t>
            </w:r>
            <w:r w:rsidR="006B2021" w:rsidRPr="00656FC2">
              <w:rPr>
                <w:rFonts w:ascii="Arial Narrow" w:eastAsia="Arial Narrow" w:hAnsi="Arial Narrow" w:cs="Arial Narrow"/>
                <w:spacing w:val="1"/>
              </w:rPr>
              <w:t>.</w:t>
            </w:r>
            <w:r w:rsidRPr="00656FC2">
              <w:rPr>
                <w:rFonts w:ascii="Arial Narrow" w:eastAsia="Arial Narrow" w:hAnsi="Arial Narrow" w:cs="Arial Narrow"/>
                <w:spacing w:val="1"/>
              </w:rPr>
              <w:t xml:space="preserve"> </w:t>
            </w:r>
          </w:p>
        </w:tc>
      </w:tr>
      <w:tr w:rsidR="006C3660" w:rsidRPr="006C3660" w14:paraId="1E44CD1E" w14:textId="77777777" w:rsidTr="00593686">
        <w:trPr>
          <w:gridAfter w:val="1"/>
          <w:wAfter w:w="48" w:type="dxa"/>
          <w:trHeight w:val="377"/>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A6DC26"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29</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587519" w14:textId="6E8DAA8A" w:rsidR="006C3660" w:rsidRPr="006C3660" w:rsidRDefault="006C3660" w:rsidP="006C3660">
            <w:pPr>
              <w:spacing w:after="0" w:line="260" w:lineRule="exact"/>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’év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e</w:t>
            </w:r>
            <w:r w:rsidR="0056668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e</w:t>
            </w:r>
            <w:r w:rsidR="00566680">
              <w:rPr>
                <w:rFonts w:ascii="Arial Narrow" w:eastAsia="Arial Narrow" w:hAnsi="Arial Narrow" w:cs="Arial Narrow"/>
                <w:i/>
                <w:sz w:val="24"/>
                <w:szCs w:val="24"/>
                <w:lang w:eastAsia="fr-FR"/>
              </w:rPr>
              <w:t>ra</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ba</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 xml:space="preserve">res </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7"/>
                <w:sz w:val="24"/>
                <w:szCs w:val="24"/>
                <w:lang w:eastAsia="fr-FR"/>
              </w:rPr>
              <w:t>i</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ap</w:t>
            </w:r>
            <w:r w:rsidRPr="006C3660">
              <w:rPr>
                <w:rFonts w:ascii="Arial Narrow" w:eastAsia="Arial Narrow" w:hAnsi="Arial Narrow" w:cs="Arial Narrow"/>
                <w:i/>
                <w:sz w:val="24"/>
                <w:szCs w:val="24"/>
                <w:lang w:eastAsia="fr-FR"/>
              </w:rPr>
              <w:t>rès</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z w:val="24"/>
                <w:szCs w:val="24"/>
                <w:lang w:eastAsia="fr-FR"/>
              </w:rPr>
              <w:t>e</w:t>
            </w:r>
          </w:p>
          <w:p w14:paraId="10910B03" w14:textId="77777777" w:rsidR="006C3660" w:rsidRPr="006C3660" w:rsidRDefault="006C3660" w:rsidP="006C3660">
            <w:pPr>
              <w:spacing w:after="0" w:line="240" w:lineRule="auto"/>
              <w:ind w:left="168" w:right="159"/>
              <w:rPr>
                <w:rFonts w:ascii="Arial Narrow" w:eastAsia="Arial Narrow" w:hAnsi="Arial Narrow" w:cs="Arial Narrow"/>
                <w:i/>
                <w:sz w:val="24"/>
                <w:szCs w:val="24"/>
                <w:lang w:eastAsia="fr-FR"/>
              </w:rPr>
            </w:pPr>
            <w:r w:rsidRPr="006C3660">
              <w:rPr>
                <w:rFonts w:ascii="Times New Roman" w:eastAsia="Times New Roman" w:hAnsi="Times New Roman" w:cs="Times New Roman"/>
                <w:sz w:val="13"/>
                <w:szCs w:val="13"/>
                <w:lang w:eastAsia="fr-FR"/>
              </w:rPr>
              <w:t xml:space="preserve"> </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ou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q</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’un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ê</w:t>
            </w:r>
            <w:r w:rsidRPr="006C3660">
              <w:rPr>
                <w:rFonts w:ascii="Arial Narrow" w:eastAsia="Arial Narrow" w:hAnsi="Arial Narrow" w:cs="Arial Narrow"/>
                <w:i/>
                <w:sz w:val="24"/>
                <w:szCs w:val="24"/>
                <w:lang w:eastAsia="fr-FR"/>
              </w:rPr>
              <w:t>tre à</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is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1"/>
                <w:sz w:val="24"/>
                <w:szCs w:val="24"/>
                <w:lang w:eastAsia="fr-FR"/>
              </w:rPr>
              <w:t>im</w:t>
            </w:r>
            <w:r w:rsidRPr="006C3660">
              <w:rPr>
                <w:rFonts w:ascii="Arial Narrow" w:eastAsia="Arial Narrow" w:hAnsi="Arial Narrow" w:cs="Arial Narrow"/>
                <w:i/>
                <w:sz w:val="24"/>
                <w:szCs w:val="24"/>
                <w:lang w:eastAsia="fr-FR"/>
              </w:rPr>
              <w:t>in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p>
          <w:p w14:paraId="27603E25" w14:textId="77777777" w:rsidR="006C3660" w:rsidRPr="006C3660" w:rsidRDefault="006C3660" w:rsidP="006C3660">
            <w:pPr>
              <w:spacing w:after="0" w:line="240" w:lineRule="auto"/>
              <w:ind w:left="168" w:right="159"/>
              <w:rPr>
                <w:rFonts w:ascii="Arial Narrow" w:eastAsia="Arial Narrow" w:hAnsi="Arial Narrow" w:cs="Arial Narrow"/>
                <w:i/>
                <w:sz w:val="16"/>
                <w:szCs w:val="16"/>
                <w:lang w:eastAsia="fr-FR"/>
              </w:rPr>
            </w:pPr>
          </w:p>
          <w:p w14:paraId="323CD2EE" w14:textId="19684DB5" w:rsidR="006C3660" w:rsidRPr="006C3660" w:rsidRDefault="009616CE" w:rsidP="009616CE">
            <w:pPr>
              <w:spacing w:after="0" w:line="240" w:lineRule="auto"/>
              <w:ind w:right="159"/>
              <w:jc w:val="both"/>
              <w:rPr>
                <w:rFonts w:ascii="Arial Narrow" w:eastAsia="Arial Narrow" w:hAnsi="Arial Narrow" w:cs="Arial Narrow"/>
                <w:i/>
                <w:sz w:val="24"/>
                <w:szCs w:val="24"/>
                <w:lang w:eastAsia="fr-FR"/>
              </w:rPr>
            </w:pPr>
            <w:r w:rsidRPr="009616CE">
              <w:rPr>
                <w:rFonts w:ascii="Arial Narrow" w:eastAsia="Arial Narrow" w:hAnsi="Arial Narrow" w:cs="Arial Narrow"/>
                <w:b/>
                <w:i/>
                <w:spacing w:val="1"/>
                <w:sz w:val="24"/>
                <w:szCs w:val="24"/>
                <w:lang w:eastAsia="fr-FR"/>
              </w:rPr>
              <w:t xml:space="preserve">     </w:t>
            </w:r>
            <w:r w:rsidR="006C3660" w:rsidRPr="009616CE">
              <w:rPr>
                <w:rFonts w:ascii="Arial Narrow" w:eastAsia="Arial Narrow" w:hAnsi="Arial Narrow" w:cs="Arial Narrow"/>
                <w:b/>
                <w:i/>
                <w:spacing w:val="1"/>
                <w:sz w:val="24"/>
                <w:szCs w:val="24"/>
                <w:lang w:eastAsia="fr-FR"/>
              </w:rPr>
              <w:t>Le</w:t>
            </w:r>
            <w:r w:rsidR="006C3660" w:rsidRPr="009616CE">
              <w:rPr>
                <w:rFonts w:ascii="Arial Narrow" w:eastAsia="Arial Narrow" w:hAnsi="Arial Narrow" w:cs="Arial Narrow"/>
                <w:b/>
                <w:i/>
                <w:sz w:val="24"/>
                <w:szCs w:val="24"/>
                <w:lang w:eastAsia="fr-FR"/>
              </w:rPr>
              <w:t>s</w:t>
            </w:r>
            <w:r w:rsidR="006C3660" w:rsidRPr="009616CE">
              <w:rPr>
                <w:rFonts w:ascii="Arial Narrow" w:eastAsia="Arial Narrow" w:hAnsi="Arial Narrow" w:cs="Arial Narrow"/>
                <w:b/>
                <w:i/>
                <w:spacing w:val="49"/>
                <w:sz w:val="24"/>
                <w:szCs w:val="24"/>
                <w:lang w:eastAsia="fr-FR"/>
              </w:rPr>
              <w:t xml:space="preserve"> </w:t>
            </w:r>
            <w:r w:rsidR="006C3660" w:rsidRPr="009616CE">
              <w:rPr>
                <w:rFonts w:ascii="Arial Narrow" w:eastAsia="Arial Narrow" w:hAnsi="Arial Narrow" w:cs="Arial Narrow"/>
                <w:b/>
                <w:i/>
                <w:spacing w:val="1"/>
                <w:sz w:val="24"/>
                <w:szCs w:val="24"/>
                <w:lang w:eastAsia="fr-FR"/>
              </w:rPr>
              <w:t>c</w:t>
            </w:r>
            <w:r w:rsidR="006C3660" w:rsidRPr="009616CE">
              <w:rPr>
                <w:rFonts w:ascii="Arial Narrow" w:eastAsia="Arial Narrow" w:hAnsi="Arial Narrow" w:cs="Arial Narrow"/>
                <w:b/>
                <w:i/>
                <w:sz w:val="24"/>
                <w:szCs w:val="24"/>
                <w:lang w:eastAsia="fr-FR"/>
              </w:rPr>
              <w:t>r</w:t>
            </w:r>
            <w:r w:rsidR="006C3660" w:rsidRPr="009616CE">
              <w:rPr>
                <w:rFonts w:ascii="Arial Narrow" w:eastAsia="Arial Narrow" w:hAnsi="Arial Narrow" w:cs="Arial Narrow"/>
                <w:b/>
                <w:i/>
                <w:spacing w:val="1"/>
                <w:sz w:val="24"/>
                <w:szCs w:val="24"/>
                <w:lang w:eastAsia="fr-FR"/>
              </w:rPr>
              <w:t>i</w:t>
            </w:r>
            <w:r w:rsidR="006C3660" w:rsidRPr="009616CE">
              <w:rPr>
                <w:rFonts w:ascii="Arial Narrow" w:eastAsia="Arial Narrow" w:hAnsi="Arial Narrow" w:cs="Arial Narrow"/>
                <w:b/>
                <w:i/>
                <w:sz w:val="24"/>
                <w:szCs w:val="24"/>
                <w:lang w:eastAsia="fr-FR"/>
              </w:rPr>
              <w:t>tè</w:t>
            </w:r>
            <w:r w:rsidR="006C3660" w:rsidRPr="009616CE">
              <w:rPr>
                <w:rFonts w:ascii="Arial Narrow" w:eastAsia="Arial Narrow" w:hAnsi="Arial Narrow" w:cs="Arial Narrow"/>
                <w:b/>
                <w:i/>
                <w:spacing w:val="-2"/>
                <w:sz w:val="24"/>
                <w:szCs w:val="24"/>
                <w:lang w:eastAsia="fr-FR"/>
              </w:rPr>
              <w:t>r</w:t>
            </w:r>
            <w:r w:rsidR="006C3660" w:rsidRPr="009616CE">
              <w:rPr>
                <w:rFonts w:ascii="Arial Narrow" w:eastAsia="Arial Narrow" w:hAnsi="Arial Narrow" w:cs="Arial Narrow"/>
                <w:b/>
                <w:i/>
                <w:spacing w:val="1"/>
                <w:sz w:val="24"/>
                <w:szCs w:val="24"/>
                <w:lang w:eastAsia="fr-FR"/>
              </w:rPr>
              <w:t>e</w:t>
            </w:r>
            <w:r w:rsidR="006C3660" w:rsidRPr="009616CE">
              <w:rPr>
                <w:rFonts w:ascii="Arial Narrow" w:eastAsia="Arial Narrow" w:hAnsi="Arial Narrow" w:cs="Arial Narrow"/>
                <w:b/>
                <w:i/>
                <w:sz w:val="24"/>
                <w:szCs w:val="24"/>
                <w:lang w:eastAsia="fr-FR"/>
              </w:rPr>
              <w:t>s</w:t>
            </w:r>
            <w:r w:rsidR="006C3660" w:rsidRPr="009616CE">
              <w:rPr>
                <w:rFonts w:ascii="Arial Narrow" w:eastAsia="Arial Narrow" w:hAnsi="Arial Narrow" w:cs="Arial Narrow"/>
                <w:b/>
                <w:i/>
                <w:spacing w:val="49"/>
                <w:sz w:val="24"/>
                <w:szCs w:val="24"/>
                <w:lang w:eastAsia="fr-FR"/>
              </w:rPr>
              <w:t xml:space="preserve"> </w:t>
            </w:r>
            <w:r w:rsidR="006C3660" w:rsidRPr="009616CE">
              <w:rPr>
                <w:rFonts w:ascii="Arial Narrow" w:eastAsia="Arial Narrow" w:hAnsi="Arial Narrow" w:cs="Arial Narrow"/>
                <w:b/>
                <w:i/>
                <w:spacing w:val="1"/>
                <w:sz w:val="24"/>
                <w:szCs w:val="24"/>
                <w:lang w:eastAsia="fr-FR"/>
              </w:rPr>
              <w:t>é</w:t>
            </w:r>
            <w:r w:rsidR="006C3660" w:rsidRPr="009616CE">
              <w:rPr>
                <w:rFonts w:ascii="Arial Narrow" w:eastAsia="Arial Narrow" w:hAnsi="Arial Narrow" w:cs="Arial Narrow"/>
                <w:b/>
                <w:i/>
                <w:sz w:val="24"/>
                <w:szCs w:val="24"/>
                <w:lang w:eastAsia="fr-FR"/>
              </w:rPr>
              <w:t>l</w:t>
            </w:r>
            <w:r w:rsidR="006C3660" w:rsidRPr="009616CE">
              <w:rPr>
                <w:rFonts w:ascii="Arial Narrow" w:eastAsia="Arial Narrow" w:hAnsi="Arial Narrow" w:cs="Arial Narrow"/>
                <w:b/>
                <w:i/>
                <w:spacing w:val="1"/>
                <w:sz w:val="24"/>
                <w:szCs w:val="24"/>
                <w:lang w:eastAsia="fr-FR"/>
              </w:rPr>
              <w:t>i</w:t>
            </w:r>
            <w:r w:rsidR="006C3660" w:rsidRPr="009616CE">
              <w:rPr>
                <w:rFonts w:ascii="Arial Narrow" w:eastAsia="Arial Narrow" w:hAnsi="Arial Narrow" w:cs="Arial Narrow"/>
                <w:b/>
                <w:i/>
                <w:sz w:val="24"/>
                <w:szCs w:val="24"/>
                <w:lang w:eastAsia="fr-FR"/>
              </w:rPr>
              <w:t>mi</w:t>
            </w:r>
            <w:r w:rsidR="006C3660" w:rsidRPr="009616CE">
              <w:rPr>
                <w:rFonts w:ascii="Arial Narrow" w:eastAsia="Arial Narrow" w:hAnsi="Arial Narrow" w:cs="Arial Narrow"/>
                <w:b/>
                <w:i/>
                <w:spacing w:val="-3"/>
                <w:sz w:val="24"/>
                <w:szCs w:val="24"/>
                <w:lang w:eastAsia="fr-FR"/>
              </w:rPr>
              <w:t>n</w:t>
            </w:r>
            <w:r w:rsidR="006C3660" w:rsidRPr="009616CE">
              <w:rPr>
                <w:rFonts w:ascii="Arial Narrow" w:eastAsia="Arial Narrow" w:hAnsi="Arial Narrow" w:cs="Arial Narrow"/>
                <w:b/>
                <w:i/>
                <w:spacing w:val="1"/>
                <w:sz w:val="24"/>
                <w:szCs w:val="24"/>
                <w:lang w:eastAsia="fr-FR"/>
              </w:rPr>
              <w:t>a</w:t>
            </w:r>
            <w:r w:rsidR="006C3660" w:rsidRPr="009616CE">
              <w:rPr>
                <w:rFonts w:ascii="Arial Narrow" w:eastAsia="Arial Narrow" w:hAnsi="Arial Narrow" w:cs="Arial Narrow"/>
                <w:b/>
                <w:i/>
                <w:sz w:val="24"/>
                <w:szCs w:val="24"/>
                <w:lang w:eastAsia="fr-FR"/>
              </w:rPr>
              <w:t>t</w:t>
            </w:r>
            <w:r w:rsidR="006C3660" w:rsidRPr="009616CE">
              <w:rPr>
                <w:rFonts w:ascii="Arial Narrow" w:eastAsia="Arial Narrow" w:hAnsi="Arial Narrow" w:cs="Arial Narrow"/>
                <w:b/>
                <w:i/>
                <w:spacing w:val="-1"/>
                <w:sz w:val="24"/>
                <w:szCs w:val="24"/>
                <w:lang w:eastAsia="fr-FR"/>
              </w:rPr>
              <w:t>o</w:t>
            </w:r>
            <w:r w:rsidR="006C3660" w:rsidRPr="009616CE">
              <w:rPr>
                <w:rFonts w:ascii="Arial Narrow" w:eastAsia="Arial Narrow" w:hAnsi="Arial Narrow" w:cs="Arial Narrow"/>
                <w:b/>
                <w:i/>
                <w:sz w:val="24"/>
                <w:szCs w:val="24"/>
                <w:lang w:eastAsia="fr-FR"/>
              </w:rPr>
              <w:t>i</w:t>
            </w:r>
            <w:r w:rsidR="006C3660" w:rsidRPr="009616CE">
              <w:rPr>
                <w:rFonts w:ascii="Arial Narrow" w:eastAsia="Arial Narrow" w:hAnsi="Arial Narrow" w:cs="Arial Narrow"/>
                <w:b/>
                <w:i/>
                <w:spacing w:val="1"/>
                <w:sz w:val="24"/>
                <w:szCs w:val="24"/>
                <w:lang w:eastAsia="fr-FR"/>
              </w:rPr>
              <w:t>re</w:t>
            </w:r>
            <w:r w:rsidR="006C3660" w:rsidRPr="009616CE">
              <w:rPr>
                <w:rFonts w:ascii="Arial Narrow" w:eastAsia="Arial Narrow" w:hAnsi="Arial Narrow" w:cs="Arial Narrow"/>
                <w:b/>
                <w:i/>
                <w:sz w:val="24"/>
                <w:szCs w:val="24"/>
                <w:lang w:eastAsia="fr-FR"/>
              </w:rPr>
              <w:t>s</w:t>
            </w:r>
            <w:r w:rsidR="006C3660" w:rsidRPr="006C3660">
              <w:rPr>
                <w:rFonts w:ascii="Arial Narrow" w:eastAsia="Arial Narrow" w:hAnsi="Arial Narrow" w:cs="Arial Narrow"/>
                <w:b/>
                <w:i/>
                <w:spacing w:val="53"/>
                <w:sz w:val="24"/>
                <w:szCs w:val="24"/>
                <w:lang w:eastAsia="fr-FR"/>
              </w:rPr>
              <w:t xml:space="preserve"> </w:t>
            </w:r>
            <w:r w:rsidR="006C3660" w:rsidRPr="006C3660">
              <w:rPr>
                <w:rFonts w:ascii="Arial Narrow" w:eastAsia="Arial Narrow" w:hAnsi="Arial Narrow" w:cs="Arial Narrow"/>
                <w:i/>
                <w:sz w:val="24"/>
                <w:szCs w:val="24"/>
                <w:lang w:eastAsia="fr-FR"/>
              </w:rPr>
              <w:t>fix</w:t>
            </w:r>
            <w:r w:rsidR="006C3660" w:rsidRPr="006C3660">
              <w:rPr>
                <w:rFonts w:ascii="Arial Narrow" w:eastAsia="Arial Narrow" w:hAnsi="Arial Narrow" w:cs="Arial Narrow"/>
                <w:i/>
                <w:spacing w:val="1"/>
                <w:sz w:val="24"/>
                <w:szCs w:val="24"/>
                <w:lang w:eastAsia="fr-FR"/>
              </w:rPr>
              <w:t>an</w:t>
            </w:r>
            <w:r w:rsidR="006C3660" w:rsidRPr="006C3660">
              <w:rPr>
                <w:rFonts w:ascii="Arial Narrow" w:eastAsia="Arial Narrow" w:hAnsi="Arial Narrow" w:cs="Arial Narrow"/>
                <w:i/>
                <w:sz w:val="24"/>
                <w:szCs w:val="24"/>
                <w:lang w:eastAsia="fr-FR"/>
              </w:rPr>
              <w:t>t</w:t>
            </w:r>
            <w:r w:rsidR="006C3660" w:rsidRPr="006C3660">
              <w:rPr>
                <w:rFonts w:ascii="Arial Narrow" w:eastAsia="Arial Narrow" w:hAnsi="Arial Narrow" w:cs="Arial Narrow"/>
                <w:i/>
                <w:spacing w:val="49"/>
                <w:sz w:val="24"/>
                <w:szCs w:val="24"/>
                <w:lang w:eastAsia="fr-FR"/>
              </w:rPr>
              <w:t xml:space="preserve"> </w:t>
            </w:r>
            <w:r w:rsidR="006C3660" w:rsidRPr="006C3660">
              <w:rPr>
                <w:rFonts w:ascii="Arial Narrow" w:eastAsia="Arial Narrow" w:hAnsi="Arial Narrow" w:cs="Arial Narrow"/>
                <w:i/>
                <w:sz w:val="24"/>
                <w:szCs w:val="24"/>
                <w:lang w:eastAsia="fr-FR"/>
              </w:rPr>
              <w:t>les</w:t>
            </w:r>
            <w:r w:rsidR="006C3660" w:rsidRPr="006C3660">
              <w:rPr>
                <w:rFonts w:ascii="Arial Narrow" w:eastAsia="Arial Narrow" w:hAnsi="Arial Narrow" w:cs="Arial Narrow"/>
                <w:i/>
                <w:spacing w:val="51"/>
                <w:sz w:val="24"/>
                <w:szCs w:val="24"/>
                <w:lang w:eastAsia="fr-FR"/>
              </w:rPr>
              <w:t xml:space="preserve"> </w:t>
            </w:r>
            <w:r w:rsidR="006C3660" w:rsidRPr="006C3660">
              <w:rPr>
                <w:rFonts w:ascii="Arial Narrow" w:eastAsia="Arial Narrow" w:hAnsi="Arial Narrow" w:cs="Arial Narrow"/>
                <w:i/>
                <w:spacing w:val="-2"/>
                <w:sz w:val="24"/>
                <w:szCs w:val="24"/>
                <w:lang w:eastAsia="fr-FR"/>
              </w:rPr>
              <w:t>c</w:t>
            </w:r>
            <w:r w:rsidR="006C3660" w:rsidRPr="006C3660">
              <w:rPr>
                <w:rFonts w:ascii="Arial Narrow" w:eastAsia="Arial Narrow" w:hAnsi="Arial Narrow" w:cs="Arial Narrow"/>
                <w:i/>
                <w:spacing w:val="1"/>
                <w:sz w:val="24"/>
                <w:szCs w:val="24"/>
                <w:lang w:eastAsia="fr-FR"/>
              </w:rPr>
              <w:t>o</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pacing w:val="1"/>
                <w:sz w:val="24"/>
                <w:szCs w:val="24"/>
                <w:lang w:eastAsia="fr-FR"/>
              </w:rPr>
              <w:t>d</w:t>
            </w:r>
            <w:r w:rsidR="006C3660" w:rsidRPr="006C3660">
              <w:rPr>
                <w:rFonts w:ascii="Arial Narrow" w:eastAsia="Arial Narrow" w:hAnsi="Arial Narrow" w:cs="Arial Narrow"/>
                <w:i/>
                <w:sz w:val="24"/>
                <w:szCs w:val="24"/>
                <w:lang w:eastAsia="fr-FR"/>
              </w:rPr>
              <w:t>itio</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z w:val="24"/>
                <w:szCs w:val="24"/>
                <w:lang w:eastAsia="fr-FR"/>
              </w:rPr>
              <w:t>s</w:t>
            </w:r>
            <w:r w:rsidR="006C3660" w:rsidRPr="006C3660">
              <w:rPr>
                <w:rFonts w:ascii="Arial Narrow" w:eastAsia="Arial Narrow" w:hAnsi="Arial Narrow" w:cs="Arial Narrow"/>
                <w:i/>
                <w:spacing w:val="48"/>
                <w:sz w:val="24"/>
                <w:szCs w:val="24"/>
                <w:lang w:eastAsia="fr-FR"/>
              </w:rPr>
              <w:t xml:space="preserve"> </w:t>
            </w:r>
            <w:r w:rsidR="006C3660" w:rsidRPr="006C3660">
              <w:rPr>
                <w:rFonts w:ascii="Arial Narrow" w:eastAsia="Arial Narrow" w:hAnsi="Arial Narrow" w:cs="Arial Narrow"/>
                <w:i/>
                <w:spacing w:val="-1"/>
                <w:sz w:val="24"/>
                <w:szCs w:val="24"/>
                <w:lang w:eastAsia="fr-FR"/>
              </w:rPr>
              <w:t>m</w:t>
            </w:r>
            <w:r w:rsidR="006C3660" w:rsidRPr="006C3660">
              <w:rPr>
                <w:rFonts w:ascii="Arial Narrow" w:eastAsia="Arial Narrow" w:hAnsi="Arial Narrow" w:cs="Arial Narrow"/>
                <w:i/>
                <w:sz w:val="24"/>
                <w:szCs w:val="24"/>
                <w:lang w:eastAsia="fr-FR"/>
              </w:rPr>
              <w:t>ini</w:t>
            </w:r>
            <w:r w:rsidR="006C3660" w:rsidRPr="006C3660">
              <w:rPr>
                <w:rFonts w:ascii="Arial Narrow" w:eastAsia="Arial Narrow" w:hAnsi="Arial Narrow" w:cs="Arial Narrow"/>
                <w:i/>
                <w:spacing w:val="-1"/>
                <w:sz w:val="24"/>
                <w:szCs w:val="24"/>
                <w:lang w:eastAsia="fr-FR"/>
              </w:rPr>
              <w:t>m</w:t>
            </w:r>
            <w:r w:rsidR="006C3660" w:rsidRPr="006C3660">
              <w:rPr>
                <w:rFonts w:ascii="Arial Narrow" w:eastAsia="Arial Narrow" w:hAnsi="Arial Narrow" w:cs="Arial Narrow"/>
                <w:i/>
                <w:spacing w:val="1"/>
                <w:sz w:val="24"/>
                <w:szCs w:val="24"/>
                <w:lang w:eastAsia="fr-FR"/>
              </w:rPr>
              <w:t>a</w:t>
            </w:r>
            <w:r w:rsidR="006C3660" w:rsidRPr="006C3660">
              <w:rPr>
                <w:rFonts w:ascii="Arial Narrow" w:eastAsia="Arial Narrow" w:hAnsi="Arial Narrow" w:cs="Arial Narrow"/>
                <w:i/>
                <w:sz w:val="24"/>
                <w:szCs w:val="24"/>
                <w:lang w:eastAsia="fr-FR"/>
              </w:rPr>
              <w:t>les</w:t>
            </w:r>
            <w:r w:rsidR="006C3660" w:rsidRPr="006C3660">
              <w:rPr>
                <w:rFonts w:ascii="Arial Narrow" w:eastAsia="Arial Narrow" w:hAnsi="Arial Narrow" w:cs="Arial Narrow"/>
                <w:i/>
                <w:spacing w:val="51"/>
                <w:sz w:val="24"/>
                <w:szCs w:val="24"/>
                <w:lang w:eastAsia="fr-FR"/>
              </w:rPr>
              <w:t xml:space="preserve"> </w:t>
            </w:r>
            <w:r w:rsidR="006C3660" w:rsidRPr="006C3660">
              <w:rPr>
                <w:rFonts w:ascii="Arial Narrow" w:eastAsia="Arial Narrow" w:hAnsi="Arial Narrow" w:cs="Arial Narrow"/>
                <w:i/>
                <w:sz w:val="24"/>
                <w:szCs w:val="24"/>
                <w:lang w:eastAsia="fr-FR"/>
              </w:rPr>
              <w:t>à</w:t>
            </w:r>
            <w:r w:rsidR="006C3660" w:rsidRPr="006C3660">
              <w:rPr>
                <w:rFonts w:ascii="Arial Narrow" w:eastAsia="Arial Narrow" w:hAnsi="Arial Narrow" w:cs="Arial Narrow"/>
                <w:i/>
                <w:spacing w:val="49"/>
                <w:sz w:val="24"/>
                <w:szCs w:val="24"/>
                <w:lang w:eastAsia="fr-FR"/>
              </w:rPr>
              <w:t xml:space="preserve"> </w:t>
            </w:r>
            <w:r w:rsidR="006C3660" w:rsidRPr="006C3660">
              <w:rPr>
                <w:rFonts w:ascii="Arial Narrow" w:eastAsia="Arial Narrow" w:hAnsi="Arial Narrow" w:cs="Arial Narrow"/>
                <w:i/>
                <w:sz w:val="24"/>
                <w:szCs w:val="24"/>
                <w:lang w:eastAsia="fr-FR"/>
              </w:rPr>
              <w:t>remplir</w:t>
            </w:r>
            <w:r w:rsidR="006C3660" w:rsidRPr="006C3660">
              <w:rPr>
                <w:rFonts w:ascii="Arial Narrow" w:eastAsia="Arial Narrow" w:hAnsi="Arial Narrow" w:cs="Arial Narrow"/>
                <w:i/>
                <w:spacing w:val="50"/>
                <w:sz w:val="24"/>
                <w:szCs w:val="24"/>
                <w:lang w:eastAsia="fr-FR"/>
              </w:rPr>
              <w:t xml:space="preserve"> </w:t>
            </w:r>
            <w:r w:rsidR="006C3660" w:rsidRPr="006C3660">
              <w:rPr>
                <w:rFonts w:ascii="Arial Narrow" w:eastAsia="Arial Narrow" w:hAnsi="Arial Narrow" w:cs="Arial Narrow"/>
                <w:i/>
                <w:spacing w:val="1"/>
                <w:sz w:val="24"/>
                <w:szCs w:val="24"/>
                <w:lang w:eastAsia="fr-FR"/>
              </w:rPr>
              <w:t>p</w:t>
            </w:r>
            <w:r w:rsidR="006C3660" w:rsidRPr="006C3660">
              <w:rPr>
                <w:rFonts w:ascii="Arial Narrow" w:eastAsia="Arial Narrow" w:hAnsi="Arial Narrow" w:cs="Arial Narrow"/>
                <w:i/>
                <w:spacing w:val="-1"/>
                <w:sz w:val="24"/>
                <w:szCs w:val="24"/>
                <w:lang w:eastAsia="fr-FR"/>
              </w:rPr>
              <w:t>o</w:t>
            </w:r>
            <w:r w:rsidR="006C3660" w:rsidRPr="006C3660">
              <w:rPr>
                <w:rFonts w:ascii="Arial Narrow" w:eastAsia="Arial Narrow" w:hAnsi="Arial Narrow" w:cs="Arial Narrow"/>
                <w:i/>
                <w:spacing w:val="1"/>
                <w:sz w:val="24"/>
                <w:szCs w:val="24"/>
                <w:lang w:eastAsia="fr-FR"/>
              </w:rPr>
              <w:t>u</w:t>
            </w:r>
            <w:r w:rsidR="006C3660" w:rsidRPr="006C3660">
              <w:rPr>
                <w:rFonts w:ascii="Arial Narrow" w:eastAsia="Arial Narrow" w:hAnsi="Arial Narrow" w:cs="Arial Narrow"/>
                <w:i/>
                <w:sz w:val="24"/>
                <w:szCs w:val="24"/>
                <w:lang w:eastAsia="fr-FR"/>
              </w:rPr>
              <w:t>r</w:t>
            </w:r>
            <w:r w:rsidR="006C3660" w:rsidRPr="006C3660">
              <w:rPr>
                <w:rFonts w:ascii="Arial Narrow" w:eastAsia="Arial Narrow" w:hAnsi="Arial Narrow" w:cs="Arial Narrow"/>
                <w:i/>
                <w:spacing w:val="50"/>
                <w:sz w:val="24"/>
                <w:szCs w:val="24"/>
                <w:lang w:eastAsia="fr-FR"/>
              </w:rPr>
              <w:t xml:space="preserve"> </w:t>
            </w:r>
            <w:r w:rsidR="006C3660" w:rsidRPr="006C3660">
              <w:rPr>
                <w:rFonts w:ascii="Arial Narrow" w:eastAsia="Arial Narrow" w:hAnsi="Arial Narrow" w:cs="Arial Narrow"/>
                <w:i/>
                <w:spacing w:val="1"/>
                <w:sz w:val="24"/>
                <w:szCs w:val="24"/>
                <w:lang w:eastAsia="fr-FR"/>
              </w:rPr>
              <w:t>ê</w:t>
            </w:r>
            <w:r w:rsidR="006C3660" w:rsidRPr="006C3660">
              <w:rPr>
                <w:rFonts w:ascii="Arial Narrow" w:eastAsia="Arial Narrow" w:hAnsi="Arial Narrow" w:cs="Arial Narrow"/>
                <w:i/>
                <w:sz w:val="24"/>
                <w:szCs w:val="24"/>
                <w:lang w:eastAsia="fr-FR"/>
              </w:rPr>
              <w:t>tre</w:t>
            </w:r>
            <w:r w:rsidR="006C3660" w:rsidRPr="006C3660">
              <w:rPr>
                <w:rFonts w:ascii="Arial Narrow" w:eastAsia="Arial Narrow" w:hAnsi="Arial Narrow" w:cs="Arial Narrow"/>
                <w:i/>
                <w:spacing w:val="49"/>
                <w:sz w:val="24"/>
                <w:szCs w:val="24"/>
                <w:lang w:eastAsia="fr-FR"/>
              </w:rPr>
              <w:t xml:space="preserve"> </w:t>
            </w:r>
            <w:r w:rsidR="006C3660" w:rsidRPr="006C3660">
              <w:rPr>
                <w:rFonts w:ascii="Arial Narrow" w:eastAsia="Arial Narrow" w:hAnsi="Arial Narrow" w:cs="Arial Narrow"/>
                <w:i/>
                <w:spacing w:val="1"/>
                <w:sz w:val="24"/>
                <w:szCs w:val="24"/>
                <w:lang w:eastAsia="fr-FR"/>
              </w:rPr>
              <w:t>ad</w:t>
            </w:r>
            <w:r w:rsidR="006C3660" w:rsidRPr="006C3660">
              <w:rPr>
                <w:rFonts w:ascii="Arial Narrow" w:eastAsia="Arial Narrow" w:hAnsi="Arial Narrow" w:cs="Arial Narrow"/>
                <w:i/>
                <w:spacing w:val="-1"/>
                <w:sz w:val="24"/>
                <w:szCs w:val="24"/>
                <w:lang w:eastAsia="fr-FR"/>
              </w:rPr>
              <w:t>m</w:t>
            </w:r>
            <w:r w:rsidR="006C3660" w:rsidRPr="006C3660">
              <w:rPr>
                <w:rFonts w:ascii="Arial Narrow" w:eastAsia="Arial Narrow" w:hAnsi="Arial Narrow" w:cs="Arial Narrow"/>
                <w:i/>
                <w:sz w:val="24"/>
                <w:szCs w:val="24"/>
                <w:lang w:eastAsia="fr-FR"/>
              </w:rPr>
              <w:t>is</w:t>
            </w:r>
            <w:r w:rsidR="006C3660" w:rsidRPr="006C3660">
              <w:rPr>
                <w:rFonts w:ascii="Arial Narrow" w:eastAsia="Arial Narrow" w:hAnsi="Arial Narrow" w:cs="Arial Narrow"/>
                <w:i/>
                <w:spacing w:val="46"/>
                <w:sz w:val="24"/>
                <w:szCs w:val="24"/>
                <w:lang w:eastAsia="fr-FR"/>
              </w:rPr>
              <w:t xml:space="preserve"> </w:t>
            </w:r>
            <w:r w:rsidR="006C3660" w:rsidRPr="006C3660">
              <w:rPr>
                <w:rFonts w:ascii="Arial Narrow" w:eastAsia="Arial Narrow" w:hAnsi="Arial Narrow" w:cs="Arial Narrow"/>
                <w:i/>
                <w:sz w:val="24"/>
                <w:szCs w:val="24"/>
                <w:lang w:eastAsia="fr-FR"/>
              </w:rPr>
              <w:t>à l</w:t>
            </w:r>
            <w:r w:rsidR="006C3660" w:rsidRPr="006C3660">
              <w:rPr>
                <w:rFonts w:ascii="Arial Narrow" w:eastAsia="Arial Narrow" w:hAnsi="Arial Narrow" w:cs="Arial Narrow"/>
                <w:i/>
                <w:spacing w:val="-1"/>
                <w:sz w:val="24"/>
                <w:szCs w:val="24"/>
                <w:lang w:eastAsia="fr-FR"/>
              </w:rPr>
              <w:t>’</w:t>
            </w:r>
            <w:r w:rsidR="006C3660" w:rsidRPr="006C3660">
              <w:rPr>
                <w:rFonts w:ascii="Arial Narrow" w:eastAsia="Arial Narrow" w:hAnsi="Arial Narrow" w:cs="Arial Narrow"/>
                <w:i/>
                <w:spacing w:val="1"/>
                <w:sz w:val="24"/>
                <w:szCs w:val="24"/>
                <w:lang w:eastAsia="fr-FR"/>
              </w:rPr>
              <w:t>é</w:t>
            </w:r>
            <w:r w:rsidR="006C3660" w:rsidRPr="006C3660">
              <w:rPr>
                <w:rFonts w:ascii="Arial Narrow" w:eastAsia="Arial Narrow" w:hAnsi="Arial Narrow" w:cs="Arial Narrow"/>
                <w:i/>
                <w:sz w:val="24"/>
                <w:szCs w:val="24"/>
                <w:lang w:eastAsia="fr-FR"/>
              </w:rPr>
              <w:t>v</w:t>
            </w:r>
            <w:r w:rsidR="006C3660" w:rsidRPr="006C3660">
              <w:rPr>
                <w:rFonts w:ascii="Arial Narrow" w:eastAsia="Arial Narrow" w:hAnsi="Arial Narrow" w:cs="Arial Narrow"/>
                <w:i/>
                <w:spacing w:val="1"/>
                <w:sz w:val="24"/>
                <w:szCs w:val="24"/>
                <w:lang w:eastAsia="fr-FR"/>
              </w:rPr>
              <w:t>a</w:t>
            </w:r>
            <w:r w:rsidR="006C3660" w:rsidRPr="006C3660">
              <w:rPr>
                <w:rFonts w:ascii="Arial Narrow" w:eastAsia="Arial Narrow" w:hAnsi="Arial Narrow" w:cs="Arial Narrow"/>
                <w:i/>
                <w:sz w:val="24"/>
                <w:szCs w:val="24"/>
                <w:lang w:eastAsia="fr-FR"/>
              </w:rPr>
              <w:t>lu</w:t>
            </w:r>
            <w:r w:rsidR="006C3660" w:rsidRPr="006C3660">
              <w:rPr>
                <w:rFonts w:ascii="Arial Narrow" w:eastAsia="Arial Narrow" w:hAnsi="Arial Narrow" w:cs="Arial Narrow"/>
                <w:i/>
                <w:spacing w:val="1"/>
                <w:sz w:val="24"/>
                <w:szCs w:val="24"/>
                <w:lang w:eastAsia="fr-FR"/>
              </w:rPr>
              <w:t>a</w:t>
            </w:r>
            <w:r w:rsidR="006C3660" w:rsidRPr="006C3660">
              <w:rPr>
                <w:rFonts w:ascii="Arial Narrow" w:eastAsia="Arial Narrow" w:hAnsi="Arial Narrow" w:cs="Arial Narrow"/>
                <w:i/>
                <w:sz w:val="24"/>
                <w:szCs w:val="24"/>
                <w:lang w:eastAsia="fr-FR"/>
              </w:rPr>
              <w:t>ti</w:t>
            </w:r>
            <w:r w:rsidR="006C3660" w:rsidRPr="006C3660">
              <w:rPr>
                <w:rFonts w:ascii="Arial Narrow" w:eastAsia="Arial Narrow" w:hAnsi="Arial Narrow" w:cs="Arial Narrow"/>
                <w:i/>
                <w:spacing w:val="-1"/>
                <w:sz w:val="24"/>
                <w:szCs w:val="24"/>
                <w:lang w:eastAsia="fr-FR"/>
              </w:rPr>
              <w:t>o</w:t>
            </w:r>
            <w:r w:rsidR="006C3660" w:rsidRPr="006C3660">
              <w:rPr>
                <w:rFonts w:ascii="Arial Narrow" w:eastAsia="Arial Narrow" w:hAnsi="Arial Narrow" w:cs="Arial Narrow"/>
                <w:i/>
                <w:sz w:val="24"/>
                <w:szCs w:val="24"/>
                <w:lang w:eastAsia="fr-FR"/>
              </w:rPr>
              <w:t>n</w:t>
            </w:r>
            <w:r w:rsidR="006C3660" w:rsidRPr="006C3660">
              <w:rPr>
                <w:rFonts w:ascii="Arial Narrow" w:eastAsia="Arial Narrow" w:hAnsi="Arial Narrow" w:cs="Arial Narrow"/>
                <w:i/>
                <w:spacing w:val="13"/>
                <w:sz w:val="24"/>
                <w:szCs w:val="24"/>
                <w:lang w:eastAsia="fr-FR"/>
              </w:rPr>
              <w:t xml:space="preserve"> </w:t>
            </w:r>
            <w:r w:rsidR="006C3660" w:rsidRPr="006C3660">
              <w:rPr>
                <w:rFonts w:ascii="Arial Narrow" w:eastAsia="Arial Narrow" w:hAnsi="Arial Narrow" w:cs="Arial Narrow"/>
                <w:i/>
                <w:sz w:val="24"/>
                <w:szCs w:val="24"/>
                <w:lang w:eastAsia="fr-FR"/>
              </w:rPr>
              <w:t>s</w:t>
            </w:r>
            <w:r w:rsidR="006C3660" w:rsidRPr="006C3660">
              <w:rPr>
                <w:rFonts w:ascii="Arial Narrow" w:eastAsia="Arial Narrow" w:hAnsi="Arial Narrow" w:cs="Arial Narrow"/>
                <w:i/>
                <w:spacing w:val="1"/>
                <w:sz w:val="24"/>
                <w:szCs w:val="24"/>
                <w:lang w:eastAsia="fr-FR"/>
              </w:rPr>
              <w:t>e</w:t>
            </w:r>
            <w:r w:rsidR="006C3660" w:rsidRPr="006C3660">
              <w:rPr>
                <w:rFonts w:ascii="Arial Narrow" w:eastAsia="Arial Narrow" w:hAnsi="Arial Narrow" w:cs="Arial Narrow"/>
                <w:i/>
                <w:sz w:val="24"/>
                <w:szCs w:val="24"/>
                <w:lang w:eastAsia="fr-FR"/>
              </w:rPr>
              <w:t>l</w:t>
            </w:r>
            <w:r w:rsidR="006C3660" w:rsidRPr="006C3660">
              <w:rPr>
                <w:rFonts w:ascii="Arial Narrow" w:eastAsia="Arial Narrow" w:hAnsi="Arial Narrow" w:cs="Arial Narrow"/>
                <w:i/>
                <w:spacing w:val="-2"/>
                <w:sz w:val="24"/>
                <w:szCs w:val="24"/>
                <w:lang w:eastAsia="fr-FR"/>
              </w:rPr>
              <w:t>o</w:t>
            </w:r>
            <w:r w:rsidR="006C3660" w:rsidRPr="006C3660">
              <w:rPr>
                <w:rFonts w:ascii="Arial Narrow" w:eastAsia="Arial Narrow" w:hAnsi="Arial Narrow" w:cs="Arial Narrow"/>
                <w:i/>
                <w:sz w:val="24"/>
                <w:szCs w:val="24"/>
                <w:lang w:eastAsia="fr-FR"/>
              </w:rPr>
              <w:t>n</w:t>
            </w:r>
            <w:r w:rsidR="006C3660" w:rsidRPr="006C3660">
              <w:rPr>
                <w:rFonts w:ascii="Arial Narrow" w:eastAsia="Arial Narrow" w:hAnsi="Arial Narrow" w:cs="Arial Narrow"/>
                <w:i/>
                <w:spacing w:val="13"/>
                <w:sz w:val="24"/>
                <w:szCs w:val="24"/>
                <w:lang w:eastAsia="fr-FR"/>
              </w:rPr>
              <w:t xml:space="preserve"> </w:t>
            </w:r>
            <w:r w:rsidR="006C3660" w:rsidRPr="006C3660">
              <w:rPr>
                <w:rFonts w:ascii="Arial Narrow" w:eastAsia="Arial Narrow" w:hAnsi="Arial Narrow" w:cs="Arial Narrow"/>
                <w:i/>
                <w:sz w:val="24"/>
                <w:szCs w:val="24"/>
                <w:lang w:eastAsia="fr-FR"/>
              </w:rPr>
              <w:t>les</w:t>
            </w:r>
            <w:r w:rsidR="006C3660" w:rsidRPr="006C3660">
              <w:rPr>
                <w:rFonts w:ascii="Arial Narrow" w:eastAsia="Arial Narrow" w:hAnsi="Arial Narrow" w:cs="Arial Narrow"/>
                <w:i/>
                <w:spacing w:val="13"/>
                <w:sz w:val="24"/>
                <w:szCs w:val="24"/>
                <w:lang w:eastAsia="fr-FR"/>
              </w:rPr>
              <w:t xml:space="preserve"> </w:t>
            </w:r>
            <w:r w:rsidR="006C3660" w:rsidRPr="006C3660">
              <w:rPr>
                <w:rFonts w:ascii="Arial Narrow" w:eastAsia="Arial Narrow" w:hAnsi="Arial Narrow" w:cs="Arial Narrow"/>
                <w:i/>
                <w:sz w:val="24"/>
                <w:szCs w:val="24"/>
                <w:lang w:eastAsia="fr-FR"/>
              </w:rPr>
              <w:t>cr</w:t>
            </w:r>
            <w:r w:rsidR="006C3660" w:rsidRPr="006C3660">
              <w:rPr>
                <w:rFonts w:ascii="Arial Narrow" w:eastAsia="Arial Narrow" w:hAnsi="Arial Narrow" w:cs="Arial Narrow"/>
                <w:i/>
                <w:spacing w:val="-1"/>
                <w:sz w:val="24"/>
                <w:szCs w:val="24"/>
                <w:lang w:eastAsia="fr-FR"/>
              </w:rPr>
              <w:t>i</w:t>
            </w:r>
            <w:r w:rsidR="006C3660" w:rsidRPr="006C3660">
              <w:rPr>
                <w:rFonts w:ascii="Arial Narrow" w:eastAsia="Arial Narrow" w:hAnsi="Arial Narrow" w:cs="Arial Narrow"/>
                <w:i/>
                <w:sz w:val="24"/>
                <w:szCs w:val="24"/>
                <w:lang w:eastAsia="fr-FR"/>
              </w:rPr>
              <w:t>t</w:t>
            </w:r>
            <w:r w:rsidR="006C3660" w:rsidRPr="006C3660">
              <w:rPr>
                <w:rFonts w:ascii="Arial Narrow" w:eastAsia="Arial Narrow" w:hAnsi="Arial Narrow" w:cs="Arial Narrow"/>
                <w:i/>
                <w:spacing w:val="1"/>
                <w:sz w:val="24"/>
                <w:szCs w:val="24"/>
                <w:lang w:eastAsia="fr-FR"/>
              </w:rPr>
              <w:t>è</w:t>
            </w:r>
            <w:r w:rsidR="006C3660" w:rsidRPr="006C3660">
              <w:rPr>
                <w:rFonts w:ascii="Arial Narrow" w:eastAsia="Arial Narrow" w:hAnsi="Arial Narrow" w:cs="Arial Narrow"/>
                <w:i/>
                <w:sz w:val="24"/>
                <w:szCs w:val="24"/>
                <w:lang w:eastAsia="fr-FR"/>
              </w:rPr>
              <w:t>r</w:t>
            </w:r>
            <w:r w:rsidR="006C3660" w:rsidRPr="006C3660">
              <w:rPr>
                <w:rFonts w:ascii="Arial Narrow" w:eastAsia="Arial Narrow" w:hAnsi="Arial Narrow" w:cs="Arial Narrow"/>
                <w:i/>
                <w:spacing w:val="-2"/>
                <w:sz w:val="24"/>
                <w:szCs w:val="24"/>
                <w:lang w:eastAsia="fr-FR"/>
              </w:rPr>
              <w:t>e</w:t>
            </w:r>
            <w:r w:rsidR="006C3660" w:rsidRPr="006C3660">
              <w:rPr>
                <w:rFonts w:ascii="Arial Narrow" w:eastAsia="Arial Narrow" w:hAnsi="Arial Narrow" w:cs="Arial Narrow"/>
                <w:i/>
                <w:sz w:val="24"/>
                <w:szCs w:val="24"/>
                <w:lang w:eastAsia="fr-FR"/>
              </w:rPr>
              <w:t>s</w:t>
            </w:r>
            <w:r w:rsidR="006C3660" w:rsidRPr="006C3660">
              <w:rPr>
                <w:rFonts w:ascii="Arial Narrow" w:eastAsia="Arial Narrow" w:hAnsi="Arial Narrow" w:cs="Arial Narrow"/>
                <w:i/>
                <w:spacing w:val="12"/>
                <w:sz w:val="24"/>
                <w:szCs w:val="24"/>
                <w:lang w:eastAsia="fr-FR"/>
              </w:rPr>
              <w:t xml:space="preserve"> </w:t>
            </w:r>
            <w:r w:rsidR="006C3660" w:rsidRPr="006C3660">
              <w:rPr>
                <w:rFonts w:ascii="Arial Narrow" w:eastAsia="Arial Narrow" w:hAnsi="Arial Narrow" w:cs="Arial Narrow"/>
                <w:i/>
                <w:spacing w:val="1"/>
                <w:sz w:val="24"/>
                <w:szCs w:val="24"/>
                <w:lang w:eastAsia="fr-FR"/>
              </w:rPr>
              <w:t>e</w:t>
            </w:r>
            <w:r w:rsidR="006C3660" w:rsidRPr="006C3660">
              <w:rPr>
                <w:rFonts w:ascii="Arial Narrow" w:eastAsia="Arial Narrow" w:hAnsi="Arial Narrow" w:cs="Arial Narrow"/>
                <w:i/>
                <w:sz w:val="24"/>
                <w:szCs w:val="24"/>
                <w:lang w:eastAsia="fr-FR"/>
              </w:rPr>
              <w:t>ss</w:t>
            </w:r>
            <w:r w:rsidR="006C3660" w:rsidRPr="006C3660">
              <w:rPr>
                <w:rFonts w:ascii="Arial Narrow" w:eastAsia="Arial Narrow" w:hAnsi="Arial Narrow" w:cs="Arial Narrow"/>
                <w:i/>
                <w:spacing w:val="1"/>
                <w:sz w:val="24"/>
                <w:szCs w:val="24"/>
                <w:lang w:eastAsia="fr-FR"/>
              </w:rPr>
              <w:t>en</w:t>
            </w:r>
            <w:r w:rsidR="006C3660" w:rsidRPr="006C3660">
              <w:rPr>
                <w:rFonts w:ascii="Arial Narrow" w:eastAsia="Arial Narrow" w:hAnsi="Arial Narrow" w:cs="Arial Narrow"/>
                <w:i/>
                <w:sz w:val="24"/>
                <w:szCs w:val="24"/>
                <w:lang w:eastAsia="fr-FR"/>
              </w:rPr>
              <w:t>t</w:t>
            </w:r>
            <w:r w:rsidR="006C3660" w:rsidRPr="006C3660">
              <w:rPr>
                <w:rFonts w:ascii="Arial Narrow" w:eastAsia="Arial Narrow" w:hAnsi="Arial Narrow" w:cs="Arial Narrow"/>
                <w:i/>
                <w:spacing w:val="-2"/>
                <w:sz w:val="24"/>
                <w:szCs w:val="24"/>
                <w:lang w:eastAsia="fr-FR"/>
              </w:rPr>
              <w:t>i</w:t>
            </w:r>
            <w:r w:rsidR="006C3660" w:rsidRPr="006C3660">
              <w:rPr>
                <w:rFonts w:ascii="Arial Narrow" w:eastAsia="Arial Narrow" w:hAnsi="Arial Narrow" w:cs="Arial Narrow"/>
                <w:i/>
                <w:spacing w:val="1"/>
                <w:sz w:val="24"/>
                <w:szCs w:val="24"/>
                <w:lang w:eastAsia="fr-FR"/>
              </w:rPr>
              <w:t>e</w:t>
            </w:r>
            <w:r w:rsidR="006C3660" w:rsidRPr="006C3660">
              <w:rPr>
                <w:rFonts w:ascii="Arial Narrow" w:eastAsia="Arial Narrow" w:hAnsi="Arial Narrow" w:cs="Arial Narrow"/>
                <w:i/>
                <w:sz w:val="24"/>
                <w:szCs w:val="24"/>
                <w:lang w:eastAsia="fr-FR"/>
              </w:rPr>
              <w:t>ls.</w:t>
            </w:r>
            <w:r w:rsidR="006C3660" w:rsidRPr="006C3660">
              <w:rPr>
                <w:rFonts w:ascii="Arial Narrow" w:eastAsia="Arial Narrow" w:hAnsi="Arial Narrow" w:cs="Arial Narrow"/>
                <w:i/>
                <w:spacing w:val="12"/>
                <w:sz w:val="24"/>
                <w:szCs w:val="24"/>
                <w:lang w:eastAsia="fr-FR"/>
              </w:rPr>
              <w:t xml:space="preserve"> </w:t>
            </w:r>
            <w:r w:rsidR="006C3660" w:rsidRPr="006C3660">
              <w:rPr>
                <w:rFonts w:ascii="Arial Narrow" w:eastAsia="Arial Narrow" w:hAnsi="Arial Narrow" w:cs="Arial Narrow"/>
                <w:i/>
                <w:sz w:val="24"/>
                <w:szCs w:val="24"/>
                <w:lang w:eastAsia="fr-FR"/>
              </w:rPr>
              <w:t>Ils</w:t>
            </w:r>
            <w:r w:rsidR="006C3660" w:rsidRPr="006C3660">
              <w:rPr>
                <w:rFonts w:ascii="Arial Narrow" w:eastAsia="Arial Narrow" w:hAnsi="Arial Narrow" w:cs="Arial Narrow"/>
                <w:i/>
                <w:spacing w:val="12"/>
                <w:sz w:val="24"/>
                <w:szCs w:val="24"/>
                <w:lang w:eastAsia="fr-FR"/>
              </w:rPr>
              <w:t xml:space="preserve"> </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3"/>
                <w:sz w:val="24"/>
                <w:szCs w:val="24"/>
                <w:lang w:eastAsia="fr-FR"/>
              </w:rPr>
              <w:t xml:space="preserve"> </w:t>
            </w:r>
            <w:r w:rsidR="006C3660" w:rsidRPr="006C3660">
              <w:rPr>
                <w:rFonts w:ascii="Arial Narrow" w:eastAsia="Arial Narrow" w:hAnsi="Arial Narrow" w:cs="Arial Narrow"/>
                <w:i/>
                <w:spacing w:val="-1"/>
                <w:sz w:val="24"/>
                <w:szCs w:val="24"/>
                <w:lang w:eastAsia="fr-FR"/>
              </w:rPr>
              <w:t>d</w:t>
            </w:r>
            <w:r w:rsidR="006C3660" w:rsidRPr="006C3660">
              <w:rPr>
                <w:rFonts w:ascii="Arial Narrow" w:eastAsia="Arial Narrow" w:hAnsi="Arial Narrow" w:cs="Arial Narrow"/>
                <w:i/>
                <w:spacing w:val="1"/>
                <w:sz w:val="24"/>
                <w:szCs w:val="24"/>
                <w:lang w:eastAsia="fr-FR"/>
              </w:rPr>
              <w:t>o</w:t>
            </w:r>
            <w:r w:rsidR="006C3660" w:rsidRPr="006C3660">
              <w:rPr>
                <w:rFonts w:ascii="Arial Narrow" w:eastAsia="Arial Narrow" w:hAnsi="Arial Narrow" w:cs="Arial Narrow"/>
                <w:i/>
                <w:sz w:val="24"/>
                <w:szCs w:val="24"/>
                <w:lang w:eastAsia="fr-FR"/>
              </w:rPr>
              <w:t>ive</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z w:val="24"/>
                <w:szCs w:val="24"/>
                <w:lang w:eastAsia="fr-FR"/>
              </w:rPr>
              <w:t>t</w:t>
            </w:r>
            <w:r w:rsidR="006C3660" w:rsidRPr="006C3660">
              <w:rPr>
                <w:rFonts w:ascii="Arial Narrow" w:eastAsia="Arial Narrow" w:hAnsi="Arial Narrow" w:cs="Arial Narrow"/>
                <w:i/>
                <w:spacing w:val="8"/>
                <w:sz w:val="24"/>
                <w:szCs w:val="24"/>
                <w:lang w:eastAsia="fr-FR"/>
              </w:rPr>
              <w:t xml:space="preserve"> </w:t>
            </w:r>
            <w:r w:rsidR="006C3660" w:rsidRPr="006C3660">
              <w:rPr>
                <w:rFonts w:ascii="Arial Narrow" w:eastAsia="Arial Narrow" w:hAnsi="Arial Narrow" w:cs="Arial Narrow"/>
                <w:i/>
                <w:spacing w:val="1"/>
                <w:sz w:val="24"/>
                <w:szCs w:val="24"/>
                <w:lang w:eastAsia="fr-FR"/>
              </w:rPr>
              <w:t>pa</w:t>
            </w:r>
            <w:r w:rsidR="006C3660" w:rsidRPr="006C3660">
              <w:rPr>
                <w:rFonts w:ascii="Arial Narrow" w:eastAsia="Arial Narrow" w:hAnsi="Arial Narrow" w:cs="Arial Narrow"/>
                <w:i/>
                <w:sz w:val="24"/>
                <w:szCs w:val="24"/>
                <w:lang w:eastAsia="fr-FR"/>
              </w:rPr>
              <w:t>s</w:t>
            </w:r>
            <w:r w:rsidR="006C3660" w:rsidRPr="006C3660">
              <w:rPr>
                <w:rFonts w:ascii="Arial Narrow" w:eastAsia="Arial Narrow" w:hAnsi="Arial Narrow" w:cs="Arial Narrow"/>
                <w:i/>
                <w:spacing w:val="12"/>
                <w:sz w:val="24"/>
                <w:szCs w:val="24"/>
                <w:lang w:eastAsia="fr-FR"/>
              </w:rPr>
              <w:t xml:space="preserve"> </w:t>
            </w:r>
            <w:r w:rsidR="006C3660" w:rsidRPr="006C3660">
              <w:rPr>
                <w:rFonts w:ascii="Arial Narrow" w:eastAsia="Arial Narrow" w:hAnsi="Arial Narrow" w:cs="Arial Narrow"/>
                <w:i/>
                <w:spacing w:val="-2"/>
                <w:sz w:val="24"/>
                <w:szCs w:val="24"/>
                <w:lang w:eastAsia="fr-FR"/>
              </w:rPr>
              <w:t>f</w:t>
            </w:r>
            <w:r w:rsidR="006C3660" w:rsidRPr="006C3660">
              <w:rPr>
                <w:rFonts w:ascii="Arial Narrow" w:eastAsia="Arial Narrow" w:hAnsi="Arial Narrow" w:cs="Arial Narrow"/>
                <w:i/>
                <w:spacing w:val="1"/>
                <w:sz w:val="24"/>
                <w:szCs w:val="24"/>
                <w:lang w:eastAsia="fr-FR"/>
              </w:rPr>
              <w:t>a</w:t>
            </w:r>
            <w:r w:rsidR="006C3660" w:rsidRPr="006C3660">
              <w:rPr>
                <w:rFonts w:ascii="Arial Narrow" w:eastAsia="Arial Narrow" w:hAnsi="Arial Narrow" w:cs="Arial Narrow"/>
                <w:i/>
                <w:sz w:val="24"/>
                <w:szCs w:val="24"/>
                <w:lang w:eastAsia="fr-FR"/>
              </w:rPr>
              <w:t>i</w:t>
            </w:r>
            <w:r w:rsidR="006C3660" w:rsidRPr="006C3660">
              <w:rPr>
                <w:rFonts w:ascii="Arial Narrow" w:eastAsia="Arial Narrow" w:hAnsi="Arial Narrow" w:cs="Arial Narrow"/>
                <w:i/>
                <w:spacing w:val="-1"/>
                <w:sz w:val="24"/>
                <w:szCs w:val="24"/>
                <w:lang w:eastAsia="fr-FR"/>
              </w:rPr>
              <w:t>r</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3"/>
                <w:sz w:val="24"/>
                <w:szCs w:val="24"/>
                <w:lang w:eastAsia="fr-FR"/>
              </w:rPr>
              <w:t xml:space="preserve"> </w:t>
            </w:r>
            <w:r w:rsidR="006C3660" w:rsidRPr="006C3660">
              <w:rPr>
                <w:rFonts w:ascii="Arial Narrow" w:eastAsia="Arial Narrow" w:hAnsi="Arial Narrow" w:cs="Arial Narrow"/>
                <w:i/>
                <w:sz w:val="24"/>
                <w:szCs w:val="24"/>
                <w:lang w:eastAsia="fr-FR"/>
              </w:rPr>
              <w:t>l</w:t>
            </w:r>
            <w:r w:rsidR="006C3660" w:rsidRPr="006C3660">
              <w:rPr>
                <w:rFonts w:ascii="Arial Narrow" w:eastAsia="Arial Narrow" w:hAnsi="Arial Narrow" w:cs="Arial Narrow"/>
                <w:i/>
                <w:spacing w:val="-1"/>
                <w:sz w:val="24"/>
                <w:szCs w:val="24"/>
                <w:lang w:eastAsia="fr-FR"/>
              </w:rPr>
              <w:t>’</w:t>
            </w:r>
            <w:r w:rsidR="006C3660" w:rsidRPr="006C3660">
              <w:rPr>
                <w:rFonts w:ascii="Arial Narrow" w:eastAsia="Arial Narrow" w:hAnsi="Arial Narrow" w:cs="Arial Narrow"/>
                <w:i/>
                <w:spacing w:val="1"/>
                <w:sz w:val="24"/>
                <w:szCs w:val="24"/>
                <w:lang w:eastAsia="fr-FR"/>
              </w:rPr>
              <w:t>ob</w:t>
            </w:r>
            <w:r w:rsidR="006C3660" w:rsidRPr="006C3660">
              <w:rPr>
                <w:rFonts w:ascii="Arial Narrow" w:eastAsia="Arial Narrow" w:hAnsi="Arial Narrow" w:cs="Arial Narrow"/>
                <w:i/>
                <w:sz w:val="24"/>
                <w:szCs w:val="24"/>
                <w:lang w:eastAsia="fr-FR"/>
              </w:rPr>
              <w:t>jet</w:t>
            </w:r>
            <w:r w:rsidR="006C3660" w:rsidRPr="006C3660">
              <w:rPr>
                <w:rFonts w:ascii="Arial Narrow" w:eastAsia="Arial Narrow" w:hAnsi="Arial Narrow" w:cs="Arial Narrow"/>
                <w:i/>
                <w:spacing w:val="11"/>
                <w:sz w:val="24"/>
                <w:szCs w:val="24"/>
                <w:lang w:eastAsia="fr-FR"/>
              </w:rPr>
              <w:t xml:space="preserve"> </w:t>
            </w:r>
            <w:r w:rsidR="006C3660" w:rsidRPr="006C3660">
              <w:rPr>
                <w:rFonts w:ascii="Arial Narrow" w:eastAsia="Arial Narrow" w:hAnsi="Arial Narrow" w:cs="Arial Narrow"/>
                <w:i/>
                <w:spacing w:val="1"/>
                <w:sz w:val="24"/>
                <w:szCs w:val="24"/>
                <w:lang w:eastAsia="fr-FR"/>
              </w:rPr>
              <w:t>d</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1"/>
                <w:sz w:val="24"/>
                <w:szCs w:val="24"/>
                <w:lang w:eastAsia="fr-FR"/>
              </w:rPr>
              <w:t xml:space="preserve"> </w:t>
            </w:r>
            <w:r w:rsidR="006C3660" w:rsidRPr="006C3660">
              <w:rPr>
                <w:rFonts w:ascii="Arial Narrow" w:eastAsia="Arial Narrow" w:hAnsi="Arial Narrow" w:cs="Arial Narrow"/>
                <w:i/>
                <w:spacing w:val="1"/>
                <w:sz w:val="24"/>
                <w:szCs w:val="24"/>
                <w:lang w:eastAsia="fr-FR"/>
              </w:rPr>
              <w:t>no</w:t>
            </w:r>
            <w:r w:rsidR="006C3660" w:rsidRPr="006C3660">
              <w:rPr>
                <w:rFonts w:ascii="Arial Narrow" w:eastAsia="Arial Narrow" w:hAnsi="Arial Narrow" w:cs="Arial Narrow"/>
                <w:i/>
                <w:spacing w:val="-2"/>
                <w:sz w:val="24"/>
                <w:szCs w:val="24"/>
                <w:lang w:eastAsia="fr-FR"/>
              </w:rPr>
              <w:t>t</w:t>
            </w:r>
            <w:r w:rsidR="006C3660" w:rsidRPr="006C3660">
              <w:rPr>
                <w:rFonts w:ascii="Arial Narrow" w:eastAsia="Arial Narrow" w:hAnsi="Arial Narrow" w:cs="Arial Narrow"/>
                <w:i/>
                <w:spacing w:val="1"/>
                <w:sz w:val="24"/>
                <w:szCs w:val="24"/>
                <w:lang w:eastAsia="fr-FR"/>
              </w:rPr>
              <w:t>a</w:t>
            </w:r>
            <w:r w:rsidR="006C3660" w:rsidRPr="006C3660">
              <w:rPr>
                <w:rFonts w:ascii="Arial Narrow" w:eastAsia="Arial Narrow" w:hAnsi="Arial Narrow" w:cs="Arial Narrow"/>
                <w:i/>
                <w:sz w:val="24"/>
                <w:szCs w:val="24"/>
                <w:lang w:eastAsia="fr-FR"/>
              </w:rPr>
              <w:t>ti</w:t>
            </w:r>
            <w:r w:rsidR="006C3660" w:rsidRPr="006C3660">
              <w:rPr>
                <w:rFonts w:ascii="Arial Narrow" w:eastAsia="Arial Narrow" w:hAnsi="Arial Narrow" w:cs="Arial Narrow"/>
                <w:i/>
                <w:spacing w:val="-1"/>
                <w:sz w:val="24"/>
                <w:szCs w:val="24"/>
                <w:lang w:eastAsia="fr-FR"/>
              </w:rPr>
              <w:t>o</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z w:val="24"/>
                <w:szCs w:val="24"/>
                <w:lang w:eastAsia="fr-FR"/>
              </w:rPr>
              <w:t>.</w:t>
            </w:r>
            <w:r w:rsidR="006C3660" w:rsidRPr="006C3660">
              <w:rPr>
                <w:rFonts w:ascii="Arial Narrow" w:eastAsia="Arial Narrow" w:hAnsi="Arial Narrow" w:cs="Arial Narrow"/>
                <w:i/>
                <w:spacing w:val="10"/>
                <w:sz w:val="24"/>
                <w:szCs w:val="24"/>
                <w:lang w:eastAsia="fr-FR"/>
              </w:rPr>
              <w:t xml:space="preserve"> </w:t>
            </w:r>
            <w:r w:rsidR="006C3660" w:rsidRPr="006C3660">
              <w:rPr>
                <w:rFonts w:ascii="Arial Narrow" w:eastAsia="Arial Narrow" w:hAnsi="Arial Narrow" w:cs="Arial Narrow"/>
                <w:i/>
                <w:spacing w:val="1"/>
                <w:sz w:val="24"/>
                <w:szCs w:val="24"/>
                <w:lang w:eastAsia="fr-FR"/>
              </w:rPr>
              <w:t>L</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1"/>
                <w:sz w:val="24"/>
                <w:szCs w:val="24"/>
                <w:lang w:eastAsia="fr-FR"/>
              </w:rPr>
              <w:t xml:space="preserve"> </w:t>
            </w:r>
            <w:r w:rsidR="006C3660" w:rsidRPr="006C3660">
              <w:rPr>
                <w:rFonts w:ascii="Arial Narrow" w:eastAsia="Arial Narrow" w:hAnsi="Arial Narrow" w:cs="Arial Narrow"/>
                <w:i/>
                <w:spacing w:val="1"/>
                <w:sz w:val="24"/>
                <w:szCs w:val="24"/>
                <w:lang w:eastAsia="fr-FR"/>
              </w:rPr>
              <w:t>no</w:t>
            </w:r>
            <w:r w:rsidR="006C3660" w:rsidRPr="006C3660">
              <w:rPr>
                <w:rFonts w:ascii="Arial Narrow" w:eastAsia="Arial Narrow" w:hAnsi="Arial Narrow" w:cs="Arial Narrow"/>
                <w:i/>
                <w:sz w:val="24"/>
                <w:szCs w:val="24"/>
                <w:lang w:eastAsia="fr-FR"/>
              </w:rPr>
              <w:t>n</w:t>
            </w:r>
            <w:r w:rsidR="006C3660" w:rsidRPr="006C3660">
              <w:rPr>
                <w:rFonts w:ascii="Arial Narrow" w:eastAsia="Arial Narrow" w:hAnsi="Arial Narrow" w:cs="Arial Narrow"/>
                <w:i/>
                <w:spacing w:val="-41"/>
                <w:sz w:val="24"/>
                <w:szCs w:val="24"/>
                <w:lang w:eastAsia="fr-FR"/>
              </w:rPr>
              <w:t xml:space="preserve"> </w:t>
            </w:r>
            <w:r w:rsidR="006C3660" w:rsidRPr="006C3660">
              <w:rPr>
                <w:rFonts w:ascii="Arial Narrow" w:eastAsia="Arial Narrow" w:hAnsi="Arial Narrow" w:cs="Arial Narrow"/>
                <w:i/>
                <w:sz w:val="24"/>
                <w:szCs w:val="24"/>
                <w:lang w:eastAsia="fr-FR"/>
              </w:rPr>
              <w:t>- res</w:t>
            </w:r>
            <w:r w:rsidR="006C3660" w:rsidRPr="006C3660">
              <w:rPr>
                <w:rFonts w:ascii="Arial Narrow" w:eastAsia="Arial Narrow" w:hAnsi="Arial Narrow" w:cs="Arial Narrow"/>
                <w:i/>
                <w:spacing w:val="1"/>
                <w:sz w:val="24"/>
                <w:szCs w:val="24"/>
                <w:lang w:eastAsia="fr-FR"/>
              </w:rPr>
              <w:t>pe</w:t>
            </w:r>
            <w:r w:rsidR="006C3660" w:rsidRPr="006C3660">
              <w:rPr>
                <w:rFonts w:ascii="Arial Narrow" w:eastAsia="Arial Narrow" w:hAnsi="Arial Narrow" w:cs="Arial Narrow"/>
                <w:i/>
                <w:sz w:val="24"/>
                <w:szCs w:val="24"/>
                <w:lang w:eastAsia="fr-FR"/>
              </w:rPr>
              <w:t>ct</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pacing w:val="1"/>
                <w:sz w:val="24"/>
                <w:szCs w:val="24"/>
                <w:lang w:eastAsia="fr-FR"/>
              </w:rPr>
              <w:t>d</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pacing w:val="-2"/>
                <w:sz w:val="24"/>
                <w:szCs w:val="24"/>
                <w:lang w:eastAsia="fr-FR"/>
              </w:rPr>
              <w:t>c</w:t>
            </w:r>
            <w:r w:rsidR="006C3660" w:rsidRPr="006C3660">
              <w:rPr>
                <w:rFonts w:ascii="Arial Narrow" w:eastAsia="Arial Narrow" w:hAnsi="Arial Narrow" w:cs="Arial Narrow"/>
                <w:i/>
                <w:spacing w:val="1"/>
                <w:sz w:val="24"/>
                <w:szCs w:val="24"/>
                <w:lang w:eastAsia="fr-FR"/>
              </w:rPr>
              <w:t>e</w:t>
            </w:r>
            <w:r w:rsidR="006C3660" w:rsidRPr="006C3660">
              <w:rPr>
                <w:rFonts w:ascii="Arial Narrow" w:eastAsia="Arial Narrow" w:hAnsi="Arial Narrow" w:cs="Arial Narrow"/>
                <w:i/>
                <w:sz w:val="24"/>
                <w:szCs w:val="24"/>
                <w:lang w:eastAsia="fr-FR"/>
              </w:rPr>
              <w:t>s cr</w:t>
            </w:r>
            <w:r w:rsidR="006C3660" w:rsidRPr="006C3660">
              <w:rPr>
                <w:rFonts w:ascii="Arial Narrow" w:eastAsia="Arial Narrow" w:hAnsi="Arial Narrow" w:cs="Arial Narrow"/>
                <w:i/>
                <w:spacing w:val="-1"/>
                <w:sz w:val="24"/>
                <w:szCs w:val="24"/>
                <w:lang w:eastAsia="fr-FR"/>
              </w:rPr>
              <w:t>i</w:t>
            </w:r>
            <w:r w:rsidR="006C3660" w:rsidRPr="006C3660">
              <w:rPr>
                <w:rFonts w:ascii="Arial Narrow" w:eastAsia="Arial Narrow" w:hAnsi="Arial Narrow" w:cs="Arial Narrow"/>
                <w:i/>
                <w:sz w:val="24"/>
                <w:szCs w:val="24"/>
                <w:lang w:eastAsia="fr-FR"/>
              </w:rPr>
              <w:t>t</w:t>
            </w:r>
            <w:r w:rsidR="006C3660" w:rsidRPr="006C3660">
              <w:rPr>
                <w:rFonts w:ascii="Arial Narrow" w:eastAsia="Arial Narrow" w:hAnsi="Arial Narrow" w:cs="Arial Narrow"/>
                <w:i/>
                <w:spacing w:val="1"/>
                <w:sz w:val="24"/>
                <w:szCs w:val="24"/>
                <w:lang w:eastAsia="fr-FR"/>
              </w:rPr>
              <w:t>è</w:t>
            </w:r>
            <w:r w:rsidR="006C3660" w:rsidRPr="006C3660">
              <w:rPr>
                <w:rFonts w:ascii="Arial Narrow" w:eastAsia="Arial Narrow" w:hAnsi="Arial Narrow" w:cs="Arial Narrow"/>
                <w:i/>
                <w:sz w:val="24"/>
                <w:szCs w:val="24"/>
                <w:lang w:eastAsia="fr-FR"/>
              </w:rPr>
              <w:t xml:space="preserve">res </w:t>
            </w:r>
            <w:r w:rsidR="006C3660" w:rsidRPr="006C3660">
              <w:rPr>
                <w:rFonts w:ascii="Arial Narrow" w:eastAsia="Arial Narrow" w:hAnsi="Arial Narrow" w:cs="Arial Narrow"/>
                <w:i/>
                <w:spacing w:val="-1"/>
                <w:sz w:val="24"/>
                <w:szCs w:val="24"/>
                <w:lang w:eastAsia="fr-FR"/>
              </w:rPr>
              <w:t>e</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z w:val="24"/>
                <w:szCs w:val="24"/>
                <w:lang w:eastAsia="fr-FR"/>
              </w:rPr>
              <w:t>t</w:t>
            </w:r>
            <w:r w:rsidR="006C3660" w:rsidRPr="006C3660">
              <w:rPr>
                <w:rFonts w:ascii="Arial Narrow" w:eastAsia="Arial Narrow" w:hAnsi="Arial Narrow" w:cs="Arial Narrow"/>
                <w:i/>
                <w:spacing w:val="-3"/>
                <w:sz w:val="24"/>
                <w:szCs w:val="24"/>
                <w:lang w:eastAsia="fr-FR"/>
              </w:rPr>
              <w:t>r</w:t>
            </w:r>
            <w:r w:rsidR="006C3660" w:rsidRPr="006C3660">
              <w:rPr>
                <w:rFonts w:ascii="Arial Narrow" w:eastAsia="Arial Narrow" w:hAnsi="Arial Narrow" w:cs="Arial Narrow"/>
                <w:i/>
                <w:spacing w:val="1"/>
                <w:sz w:val="24"/>
                <w:szCs w:val="24"/>
                <w:lang w:eastAsia="fr-FR"/>
              </w:rPr>
              <w:t>a</w:t>
            </w:r>
            <w:r w:rsidR="006C3660" w:rsidRPr="006C3660">
              <w:rPr>
                <w:rFonts w:ascii="Arial Narrow" w:eastAsia="Arial Narrow" w:hAnsi="Arial Narrow" w:cs="Arial Narrow"/>
                <w:i/>
                <w:sz w:val="24"/>
                <w:szCs w:val="24"/>
                <w:lang w:eastAsia="fr-FR"/>
              </w:rPr>
              <w:t>î</w:t>
            </w:r>
            <w:r w:rsidR="006C3660" w:rsidRPr="006C3660">
              <w:rPr>
                <w:rFonts w:ascii="Arial Narrow" w:eastAsia="Arial Narrow" w:hAnsi="Arial Narrow" w:cs="Arial Narrow"/>
                <w:i/>
                <w:spacing w:val="1"/>
                <w:sz w:val="24"/>
                <w:szCs w:val="24"/>
                <w:lang w:eastAsia="fr-FR"/>
              </w:rPr>
              <w:t>n</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z w:val="24"/>
                <w:szCs w:val="24"/>
                <w:lang w:eastAsia="fr-FR"/>
              </w:rPr>
              <w:t>le</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z w:val="24"/>
                <w:szCs w:val="24"/>
                <w:lang w:eastAsia="fr-FR"/>
              </w:rPr>
              <w:t>rejet</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pacing w:val="1"/>
                <w:sz w:val="24"/>
                <w:szCs w:val="24"/>
                <w:lang w:eastAsia="fr-FR"/>
              </w:rPr>
              <w:t>d</w:t>
            </w:r>
            <w:r w:rsidR="006C3660" w:rsidRPr="006C3660">
              <w:rPr>
                <w:rFonts w:ascii="Arial Narrow" w:eastAsia="Arial Narrow" w:hAnsi="Arial Narrow" w:cs="Arial Narrow"/>
                <w:i/>
                <w:sz w:val="24"/>
                <w:szCs w:val="24"/>
                <w:lang w:eastAsia="fr-FR"/>
              </w:rPr>
              <w:t>e</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z w:val="24"/>
                <w:szCs w:val="24"/>
                <w:lang w:eastAsia="fr-FR"/>
              </w:rPr>
              <w:t>l’o</w:t>
            </w:r>
            <w:r w:rsidR="006C3660" w:rsidRPr="006C3660">
              <w:rPr>
                <w:rFonts w:ascii="Arial Narrow" w:eastAsia="Arial Narrow" w:hAnsi="Arial Narrow" w:cs="Arial Narrow"/>
                <w:i/>
                <w:spacing w:val="1"/>
                <w:sz w:val="24"/>
                <w:szCs w:val="24"/>
                <w:lang w:eastAsia="fr-FR"/>
              </w:rPr>
              <w:t>f</w:t>
            </w:r>
            <w:r w:rsidR="006C3660" w:rsidRPr="006C3660">
              <w:rPr>
                <w:rFonts w:ascii="Arial Narrow" w:eastAsia="Arial Narrow" w:hAnsi="Arial Narrow" w:cs="Arial Narrow"/>
                <w:i/>
                <w:sz w:val="24"/>
                <w:szCs w:val="24"/>
                <w:lang w:eastAsia="fr-FR"/>
              </w:rPr>
              <w:t>fre</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pacing w:val="1"/>
                <w:sz w:val="24"/>
                <w:szCs w:val="24"/>
                <w:lang w:eastAsia="fr-FR"/>
              </w:rPr>
              <w:t>d</w:t>
            </w:r>
            <w:r w:rsidR="006C3660" w:rsidRPr="006C3660">
              <w:rPr>
                <w:rFonts w:ascii="Arial Narrow" w:eastAsia="Arial Narrow" w:hAnsi="Arial Narrow" w:cs="Arial Narrow"/>
                <w:i/>
                <w:sz w:val="24"/>
                <w:szCs w:val="24"/>
                <w:lang w:eastAsia="fr-FR"/>
              </w:rPr>
              <w:t>u</w:t>
            </w:r>
            <w:r w:rsidR="006C3660" w:rsidRPr="006C3660">
              <w:rPr>
                <w:rFonts w:ascii="Arial Narrow" w:eastAsia="Arial Narrow" w:hAnsi="Arial Narrow" w:cs="Arial Narrow"/>
                <w:i/>
                <w:spacing w:val="1"/>
                <w:sz w:val="24"/>
                <w:szCs w:val="24"/>
                <w:lang w:eastAsia="fr-FR"/>
              </w:rPr>
              <w:t xml:space="preserve"> </w:t>
            </w:r>
            <w:r w:rsidR="006C3660" w:rsidRPr="006C3660">
              <w:rPr>
                <w:rFonts w:ascii="Arial Narrow" w:eastAsia="Arial Narrow" w:hAnsi="Arial Narrow" w:cs="Arial Narrow"/>
                <w:i/>
                <w:spacing w:val="-2"/>
                <w:sz w:val="24"/>
                <w:szCs w:val="24"/>
                <w:lang w:eastAsia="fr-FR"/>
              </w:rPr>
              <w:t>s</w:t>
            </w:r>
            <w:r w:rsidR="006C3660" w:rsidRPr="006C3660">
              <w:rPr>
                <w:rFonts w:ascii="Arial Narrow" w:eastAsia="Arial Narrow" w:hAnsi="Arial Narrow" w:cs="Arial Narrow"/>
                <w:i/>
                <w:spacing w:val="-1"/>
                <w:sz w:val="24"/>
                <w:szCs w:val="24"/>
                <w:lang w:eastAsia="fr-FR"/>
              </w:rPr>
              <w:t>o</w:t>
            </w:r>
            <w:r w:rsidR="006C3660" w:rsidRPr="006C3660">
              <w:rPr>
                <w:rFonts w:ascii="Arial Narrow" w:eastAsia="Arial Narrow" w:hAnsi="Arial Narrow" w:cs="Arial Narrow"/>
                <w:i/>
                <w:spacing w:val="1"/>
                <w:sz w:val="24"/>
                <w:szCs w:val="24"/>
                <w:lang w:eastAsia="fr-FR"/>
              </w:rPr>
              <w:t>u</w:t>
            </w:r>
            <w:r w:rsidR="006C3660" w:rsidRPr="006C3660">
              <w:rPr>
                <w:rFonts w:ascii="Arial Narrow" w:eastAsia="Arial Narrow" w:hAnsi="Arial Narrow" w:cs="Arial Narrow"/>
                <w:i/>
                <w:spacing w:val="-1"/>
                <w:sz w:val="24"/>
                <w:szCs w:val="24"/>
                <w:lang w:eastAsia="fr-FR"/>
              </w:rPr>
              <w:t>m</w:t>
            </w:r>
            <w:r w:rsidR="006C3660" w:rsidRPr="006C3660">
              <w:rPr>
                <w:rFonts w:ascii="Arial Narrow" w:eastAsia="Arial Narrow" w:hAnsi="Arial Narrow" w:cs="Arial Narrow"/>
                <w:i/>
                <w:sz w:val="24"/>
                <w:szCs w:val="24"/>
                <w:lang w:eastAsia="fr-FR"/>
              </w:rPr>
              <w:t>iss</w:t>
            </w:r>
            <w:r w:rsidR="006C3660" w:rsidRPr="006C3660">
              <w:rPr>
                <w:rFonts w:ascii="Arial Narrow" w:eastAsia="Arial Narrow" w:hAnsi="Arial Narrow" w:cs="Arial Narrow"/>
                <w:i/>
                <w:spacing w:val="-1"/>
                <w:sz w:val="24"/>
                <w:szCs w:val="24"/>
                <w:lang w:eastAsia="fr-FR"/>
              </w:rPr>
              <w:t>i</w:t>
            </w:r>
            <w:r w:rsidR="006C3660" w:rsidRPr="006C3660">
              <w:rPr>
                <w:rFonts w:ascii="Arial Narrow" w:eastAsia="Arial Narrow" w:hAnsi="Arial Narrow" w:cs="Arial Narrow"/>
                <w:i/>
                <w:spacing w:val="1"/>
                <w:sz w:val="24"/>
                <w:szCs w:val="24"/>
                <w:lang w:eastAsia="fr-FR"/>
              </w:rPr>
              <w:t>onna</w:t>
            </w:r>
            <w:r w:rsidR="006C3660" w:rsidRPr="006C3660">
              <w:rPr>
                <w:rFonts w:ascii="Arial Narrow" w:eastAsia="Arial Narrow" w:hAnsi="Arial Narrow" w:cs="Arial Narrow"/>
                <w:i/>
                <w:sz w:val="24"/>
                <w:szCs w:val="24"/>
                <w:lang w:eastAsia="fr-FR"/>
              </w:rPr>
              <w:t>i</w:t>
            </w:r>
            <w:r w:rsidR="006C3660" w:rsidRPr="006C3660">
              <w:rPr>
                <w:rFonts w:ascii="Arial Narrow" w:eastAsia="Arial Narrow" w:hAnsi="Arial Narrow" w:cs="Arial Narrow"/>
                <w:i/>
                <w:spacing w:val="-1"/>
                <w:sz w:val="24"/>
                <w:szCs w:val="24"/>
                <w:lang w:eastAsia="fr-FR"/>
              </w:rPr>
              <w:t>r</w:t>
            </w:r>
            <w:r w:rsidR="006C3660" w:rsidRPr="006C3660">
              <w:rPr>
                <w:rFonts w:ascii="Arial Narrow" w:eastAsia="Arial Narrow" w:hAnsi="Arial Narrow" w:cs="Arial Narrow"/>
                <w:i/>
                <w:spacing w:val="1"/>
                <w:sz w:val="24"/>
                <w:szCs w:val="24"/>
                <w:lang w:eastAsia="fr-FR"/>
              </w:rPr>
              <w:t>e</w:t>
            </w:r>
            <w:r w:rsidR="006C3660" w:rsidRPr="006C3660">
              <w:rPr>
                <w:rFonts w:ascii="Arial Narrow" w:eastAsia="Arial Narrow" w:hAnsi="Arial Narrow" w:cs="Arial Narrow"/>
                <w:i/>
                <w:sz w:val="24"/>
                <w:szCs w:val="24"/>
                <w:lang w:eastAsia="fr-FR"/>
              </w:rPr>
              <w:t>.</w:t>
            </w:r>
          </w:p>
          <w:p w14:paraId="6274C4DB" w14:textId="77777777" w:rsidR="006C3660" w:rsidRPr="006C3660" w:rsidRDefault="006C3660" w:rsidP="006C3660">
            <w:pPr>
              <w:spacing w:after="0" w:line="240" w:lineRule="auto"/>
              <w:ind w:left="168" w:right="159"/>
              <w:rPr>
                <w:rFonts w:ascii="Arial Narrow" w:eastAsia="Arial Narrow" w:hAnsi="Arial Narrow" w:cs="Arial Narrow"/>
                <w:sz w:val="16"/>
                <w:szCs w:val="16"/>
                <w:lang w:eastAsia="fr-FR"/>
              </w:rPr>
            </w:pPr>
          </w:p>
          <w:p w14:paraId="34B101F1" w14:textId="77777777" w:rsidR="006C3660" w:rsidRPr="006C3660" w:rsidRDefault="006C3660" w:rsidP="003A55E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Il s</w:t>
            </w:r>
            <w:r w:rsidRPr="006C3660">
              <w:rPr>
                <w:rFonts w:ascii="Arial Narrow" w:eastAsia="Arial Narrow" w:hAnsi="Arial Narrow" w:cs="Arial Narrow"/>
                <w:spacing w:val="1"/>
                <w:sz w:val="24"/>
                <w:szCs w:val="24"/>
                <w:lang w:eastAsia="fr-FR"/>
              </w:rPr>
              <w:t>'ag</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no</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 :</w:t>
            </w:r>
          </w:p>
          <w:p w14:paraId="48E3B897" w14:textId="77777777" w:rsidR="009616CE" w:rsidRPr="00E451A1" w:rsidRDefault="009616CE" w:rsidP="003A55E0">
            <w:pPr>
              <w:spacing w:after="0" w:line="276" w:lineRule="auto"/>
              <w:ind w:firstLine="360"/>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Les critères éliminatoires sont les suivants :</w:t>
            </w:r>
          </w:p>
          <w:p w14:paraId="517301E6" w14:textId="77777777" w:rsidR="004571C6" w:rsidRDefault="004571C6" w:rsidP="006837DF">
            <w:pPr>
              <w:pStyle w:val="Paragraphedeliste"/>
              <w:widowControl w:val="0"/>
              <w:numPr>
                <w:ilvl w:val="0"/>
                <w:numId w:val="118"/>
              </w:numPr>
              <w:suppressAutoHyphens/>
              <w:autoSpaceDE w:val="0"/>
              <w:autoSpaceDN w:val="0"/>
              <w:spacing w:before="29"/>
              <w:jc w:val="both"/>
              <w:textAlignment w:val="baseline"/>
            </w:pPr>
            <w:r w:rsidRPr="0029472D">
              <w:t>de l’absence du cautionnement de soumission à l’ouverture des plis;</w:t>
            </w:r>
          </w:p>
          <w:p w14:paraId="441CA4E1" w14:textId="77777777" w:rsidR="004571C6" w:rsidRPr="0029472D" w:rsidRDefault="004571C6" w:rsidP="006837DF">
            <w:pPr>
              <w:pStyle w:val="Paragraphedeliste"/>
              <w:widowControl w:val="0"/>
              <w:numPr>
                <w:ilvl w:val="0"/>
                <w:numId w:val="118"/>
              </w:numPr>
              <w:suppressAutoHyphens/>
              <w:autoSpaceDE w:val="0"/>
              <w:autoSpaceDN w:val="0"/>
              <w:spacing w:before="29"/>
              <w:jc w:val="both"/>
              <w:textAlignment w:val="baseline"/>
            </w:pPr>
            <w:r>
              <w:t>de l’absence du récépissé CDEC ;</w:t>
            </w:r>
          </w:p>
          <w:p w14:paraId="19EE1ACA" w14:textId="1735F0F3" w:rsidR="004571C6" w:rsidRPr="0029472D" w:rsidRDefault="004571C6" w:rsidP="006837DF">
            <w:pPr>
              <w:pStyle w:val="Paragraphedeliste"/>
              <w:widowControl w:val="0"/>
              <w:numPr>
                <w:ilvl w:val="0"/>
                <w:numId w:val="118"/>
              </w:numPr>
              <w:suppressAutoHyphens/>
              <w:autoSpaceDE w:val="0"/>
              <w:autoSpaceDN w:val="0"/>
              <w:jc w:val="both"/>
              <w:textAlignment w:val="baseline"/>
            </w:pPr>
            <w:r w:rsidRPr="0029472D">
              <w:t>de la non -production au-delà du délai de 48 h après l’ouverture des plis, d’une pièce du dossier administratif jugée non conforme ou absente lors de l’ouverture des plis, (excepté le cautionnement de soumission)</w:t>
            </w:r>
            <w:r w:rsidR="001D5F98">
              <w:t xml:space="preserve"> </w:t>
            </w:r>
            <w:r w:rsidRPr="0029472D">
              <w:t xml:space="preserve">; </w:t>
            </w:r>
          </w:p>
          <w:p w14:paraId="5E86830F" w14:textId="77777777" w:rsidR="004571C6" w:rsidRPr="0029472D" w:rsidRDefault="004571C6" w:rsidP="006837DF">
            <w:pPr>
              <w:pStyle w:val="Paragraphedeliste"/>
              <w:widowControl w:val="0"/>
              <w:numPr>
                <w:ilvl w:val="0"/>
                <w:numId w:val="118"/>
              </w:numPr>
              <w:suppressAutoHyphens/>
              <w:autoSpaceDE w:val="0"/>
              <w:autoSpaceDN w:val="0"/>
              <w:spacing w:before="29"/>
              <w:jc w:val="both"/>
              <w:textAlignment w:val="baseline"/>
            </w:pPr>
            <w:r w:rsidRPr="0029472D">
              <w:lastRenderedPageBreak/>
              <w:t xml:space="preserve">des fausses déclarations, manœuvres frauduleuses ou </w:t>
            </w:r>
            <w:r w:rsidRPr="0029472D">
              <w:rPr>
                <w:spacing w:val="2"/>
              </w:rPr>
              <w:t>des pièces falsifiées ;</w:t>
            </w:r>
          </w:p>
          <w:p w14:paraId="695EC1D2" w14:textId="77777777" w:rsidR="004571C6" w:rsidRPr="0029472D" w:rsidRDefault="004571C6" w:rsidP="006837DF">
            <w:pPr>
              <w:pStyle w:val="Paragraphedeliste"/>
              <w:widowControl w:val="0"/>
              <w:numPr>
                <w:ilvl w:val="0"/>
                <w:numId w:val="118"/>
              </w:numPr>
              <w:suppressAutoHyphens/>
              <w:autoSpaceDE w:val="0"/>
              <w:autoSpaceDN w:val="0"/>
              <w:jc w:val="both"/>
              <w:textAlignment w:val="baseline"/>
            </w:pPr>
            <w:r>
              <w:t>du non-respect de 02</w:t>
            </w:r>
            <w:r w:rsidRPr="0029472D">
              <w:t xml:space="preserve"> critères essentiels</w:t>
            </w:r>
            <w:r>
              <w:t xml:space="preserve"> </w:t>
            </w:r>
            <w:r w:rsidRPr="0029472D">
              <w:t>;</w:t>
            </w:r>
          </w:p>
          <w:p w14:paraId="733E7A4A" w14:textId="77777777" w:rsidR="004571C6" w:rsidRPr="00CA17EA" w:rsidRDefault="004571C6" w:rsidP="006837DF">
            <w:pPr>
              <w:pStyle w:val="Paragraphedeliste"/>
              <w:widowControl w:val="0"/>
              <w:numPr>
                <w:ilvl w:val="0"/>
                <w:numId w:val="118"/>
              </w:numPr>
              <w:suppressAutoHyphens/>
              <w:autoSpaceDE w:val="0"/>
              <w:autoSpaceDN w:val="0"/>
              <w:jc w:val="both"/>
              <w:textAlignment w:val="baseline"/>
            </w:pPr>
            <w:r w:rsidRPr="00CA17EA">
              <w:t>de l’absence de la déclaration sur l’honneur de non abandon des chantiers au cours des trois dernières années ;</w:t>
            </w:r>
          </w:p>
          <w:p w14:paraId="3EE66364" w14:textId="77777777" w:rsidR="004571C6" w:rsidRPr="0029472D" w:rsidRDefault="004571C6" w:rsidP="006837DF">
            <w:pPr>
              <w:pStyle w:val="Paragraphedeliste"/>
              <w:widowControl w:val="0"/>
              <w:numPr>
                <w:ilvl w:val="0"/>
                <w:numId w:val="118"/>
              </w:numPr>
              <w:suppressAutoHyphens/>
              <w:autoSpaceDE w:val="0"/>
              <w:autoSpaceDN w:val="0"/>
              <w:jc w:val="both"/>
              <w:textAlignment w:val="baseline"/>
              <w:rPr>
                <w:i/>
              </w:rPr>
            </w:pPr>
            <w:r>
              <w:rPr>
                <w:i/>
              </w:rPr>
              <w:t xml:space="preserve">de </w:t>
            </w:r>
            <w:r w:rsidRPr="0029472D">
              <w:rPr>
                <w:i/>
              </w:rPr>
              <w:t>l’absence d’un prix unitaire quantifié dans l’Offre financière ;</w:t>
            </w:r>
          </w:p>
          <w:p w14:paraId="277FCC92" w14:textId="77777777" w:rsidR="004571C6" w:rsidRDefault="004571C6" w:rsidP="006837DF">
            <w:pPr>
              <w:pStyle w:val="Paragraphedeliste"/>
              <w:widowControl w:val="0"/>
              <w:numPr>
                <w:ilvl w:val="0"/>
                <w:numId w:val="117"/>
              </w:numPr>
              <w:suppressAutoHyphens/>
              <w:autoSpaceDE w:val="0"/>
              <w:autoSpaceDN w:val="0"/>
              <w:spacing w:before="29" w:after="60"/>
              <w:jc w:val="both"/>
              <w:textAlignment w:val="baseline"/>
            </w:pPr>
            <w:r w:rsidRPr="0029472D">
              <w:t>de l’absence de possession en propre ou en location d’un matériel minimum</w:t>
            </w:r>
            <w:r>
              <w:t> ;</w:t>
            </w:r>
          </w:p>
          <w:p w14:paraId="6CD7BD53" w14:textId="77777777" w:rsidR="004571C6" w:rsidRPr="0029472D" w:rsidRDefault="004571C6" w:rsidP="006837DF">
            <w:pPr>
              <w:pStyle w:val="Paragraphedeliste"/>
              <w:widowControl w:val="0"/>
              <w:numPr>
                <w:ilvl w:val="0"/>
                <w:numId w:val="117"/>
              </w:numPr>
              <w:suppressAutoHyphens/>
              <w:autoSpaceDE w:val="0"/>
              <w:autoSpaceDN w:val="0"/>
              <w:spacing w:before="29" w:after="60"/>
              <w:jc w:val="both"/>
              <w:textAlignment w:val="baseline"/>
            </w:pPr>
            <w:r w:rsidRPr="0029472D">
              <w:t xml:space="preserve">de l’absence de l’attestation de catégorisation ;  </w:t>
            </w:r>
          </w:p>
          <w:p w14:paraId="2B871383" w14:textId="77777777" w:rsidR="004571C6" w:rsidRPr="0029472D" w:rsidRDefault="004571C6" w:rsidP="006837DF">
            <w:pPr>
              <w:pStyle w:val="Paragraphedeliste"/>
              <w:widowControl w:val="0"/>
              <w:numPr>
                <w:ilvl w:val="0"/>
                <w:numId w:val="117"/>
              </w:numPr>
              <w:suppressAutoHyphens/>
              <w:autoSpaceDE w:val="0"/>
              <w:autoSpaceDN w:val="0"/>
              <w:spacing w:after="60"/>
              <w:jc w:val="both"/>
              <w:textAlignment w:val="baseline"/>
            </w:pPr>
            <w:r w:rsidRPr="0029472D">
              <w:t xml:space="preserve">de l’absence d’un élément de l’offre financière (la soumission, les BPU, le DQE) ; </w:t>
            </w:r>
          </w:p>
          <w:p w14:paraId="780453E4" w14:textId="77777777" w:rsidR="004571C6" w:rsidRPr="0029472D" w:rsidRDefault="004571C6" w:rsidP="006837DF">
            <w:pPr>
              <w:pStyle w:val="Paragraphedeliste"/>
              <w:numPr>
                <w:ilvl w:val="0"/>
                <w:numId w:val="117"/>
              </w:numPr>
              <w:suppressAutoHyphens/>
              <w:autoSpaceDN w:val="0"/>
              <w:spacing w:after="160"/>
              <w:jc w:val="both"/>
              <w:textAlignment w:val="baseline"/>
            </w:pPr>
            <w:r w:rsidRPr="0029472D">
              <w:t>de l’absence de la charte d’intégrité datée et signée ;</w:t>
            </w:r>
          </w:p>
          <w:p w14:paraId="591340B9" w14:textId="77777777" w:rsidR="004571C6" w:rsidRPr="00CA17EA" w:rsidRDefault="004571C6" w:rsidP="006837DF">
            <w:pPr>
              <w:pStyle w:val="Paragraphedeliste"/>
              <w:numPr>
                <w:ilvl w:val="0"/>
                <w:numId w:val="117"/>
              </w:numPr>
              <w:suppressAutoHyphens/>
              <w:autoSpaceDN w:val="0"/>
              <w:spacing w:after="160"/>
              <w:jc w:val="both"/>
              <w:textAlignment w:val="baseline"/>
            </w:pPr>
            <w:r w:rsidRPr="0029472D">
              <w:t>de l’absence de la déclaration d’engagement au respect des clauses environnementales et sociales datée et signée ;</w:t>
            </w:r>
          </w:p>
          <w:p w14:paraId="4CAB6012" w14:textId="77777777" w:rsidR="009616CE" w:rsidRPr="00E451A1" w:rsidRDefault="009616CE" w:rsidP="003A55E0">
            <w:pPr>
              <w:widowControl w:val="0"/>
              <w:autoSpaceDE w:val="0"/>
              <w:autoSpaceDN w:val="0"/>
              <w:adjustRightInd w:val="0"/>
              <w:spacing w:after="0" w:line="240" w:lineRule="auto"/>
              <w:ind w:left="360"/>
              <w:jc w:val="both"/>
              <w:rPr>
                <w:rFonts w:ascii="Arial Narrow" w:eastAsia="Times New Roman" w:hAnsi="Arial Narrow" w:cs="Arial"/>
                <w:b/>
                <w:sz w:val="12"/>
                <w:szCs w:val="23"/>
                <w:lang w:eastAsia="fr-FR"/>
              </w:rPr>
            </w:pPr>
          </w:p>
          <w:p w14:paraId="38889966" w14:textId="6DBE6159" w:rsidR="006C3660" w:rsidRPr="007B18E7" w:rsidRDefault="006C3660" w:rsidP="007B18E7">
            <w:pPr>
              <w:pStyle w:val="Paragraphedeliste"/>
              <w:numPr>
                <w:ilvl w:val="0"/>
                <w:numId w:val="134"/>
              </w:numPr>
              <w:ind w:right="159"/>
              <w:jc w:val="both"/>
              <w:rPr>
                <w:rFonts w:ascii="Arial Narrow" w:hAnsi="Arial Narrow" w:cs="Arial"/>
                <w:b/>
                <w:i/>
                <w:iCs/>
              </w:rPr>
            </w:pPr>
            <w:r w:rsidRPr="007B18E7">
              <w:rPr>
                <w:rFonts w:ascii="Arial Narrow" w:hAnsi="Arial Narrow" w:cs="Arial"/>
                <w:b/>
                <w:i/>
                <w:iCs/>
              </w:rPr>
              <w:t xml:space="preserve">Les critères dits essentiels </w:t>
            </w:r>
          </w:p>
          <w:p w14:paraId="6B71C022" w14:textId="782632F1" w:rsidR="006C3660" w:rsidRPr="006C3660" w:rsidRDefault="001E2712" w:rsidP="006C3660">
            <w:pPr>
              <w:spacing w:after="0" w:line="260" w:lineRule="exact"/>
              <w:ind w:left="168" w:right="159"/>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Les critères essentiels</w:t>
            </w:r>
            <w:r w:rsidR="006C3660" w:rsidRPr="006C3660">
              <w:rPr>
                <w:rFonts w:ascii="Arial Narrow" w:eastAsia="Times New Roman" w:hAnsi="Arial Narrow" w:cs="Arial"/>
                <w:i/>
                <w:iCs/>
                <w:sz w:val="24"/>
                <w:szCs w:val="24"/>
                <w:lang w:eastAsia="fr-FR"/>
              </w:rPr>
              <w:t xml:space="preserve"> à la qualification des soumissionnaires porteront à titre indicatif sur :</w:t>
            </w:r>
          </w:p>
          <w:p w14:paraId="05E4CFA4" w14:textId="441E8044" w:rsidR="00EC1EFC" w:rsidRPr="006D7C7F" w:rsidRDefault="00EC1EFC" w:rsidP="006837DF">
            <w:pPr>
              <w:pStyle w:val="Paragraphedeliste"/>
              <w:widowControl w:val="0"/>
              <w:numPr>
                <w:ilvl w:val="0"/>
                <w:numId w:val="114"/>
              </w:numPr>
              <w:suppressAutoHyphens/>
              <w:autoSpaceDE w:val="0"/>
              <w:autoSpaceDN w:val="0"/>
              <w:spacing w:before="44"/>
              <w:jc w:val="both"/>
              <w:textAlignment w:val="baseline"/>
              <w:rPr>
                <w:rFonts w:ascii="Arial Narrow" w:eastAsia="Calibri" w:hAnsi="Arial Narrow"/>
                <w:iCs/>
              </w:rPr>
            </w:pPr>
            <w:r w:rsidRPr="006D7C7F">
              <w:rPr>
                <w:rFonts w:ascii="Arial Narrow" w:eastAsia="Calibri" w:hAnsi="Arial Narrow"/>
                <w:iCs/>
              </w:rPr>
              <w:t>la présentati</w:t>
            </w:r>
            <w:r w:rsidR="008F3811" w:rsidRPr="006D7C7F">
              <w:rPr>
                <w:rFonts w:ascii="Arial Narrow" w:eastAsia="Calibri" w:hAnsi="Arial Narrow"/>
                <w:iCs/>
              </w:rPr>
              <w:t>on de l’offre ;</w:t>
            </w:r>
          </w:p>
          <w:p w14:paraId="35FE80A6" w14:textId="77777777" w:rsidR="00EC1EFC" w:rsidRPr="00572275" w:rsidRDefault="00EC1EFC" w:rsidP="006837DF">
            <w:pPr>
              <w:widowControl w:val="0"/>
              <w:numPr>
                <w:ilvl w:val="0"/>
                <w:numId w:val="114"/>
              </w:numPr>
              <w:suppressAutoHyphens/>
              <w:autoSpaceDE w:val="0"/>
              <w:autoSpaceDN w:val="0"/>
              <w:spacing w:before="44" w:after="0" w:line="240" w:lineRule="auto"/>
              <w:jc w:val="both"/>
              <w:textAlignment w:val="baseline"/>
              <w:rPr>
                <w:rFonts w:ascii="Arial Narrow" w:eastAsia="Calibri" w:hAnsi="Arial Narrow" w:cs="Times New Roman"/>
                <w:iCs/>
                <w:sz w:val="24"/>
                <w:szCs w:val="24"/>
              </w:rPr>
            </w:pPr>
            <w:r w:rsidRPr="00572275">
              <w:rPr>
                <w:rFonts w:ascii="Arial Narrow" w:eastAsia="Calibri" w:hAnsi="Arial Narrow" w:cs="Times New Roman"/>
                <w:iCs/>
                <w:sz w:val="24"/>
                <w:szCs w:val="24"/>
              </w:rPr>
              <w:t>les références d</w:t>
            </w:r>
            <w:r w:rsidR="008F3811" w:rsidRPr="00572275">
              <w:rPr>
                <w:rFonts w:ascii="Arial Narrow" w:eastAsia="Calibri" w:hAnsi="Arial Narrow" w:cs="Times New Roman"/>
                <w:iCs/>
                <w:sz w:val="24"/>
                <w:szCs w:val="24"/>
              </w:rPr>
              <w:t>u soumissionnaire ;</w:t>
            </w:r>
          </w:p>
          <w:p w14:paraId="7F9A3160" w14:textId="77777777" w:rsidR="00EC1EFC" w:rsidRPr="00572275" w:rsidRDefault="008F3811" w:rsidP="006837DF">
            <w:pPr>
              <w:widowControl w:val="0"/>
              <w:numPr>
                <w:ilvl w:val="0"/>
                <w:numId w:val="114"/>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572275">
              <w:rPr>
                <w:rFonts w:ascii="Arial Narrow" w:eastAsia="Calibri" w:hAnsi="Arial Narrow" w:cs="Times New Roman"/>
                <w:iCs/>
                <w:sz w:val="24"/>
                <w:szCs w:val="24"/>
              </w:rPr>
              <w:t>la capacité financière ;</w:t>
            </w:r>
          </w:p>
          <w:p w14:paraId="59651E3E" w14:textId="77777777" w:rsidR="00EC1EFC" w:rsidRPr="00572275" w:rsidRDefault="00EC1EFC" w:rsidP="006837DF">
            <w:pPr>
              <w:widowControl w:val="0"/>
              <w:numPr>
                <w:ilvl w:val="0"/>
                <w:numId w:val="114"/>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572275">
              <w:rPr>
                <w:rFonts w:ascii="Arial Narrow" w:eastAsia="Calibri" w:hAnsi="Arial Narrow" w:cs="Times New Roman"/>
                <w:sz w:val="24"/>
                <w:szCs w:val="24"/>
              </w:rPr>
              <w:t>la qualification et l’expérience du personnel</w:t>
            </w:r>
            <w:r w:rsidR="008F3811" w:rsidRPr="00572275">
              <w:rPr>
                <w:rFonts w:ascii="Arial Narrow" w:eastAsia="Calibri" w:hAnsi="Arial Narrow" w:cs="Times New Roman"/>
                <w:sz w:val="24"/>
                <w:szCs w:val="24"/>
              </w:rPr>
              <w:t> ;</w:t>
            </w:r>
          </w:p>
          <w:p w14:paraId="17461FCB" w14:textId="77777777" w:rsidR="00EC1EFC" w:rsidRPr="00572275" w:rsidRDefault="00EC1EFC" w:rsidP="006837DF">
            <w:pPr>
              <w:widowControl w:val="0"/>
              <w:numPr>
                <w:ilvl w:val="0"/>
                <w:numId w:val="114"/>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572275">
              <w:rPr>
                <w:rFonts w:ascii="Arial Narrow" w:eastAsia="Calibri" w:hAnsi="Arial Narrow" w:cs="Times New Roman"/>
                <w:sz w:val="24"/>
                <w:szCs w:val="24"/>
              </w:rPr>
              <w:t>les moyens logistiques</w:t>
            </w:r>
            <w:r w:rsidR="008F3811" w:rsidRPr="00572275">
              <w:rPr>
                <w:rFonts w:ascii="Arial Narrow" w:eastAsia="Calibri" w:hAnsi="Arial Narrow" w:cs="Times New Roman"/>
                <w:sz w:val="24"/>
                <w:szCs w:val="24"/>
              </w:rPr>
              <w:t> ;</w:t>
            </w:r>
          </w:p>
          <w:p w14:paraId="783E7E77" w14:textId="77777777" w:rsidR="00EC1EFC" w:rsidRPr="00572275" w:rsidRDefault="00EC1EFC" w:rsidP="006837DF">
            <w:pPr>
              <w:pStyle w:val="Paragraphedeliste"/>
              <w:widowControl w:val="0"/>
              <w:numPr>
                <w:ilvl w:val="0"/>
                <w:numId w:val="114"/>
              </w:numPr>
              <w:autoSpaceDE w:val="0"/>
              <w:autoSpaceDN w:val="0"/>
              <w:adjustRightInd w:val="0"/>
              <w:jc w:val="both"/>
              <w:rPr>
                <w:rFonts w:ascii="Arial Narrow" w:hAnsi="Arial Narrow" w:cs="Arial"/>
                <w:b/>
              </w:rPr>
            </w:pPr>
            <w:r w:rsidRPr="00572275">
              <w:rPr>
                <w:rFonts w:ascii="Arial Narrow" w:hAnsi="Arial Narrow"/>
              </w:rPr>
              <w:t>la méthodologie</w:t>
            </w:r>
            <w:r w:rsidR="008F3811" w:rsidRPr="00572275">
              <w:rPr>
                <w:rFonts w:ascii="Arial Narrow" w:hAnsi="Arial Narrow"/>
              </w:rPr>
              <w:t> ;</w:t>
            </w:r>
          </w:p>
          <w:p w14:paraId="275AD396" w14:textId="5734133E" w:rsidR="001430AA" w:rsidRPr="001430AA" w:rsidRDefault="00EC1EFC" w:rsidP="006837DF">
            <w:pPr>
              <w:pStyle w:val="Paragraphedeliste"/>
              <w:widowControl w:val="0"/>
              <w:numPr>
                <w:ilvl w:val="0"/>
                <w:numId w:val="114"/>
              </w:numPr>
              <w:autoSpaceDE w:val="0"/>
              <w:autoSpaceDN w:val="0"/>
              <w:adjustRightInd w:val="0"/>
              <w:jc w:val="both"/>
              <w:rPr>
                <w:rFonts w:ascii="Arial Narrow" w:hAnsi="Arial Narrow" w:cs="Arial"/>
                <w:b/>
              </w:rPr>
            </w:pPr>
            <w:r w:rsidRPr="00572275">
              <w:rPr>
                <w:rFonts w:ascii="Arial Narrow" w:hAnsi="Arial Narrow"/>
              </w:rPr>
              <w:t>Spécifications</w:t>
            </w:r>
            <w:r w:rsidR="008F3811" w:rsidRPr="00572275">
              <w:rPr>
                <w:rFonts w:ascii="Arial Narrow" w:hAnsi="Arial Narrow"/>
              </w:rPr>
              <w:t xml:space="preserve"> techniques</w:t>
            </w:r>
            <w:r w:rsidR="001430AA">
              <w:rPr>
                <w:rFonts w:ascii="Arial Narrow" w:hAnsi="Arial Narrow"/>
              </w:rPr>
              <w:t> ;</w:t>
            </w:r>
          </w:p>
          <w:p w14:paraId="188CB17C" w14:textId="4CF9DA7C" w:rsidR="00EC1EFC" w:rsidRPr="001D5F98" w:rsidRDefault="001430AA" w:rsidP="006837DF">
            <w:pPr>
              <w:pStyle w:val="Paragraphedeliste"/>
              <w:widowControl w:val="0"/>
              <w:numPr>
                <w:ilvl w:val="0"/>
                <w:numId w:val="114"/>
              </w:numPr>
              <w:autoSpaceDE w:val="0"/>
              <w:autoSpaceDN w:val="0"/>
              <w:adjustRightInd w:val="0"/>
              <w:jc w:val="both"/>
              <w:rPr>
                <w:rFonts w:ascii="Arial Narrow" w:hAnsi="Arial Narrow" w:cs="Arial"/>
                <w:b/>
              </w:rPr>
            </w:pPr>
            <w:r>
              <w:rPr>
                <w:rFonts w:ascii="Arial Narrow" w:hAnsi="Arial Narrow"/>
              </w:rPr>
              <w:t>Les preuves d’acceptation des conditions du marché</w:t>
            </w:r>
            <w:r w:rsidR="008F3811" w:rsidRPr="00572275">
              <w:rPr>
                <w:rFonts w:ascii="Arial Narrow" w:hAnsi="Arial Narrow"/>
              </w:rPr>
              <w:t>.</w:t>
            </w:r>
          </w:p>
          <w:p w14:paraId="283F9B58" w14:textId="77777777" w:rsidR="001D5F98" w:rsidRPr="001D5F98" w:rsidRDefault="001D5F98" w:rsidP="001D5F98">
            <w:pPr>
              <w:pStyle w:val="Paragraphedeliste"/>
              <w:widowControl w:val="0"/>
              <w:autoSpaceDE w:val="0"/>
              <w:autoSpaceDN w:val="0"/>
              <w:adjustRightInd w:val="0"/>
              <w:ind w:left="888"/>
              <w:jc w:val="both"/>
              <w:rPr>
                <w:rFonts w:ascii="Arial Narrow" w:hAnsi="Arial Narrow" w:cs="Arial"/>
                <w:b/>
                <w:sz w:val="10"/>
              </w:rPr>
            </w:pPr>
          </w:p>
          <w:p w14:paraId="6881AB06" w14:textId="77777777" w:rsidR="006C3660" w:rsidRPr="001430AA" w:rsidRDefault="006C3660" w:rsidP="006C3660">
            <w:pPr>
              <w:widowControl w:val="0"/>
              <w:autoSpaceDE w:val="0"/>
              <w:spacing w:after="0" w:line="360" w:lineRule="auto"/>
              <w:jc w:val="center"/>
              <w:rPr>
                <w:rFonts w:ascii="Arial Narrow" w:eastAsia="Times New Roman" w:hAnsi="Arial Narrow" w:cs="Arial"/>
                <w:b/>
                <w:bCs/>
                <w:iCs/>
                <w:sz w:val="24"/>
                <w:szCs w:val="24"/>
                <w:lang w:eastAsia="fr-FR"/>
              </w:rPr>
            </w:pPr>
            <w:r w:rsidRPr="001430AA">
              <w:rPr>
                <w:rFonts w:ascii="Arial Narrow" w:eastAsia="Times New Roman" w:hAnsi="Arial Narrow" w:cs="Arial"/>
                <w:b/>
                <w:bCs/>
                <w:iCs/>
                <w:sz w:val="24"/>
                <w:szCs w:val="24"/>
                <w:lang w:eastAsia="fr-FR"/>
              </w:rPr>
              <w:t>Critères et Sous critères pour l’évaluation détaillée des offres</w:t>
            </w:r>
            <w:r w:rsidR="008F3811" w:rsidRPr="001430AA">
              <w:rPr>
                <w:rFonts w:ascii="Arial Narrow" w:eastAsia="Times New Roman" w:hAnsi="Arial Narrow" w:cs="Arial"/>
                <w:b/>
                <w:bCs/>
                <w:iCs/>
                <w:sz w:val="24"/>
                <w:szCs w:val="24"/>
                <w:lang w:eastAsia="fr-FR"/>
              </w:rPr>
              <w:t xml:space="preserve"> (Grille de notation)</w:t>
            </w:r>
          </w:p>
          <w:p w14:paraId="518B023C" w14:textId="7CAE877E" w:rsidR="006C3660" w:rsidRPr="007B18E7" w:rsidRDefault="006C3660" w:rsidP="007B18E7">
            <w:pPr>
              <w:pStyle w:val="Paragraphedeliste"/>
              <w:widowControl w:val="0"/>
              <w:numPr>
                <w:ilvl w:val="0"/>
                <w:numId w:val="134"/>
              </w:numPr>
              <w:suppressAutoHyphens/>
              <w:autoSpaceDE w:val="0"/>
              <w:autoSpaceDN w:val="0"/>
              <w:spacing w:line="360" w:lineRule="auto"/>
              <w:jc w:val="both"/>
              <w:textAlignment w:val="baseline"/>
              <w:rPr>
                <w:rFonts w:ascii="Arial Narrow" w:hAnsi="Arial Narrow" w:cs="Arial"/>
                <w:b/>
                <w:bCs/>
                <w:i/>
                <w:iCs/>
                <w:szCs w:val="28"/>
              </w:rPr>
            </w:pPr>
            <w:r w:rsidRPr="007B18E7">
              <w:rPr>
                <w:rFonts w:ascii="Arial Narrow" w:hAnsi="Arial Narrow" w:cs="Arial"/>
                <w:b/>
                <w:bCs/>
                <w:i/>
                <w:iCs/>
                <w:szCs w:val="28"/>
              </w:rPr>
              <w:t>Critères éliminatoires</w:t>
            </w:r>
          </w:p>
          <w:p w14:paraId="5CE197B4" w14:textId="77777777" w:rsidR="006C3660" w:rsidRDefault="006C3660" w:rsidP="006C3660">
            <w:pPr>
              <w:widowControl w:val="0"/>
              <w:autoSpaceDE w:val="0"/>
              <w:spacing w:after="0" w:line="240" w:lineRule="auto"/>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 xml:space="preserve"> Les critères éliminatoires seront à titre indicatifs évalués en fonction des sous critères ci-après :</w:t>
            </w:r>
          </w:p>
          <w:p w14:paraId="46ECD924" w14:textId="77777777" w:rsidR="004571C6" w:rsidRDefault="004571C6" w:rsidP="006C3660">
            <w:pPr>
              <w:widowControl w:val="0"/>
              <w:autoSpaceDE w:val="0"/>
              <w:spacing w:after="0" w:line="240" w:lineRule="auto"/>
              <w:rPr>
                <w:rFonts w:ascii="Arial Narrow" w:eastAsia="Times New Roman" w:hAnsi="Arial Narrow" w:cs="Arial"/>
                <w:b/>
                <w:bCs/>
                <w:i/>
                <w:iCs/>
                <w:sz w:val="24"/>
                <w:szCs w:val="28"/>
                <w:lang w:eastAsia="fr-FR"/>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5756"/>
              <w:gridCol w:w="1798"/>
            </w:tblGrid>
            <w:tr w:rsidR="00F16C38" w14:paraId="2C9108DD" w14:textId="77777777" w:rsidTr="00F16C38">
              <w:trPr>
                <w:tblHeader/>
                <w:jc w:val="center"/>
              </w:trPr>
              <w:tc>
                <w:tcPr>
                  <w:tcW w:w="72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66CA460" w14:textId="77777777" w:rsidR="00F16C38" w:rsidRDefault="00F16C38" w:rsidP="00F16C38">
                  <w:pPr>
                    <w:jc w:val="center"/>
                    <w:rPr>
                      <w:rFonts w:ascii="Arial Narrow" w:eastAsia="Calibri" w:hAnsi="Arial Narrow"/>
                      <w:b/>
                      <w:bCs/>
                      <w:sz w:val="24"/>
                      <w:szCs w:val="24"/>
                    </w:rPr>
                  </w:pPr>
                  <w:r>
                    <w:rPr>
                      <w:rFonts w:ascii="Arial Narrow" w:eastAsia="Calibri" w:hAnsi="Arial Narrow"/>
                      <w:b/>
                      <w:bCs/>
                      <w:sz w:val="24"/>
                      <w:szCs w:val="24"/>
                    </w:rPr>
                    <w:t>N°</w:t>
                  </w:r>
                </w:p>
              </w:tc>
              <w:tc>
                <w:tcPr>
                  <w:tcW w:w="575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0EAA554" w14:textId="77777777" w:rsidR="00F16C38" w:rsidRDefault="00F16C38" w:rsidP="00F16C38">
                  <w:pPr>
                    <w:ind w:left="76"/>
                    <w:contextualSpacing/>
                    <w:jc w:val="center"/>
                    <w:rPr>
                      <w:rFonts w:ascii="Arial Narrow" w:eastAsia="Calibri" w:hAnsi="Arial Narrow"/>
                      <w:b/>
                      <w:bCs/>
                      <w:sz w:val="24"/>
                      <w:szCs w:val="24"/>
                    </w:rPr>
                  </w:pPr>
                  <w:r>
                    <w:rPr>
                      <w:rFonts w:ascii="Arial Narrow" w:eastAsia="Calibri" w:hAnsi="Arial Narrow"/>
                      <w:b/>
                      <w:bCs/>
                      <w:sz w:val="24"/>
                      <w:szCs w:val="24"/>
                    </w:rPr>
                    <w:t>Rubrique</w:t>
                  </w:r>
                </w:p>
              </w:tc>
              <w:tc>
                <w:tcPr>
                  <w:tcW w:w="179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4D57909" w14:textId="77777777" w:rsidR="00F16C38" w:rsidRDefault="00F16C38" w:rsidP="00F16C38">
                  <w:pPr>
                    <w:ind w:left="32"/>
                    <w:contextualSpacing/>
                    <w:jc w:val="center"/>
                    <w:rPr>
                      <w:rFonts w:ascii="Arial Narrow" w:eastAsia="Calibri" w:hAnsi="Arial Narrow"/>
                      <w:b/>
                      <w:bCs/>
                      <w:sz w:val="24"/>
                      <w:szCs w:val="24"/>
                    </w:rPr>
                  </w:pPr>
                  <w:r>
                    <w:rPr>
                      <w:rFonts w:ascii="Arial Narrow" w:eastAsia="Calibri" w:hAnsi="Arial Narrow"/>
                      <w:b/>
                      <w:bCs/>
                      <w:sz w:val="24"/>
                      <w:szCs w:val="24"/>
                    </w:rPr>
                    <w:t>Oui/Non</w:t>
                  </w:r>
                </w:p>
              </w:tc>
            </w:tr>
            <w:tr w:rsidR="00F16C38" w14:paraId="569B3A73" w14:textId="77777777" w:rsidTr="00F16C38">
              <w:trPr>
                <w:jc w:val="center"/>
              </w:trPr>
              <w:tc>
                <w:tcPr>
                  <w:tcW w:w="8278" w:type="dxa"/>
                  <w:gridSpan w:val="3"/>
                  <w:tcBorders>
                    <w:top w:val="single" w:sz="4" w:space="0" w:color="auto"/>
                    <w:left w:val="single" w:sz="4" w:space="0" w:color="auto"/>
                    <w:bottom w:val="single" w:sz="4" w:space="0" w:color="auto"/>
                    <w:right w:val="single" w:sz="4" w:space="0" w:color="auto"/>
                  </w:tcBorders>
                  <w:vAlign w:val="center"/>
                  <w:hideMark/>
                </w:tcPr>
                <w:p w14:paraId="530DE1C6" w14:textId="77777777" w:rsidR="00F16C38" w:rsidRDefault="00F16C38" w:rsidP="00F16C38">
                  <w:pPr>
                    <w:numPr>
                      <w:ilvl w:val="0"/>
                      <w:numId w:val="135"/>
                    </w:numPr>
                    <w:spacing w:after="0" w:line="240" w:lineRule="auto"/>
                    <w:contextualSpacing/>
                    <w:jc w:val="both"/>
                    <w:rPr>
                      <w:rFonts w:ascii="Arial Narrow" w:eastAsia="Calibri" w:hAnsi="Arial Narrow"/>
                      <w:b/>
                      <w:sz w:val="24"/>
                      <w:szCs w:val="24"/>
                    </w:rPr>
                  </w:pPr>
                  <w:r>
                    <w:rPr>
                      <w:rFonts w:ascii="Arial Narrow" w:eastAsia="Calibri" w:hAnsi="Arial Narrow"/>
                      <w:b/>
                      <w:sz w:val="24"/>
                      <w:szCs w:val="24"/>
                    </w:rPr>
                    <w:t>Critères éliminatoires relatifs au dossier administratif</w:t>
                  </w:r>
                </w:p>
              </w:tc>
            </w:tr>
            <w:tr w:rsidR="00F16C38" w14:paraId="12B06EC6" w14:textId="77777777" w:rsidTr="00F16C38">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1C1E3F99"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1</w:t>
                  </w:r>
                </w:p>
              </w:tc>
              <w:tc>
                <w:tcPr>
                  <w:tcW w:w="5755" w:type="dxa"/>
                  <w:tcBorders>
                    <w:top w:val="single" w:sz="4" w:space="0" w:color="auto"/>
                    <w:left w:val="single" w:sz="4" w:space="0" w:color="auto"/>
                    <w:bottom w:val="single" w:sz="4" w:space="0" w:color="auto"/>
                    <w:right w:val="single" w:sz="4" w:space="0" w:color="auto"/>
                  </w:tcBorders>
                  <w:vAlign w:val="center"/>
                  <w:hideMark/>
                </w:tcPr>
                <w:p w14:paraId="4F7A80AF" w14:textId="77777777" w:rsidR="00F16C38" w:rsidRDefault="00F16C38" w:rsidP="00F16C38">
                  <w:pPr>
                    <w:spacing w:line="240" w:lineRule="auto"/>
                    <w:ind w:left="284"/>
                    <w:contextualSpacing/>
                    <w:jc w:val="both"/>
                    <w:rPr>
                      <w:rFonts w:ascii="Arial Narrow" w:eastAsia="Calibri" w:hAnsi="Arial Narrow"/>
                      <w:sz w:val="24"/>
                      <w:szCs w:val="24"/>
                    </w:rPr>
                  </w:pPr>
                  <w:r>
                    <w:rPr>
                      <w:rFonts w:ascii="Arial Narrow" w:eastAsia="Calibri" w:hAnsi="Arial Narrow"/>
                      <w:sz w:val="24"/>
                      <w:szCs w:val="24"/>
                    </w:rPr>
                    <w:t>Absence de la caution de soumission à l’ouverture des plis délivrée par un organisme financier de première catégorie autorisé par le Ministère chargé des Finances à émettre des cautions dans le cadre des marchés publics</w:t>
                  </w:r>
                </w:p>
                <w:p w14:paraId="29A7AAF1" w14:textId="77777777" w:rsidR="00F16C38" w:rsidRDefault="00F16C38" w:rsidP="00F16C38">
                  <w:pPr>
                    <w:spacing w:line="240" w:lineRule="auto"/>
                    <w:ind w:left="284"/>
                    <w:contextualSpacing/>
                    <w:jc w:val="both"/>
                    <w:rPr>
                      <w:rFonts w:ascii="Arial Narrow" w:eastAsia="Calibri" w:hAnsi="Arial Narrow"/>
                      <w:sz w:val="24"/>
                      <w:szCs w:val="24"/>
                    </w:rPr>
                  </w:pPr>
                  <w:r>
                    <w:rPr>
                      <w:rFonts w:ascii="Arial Narrow" w:eastAsia="Calibri" w:hAnsi="Arial Narrow"/>
                      <w:b/>
                      <w:bCs/>
                      <w:sz w:val="24"/>
                      <w:szCs w:val="24"/>
                    </w:rPr>
                    <w:t>NB</w:t>
                  </w:r>
                  <w:r>
                    <w:rPr>
                      <w:rFonts w:ascii="Arial Narrow" w:eastAsia="Calibri" w:hAnsi="Arial Narrow"/>
                      <w:sz w:val="24"/>
                      <w:szCs w:val="24"/>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tcBorders>
                    <w:top w:val="single" w:sz="4" w:space="0" w:color="auto"/>
                    <w:left w:val="single" w:sz="4" w:space="0" w:color="auto"/>
                    <w:bottom w:val="single" w:sz="4" w:space="0" w:color="auto"/>
                    <w:right w:val="single" w:sz="4" w:space="0" w:color="auto"/>
                  </w:tcBorders>
                  <w:vAlign w:val="center"/>
                  <w:hideMark/>
                </w:tcPr>
                <w:p w14:paraId="2055B293" w14:textId="77777777" w:rsidR="00F16C38" w:rsidRDefault="00F16C38" w:rsidP="00F16C38">
                  <w:pPr>
                    <w:ind w:left="284"/>
                    <w:contextualSpacing/>
                    <w:jc w:val="center"/>
                    <w:rPr>
                      <w:rFonts w:ascii="Arial Narrow" w:eastAsia="Calibri" w:hAnsi="Arial Narrow"/>
                      <w:sz w:val="24"/>
                      <w:szCs w:val="24"/>
                    </w:rPr>
                  </w:pPr>
                  <w:r>
                    <w:rPr>
                      <w:rFonts w:ascii="Arial Narrow" w:eastAsia="Calibri" w:hAnsi="Arial Narrow"/>
                      <w:sz w:val="24"/>
                      <w:szCs w:val="24"/>
                    </w:rPr>
                    <w:t>Oui/Non</w:t>
                  </w:r>
                </w:p>
              </w:tc>
            </w:tr>
            <w:tr w:rsidR="00F16C38" w14:paraId="6A7C3E18" w14:textId="77777777" w:rsidTr="00F16C38">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15964C58"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2</w:t>
                  </w:r>
                </w:p>
              </w:tc>
              <w:tc>
                <w:tcPr>
                  <w:tcW w:w="5755" w:type="dxa"/>
                  <w:tcBorders>
                    <w:top w:val="single" w:sz="4" w:space="0" w:color="auto"/>
                    <w:left w:val="single" w:sz="4" w:space="0" w:color="auto"/>
                    <w:bottom w:val="single" w:sz="4" w:space="0" w:color="auto"/>
                    <w:right w:val="single" w:sz="4" w:space="0" w:color="auto"/>
                  </w:tcBorders>
                  <w:vAlign w:val="center"/>
                  <w:hideMark/>
                </w:tcPr>
                <w:p w14:paraId="41FB781A" w14:textId="77777777" w:rsidR="00F16C38" w:rsidRDefault="00F16C38" w:rsidP="00F16C38">
                  <w:pPr>
                    <w:ind w:left="284"/>
                    <w:contextualSpacing/>
                    <w:jc w:val="both"/>
                    <w:rPr>
                      <w:rFonts w:ascii="Arial Narrow" w:eastAsia="Calibri" w:hAnsi="Arial Narrow"/>
                      <w:sz w:val="24"/>
                      <w:szCs w:val="24"/>
                    </w:rPr>
                  </w:pPr>
                  <w:r>
                    <w:rPr>
                      <w:rFonts w:ascii="Arial Narrow" w:hAnsi="Arial Narrow"/>
                    </w:rPr>
                    <w:t>Absence du récépissé CDEC </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73B56C2" w14:textId="77777777" w:rsidR="00F16C38" w:rsidRDefault="00F16C38" w:rsidP="00F16C38">
                  <w:pPr>
                    <w:ind w:left="284"/>
                    <w:contextualSpacing/>
                    <w:jc w:val="center"/>
                    <w:rPr>
                      <w:rFonts w:ascii="Arial Narrow" w:eastAsia="Calibri" w:hAnsi="Arial Narrow"/>
                      <w:sz w:val="24"/>
                      <w:szCs w:val="24"/>
                    </w:rPr>
                  </w:pPr>
                  <w:r>
                    <w:rPr>
                      <w:rFonts w:ascii="Arial Narrow" w:eastAsia="Calibri" w:hAnsi="Arial Narrow"/>
                      <w:sz w:val="24"/>
                      <w:szCs w:val="24"/>
                    </w:rPr>
                    <w:t>Oui/Non</w:t>
                  </w:r>
                </w:p>
              </w:tc>
            </w:tr>
            <w:tr w:rsidR="00F16C38" w14:paraId="65378B3D" w14:textId="77777777" w:rsidTr="00F16C38">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3B6714F5"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3</w:t>
                  </w:r>
                </w:p>
              </w:tc>
              <w:tc>
                <w:tcPr>
                  <w:tcW w:w="5755" w:type="dxa"/>
                  <w:tcBorders>
                    <w:top w:val="single" w:sz="4" w:space="0" w:color="auto"/>
                    <w:left w:val="single" w:sz="4" w:space="0" w:color="auto"/>
                    <w:bottom w:val="single" w:sz="4" w:space="0" w:color="auto"/>
                    <w:right w:val="single" w:sz="4" w:space="0" w:color="auto"/>
                  </w:tcBorders>
                  <w:vAlign w:val="center"/>
                  <w:hideMark/>
                </w:tcPr>
                <w:p w14:paraId="7C9BC69A" w14:textId="77777777" w:rsidR="00F16C38" w:rsidRDefault="00F16C38" w:rsidP="00F16C38">
                  <w:pPr>
                    <w:spacing w:line="240" w:lineRule="auto"/>
                    <w:ind w:left="284"/>
                    <w:contextualSpacing/>
                    <w:jc w:val="both"/>
                    <w:rPr>
                      <w:rFonts w:ascii="Arial Narrow" w:eastAsia="Calibri" w:hAnsi="Arial Narrow"/>
                      <w:sz w:val="24"/>
                      <w:szCs w:val="24"/>
                    </w:rPr>
                  </w:pPr>
                  <w:r>
                    <w:rPr>
                      <w:rFonts w:ascii="Arial Narrow" w:eastAsia="Calibri" w:hAnsi="Arial Narrow"/>
                      <w:sz w:val="24"/>
                      <w:szCs w:val="24"/>
                    </w:rPr>
                    <w:t>Non-production au-delà du délai de 48h d’une pièce du dossier administratif jugée non conforme ou absente lors de l’ouverture des plis, (excepté le cautionnement de soumission)</w:t>
                  </w:r>
                </w:p>
              </w:tc>
              <w:tc>
                <w:tcPr>
                  <w:tcW w:w="1798" w:type="dxa"/>
                  <w:tcBorders>
                    <w:top w:val="single" w:sz="4" w:space="0" w:color="auto"/>
                    <w:left w:val="single" w:sz="4" w:space="0" w:color="auto"/>
                    <w:bottom w:val="single" w:sz="4" w:space="0" w:color="auto"/>
                    <w:right w:val="single" w:sz="4" w:space="0" w:color="auto"/>
                  </w:tcBorders>
                  <w:vAlign w:val="center"/>
                  <w:hideMark/>
                </w:tcPr>
                <w:p w14:paraId="7F1F0CB5" w14:textId="77777777" w:rsidR="00F16C38" w:rsidRDefault="00F16C38" w:rsidP="00F16C38">
                  <w:pPr>
                    <w:ind w:left="284"/>
                    <w:contextualSpacing/>
                    <w:jc w:val="center"/>
                    <w:rPr>
                      <w:rFonts w:ascii="Arial Narrow" w:eastAsia="Calibri" w:hAnsi="Arial Narrow"/>
                      <w:sz w:val="24"/>
                      <w:szCs w:val="24"/>
                    </w:rPr>
                  </w:pPr>
                  <w:r>
                    <w:rPr>
                      <w:rFonts w:ascii="Arial Narrow" w:eastAsia="Calibri" w:hAnsi="Arial Narrow"/>
                      <w:sz w:val="24"/>
                      <w:szCs w:val="24"/>
                    </w:rPr>
                    <w:t>Oui/Non</w:t>
                  </w:r>
                </w:p>
              </w:tc>
            </w:tr>
            <w:tr w:rsidR="00F16C38" w14:paraId="69D302CD" w14:textId="77777777" w:rsidTr="00F16C38">
              <w:trPr>
                <w:jc w:val="center"/>
              </w:trPr>
              <w:tc>
                <w:tcPr>
                  <w:tcW w:w="8278" w:type="dxa"/>
                  <w:gridSpan w:val="3"/>
                  <w:tcBorders>
                    <w:top w:val="single" w:sz="4" w:space="0" w:color="auto"/>
                    <w:left w:val="single" w:sz="4" w:space="0" w:color="auto"/>
                    <w:bottom w:val="single" w:sz="4" w:space="0" w:color="auto"/>
                    <w:right w:val="single" w:sz="4" w:space="0" w:color="auto"/>
                  </w:tcBorders>
                  <w:vAlign w:val="center"/>
                  <w:hideMark/>
                </w:tcPr>
                <w:p w14:paraId="1EE59D5F" w14:textId="77777777" w:rsidR="00F16C38" w:rsidRDefault="00F16C38" w:rsidP="00F16C38">
                  <w:pPr>
                    <w:numPr>
                      <w:ilvl w:val="0"/>
                      <w:numId w:val="135"/>
                    </w:numPr>
                    <w:spacing w:after="0" w:line="240" w:lineRule="auto"/>
                    <w:contextualSpacing/>
                    <w:jc w:val="both"/>
                    <w:rPr>
                      <w:rFonts w:ascii="Arial Narrow" w:eastAsia="Calibri" w:hAnsi="Arial Narrow"/>
                      <w:b/>
                      <w:sz w:val="24"/>
                      <w:szCs w:val="24"/>
                    </w:rPr>
                  </w:pPr>
                  <w:r>
                    <w:rPr>
                      <w:rFonts w:ascii="Arial Narrow" w:eastAsia="Calibri" w:hAnsi="Arial Narrow"/>
                      <w:b/>
                      <w:sz w:val="24"/>
                      <w:szCs w:val="24"/>
                    </w:rPr>
                    <w:t>Critères éliminatoires relatifs à l’offre technique</w:t>
                  </w:r>
                </w:p>
              </w:tc>
            </w:tr>
            <w:tr w:rsidR="00F16C38" w14:paraId="222D9597" w14:textId="77777777" w:rsidTr="00F16C38">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5F1F62A4"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4</w:t>
                  </w:r>
                </w:p>
              </w:tc>
              <w:tc>
                <w:tcPr>
                  <w:tcW w:w="5755" w:type="dxa"/>
                  <w:tcBorders>
                    <w:top w:val="single" w:sz="4" w:space="0" w:color="auto"/>
                    <w:left w:val="single" w:sz="4" w:space="0" w:color="auto"/>
                    <w:bottom w:val="single" w:sz="4" w:space="0" w:color="auto"/>
                    <w:right w:val="single" w:sz="4" w:space="0" w:color="auto"/>
                  </w:tcBorders>
                  <w:vAlign w:val="center"/>
                  <w:hideMark/>
                </w:tcPr>
                <w:p w14:paraId="52180432"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Absence de l’attestation de catégorisation</w:t>
                  </w:r>
                </w:p>
              </w:tc>
              <w:tc>
                <w:tcPr>
                  <w:tcW w:w="1798" w:type="dxa"/>
                  <w:tcBorders>
                    <w:top w:val="single" w:sz="4" w:space="0" w:color="auto"/>
                    <w:left w:val="single" w:sz="4" w:space="0" w:color="auto"/>
                    <w:bottom w:val="single" w:sz="4" w:space="0" w:color="auto"/>
                    <w:right w:val="single" w:sz="4" w:space="0" w:color="auto"/>
                  </w:tcBorders>
                  <w:vAlign w:val="center"/>
                  <w:hideMark/>
                </w:tcPr>
                <w:p w14:paraId="7E65CB1A"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F16C38" w14:paraId="2EE60B76" w14:textId="77777777" w:rsidTr="00F16C38">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49D0801F"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lastRenderedPageBreak/>
                    <w:t>5</w:t>
                  </w:r>
                </w:p>
              </w:tc>
              <w:tc>
                <w:tcPr>
                  <w:tcW w:w="5755" w:type="dxa"/>
                  <w:tcBorders>
                    <w:top w:val="single" w:sz="4" w:space="0" w:color="auto"/>
                    <w:left w:val="single" w:sz="4" w:space="0" w:color="auto"/>
                    <w:bottom w:val="single" w:sz="4" w:space="0" w:color="auto"/>
                    <w:right w:val="single" w:sz="4" w:space="0" w:color="auto"/>
                  </w:tcBorders>
                  <w:vAlign w:val="center"/>
                  <w:hideMark/>
                </w:tcPr>
                <w:p w14:paraId="5ECFFCED"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Absence de la charte d’intégrité datée et signée</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C26FDDD"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F16C38" w14:paraId="3C904D4E" w14:textId="77777777" w:rsidTr="00F16C38">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4A52713A"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6</w:t>
                  </w:r>
                </w:p>
              </w:tc>
              <w:tc>
                <w:tcPr>
                  <w:tcW w:w="5755" w:type="dxa"/>
                  <w:tcBorders>
                    <w:top w:val="single" w:sz="4" w:space="0" w:color="auto"/>
                    <w:left w:val="single" w:sz="4" w:space="0" w:color="auto"/>
                    <w:bottom w:val="single" w:sz="4" w:space="0" w:color="auto"/>
                    <w:right w:val="single" w:sz="4" w:space="0" w:color="auto"/>
                  </w:tcBorders>
                  <w:vAlign w:val="center"/>
                  <w:hideMark/>
                </w:tcPr>
                <w:p w14:paraId="57CEA339"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Absence de la déclaration d’engagement au respect des clauses environnementales</w:t>
                  </w:r>
                </w:p>
              </w:tc>
              <w:tc>
                <w:tcPr>
                  <w:tcW w:w="1798" w:type="dxa"/>
                  <w:tcBorders>
                    <w:top w:val="single" w:sz="4" w:space="0" w:color="auto"/>
                    <w:left w:val="single" w:sz="4" w:space="0" w:color="auto"/>
                    <w:bottom w:val="single" w:sz="4" w:space="0" w:color="auto"/>
                    <w:right w:val="single" w:sz="4" w:space="0" w:color="auto"/>
                  </w:tcBorders>
                  <w:vAlign w:val="center"/>
                  <w:hideMark/>
                </w:tcPr>
                <w:p w14:paraId="2D58A3CA"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F16C38" w14:paraId="219C1BA4" w14:textId="77777777" w:rsidTr="00F16C38">
              <w:trPr>
                <w:jc w:val="center"/>
              </w:trPr>
              <w:tc>
                <w:tcPr>
                  <w:tcW w:w="8278" w:type="dxa"/>
                  <w:gridSpan w:val="3"/>
                  <w:tcBorders>
                    <w:top w:val="single" w:sz="4" w:space="0" w:color="auto"/>
                    <w:left w:val="single" w:sz="4" w:space="0" w:color="auto"/>
                    <w:bottom w:val="single" w:sz="4" w:space="0" w:color="auto"/>
                    <w:right w:val="single" w:sz="4" w:space="0" w:color="auto"/>
                  </w:tcBorders>
                  <w:vAlign w:val="center"/>
                  <w:hideMark/>
                </w:tcPr>
                <w:p w14:paraId="06F289C6" w14:textId="77777777" w:rsidR="00F16C38" w:rsidRDefault="00F16C38" w:rsidP="00F16C38">
                  <w:pPr>
                    <w:numPr>
                      <w:ilvl w:val="0"/>
                      <w:numId w:val="135"/>
                    </w:numPr>
                    <w:spacing w:after="0" w:line="240" w:lineRule="auto"/>
                    <w:contextualSpacing/>
                    <w:jc w:val="both"/>
                    <w:rPr>
                      <w:rFonts w:ascii="Arial Narrow" w:eastAsia="Calibri" w:hAnsi="Arial Narrow"/>
                      <w:b/>
                      <w:sz w:val="24"/>
                      <w:szCs w:val="24"/>
                    </w:rPr>
                  </w:pPr>
                  <w:r>
                    <w:rPr>
                      <w:rFonts w:ascii="Arial Narrow" w:eastAsia="Calibri" w:hAnsi="Arial Narrow"/>
                      <w:b/>
                      <w:sz w:val="24"/>
                      <w:szCs w:val="24"/>
                    </w:rPr>
                    <w:t>Critères éliminatoires relatifs à l’offre financière</w:t>
                  </w:r>
                </w:p>
              </w:tc>
            </w:tr>
            <w:tr w:rsidR="00F16C38" w14:paraId="5CF1716E" w14:textId="77777777" w:rsidTr="00F16C38">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7CDD2A95" w14:textId="77777777" w:rsidR="00F16C38" w:rsidRDefault="00F16C38" w:rsidP="00F16C38">
                  <w:pPr>
                    <w:ind w:left="204"/>
                    <w:contextualSpacing/>
                    <w:jc w:val="both"/>
                    <w:rPr>
                      <w:rFonts w:ascii="Arial Narrow" w:eastAsia="Calibri" w:hAnsi="Arial Narrow"/>
                      <w:sz w:val="24"/>
                      <w:szCs w:val="24"/>
                    </w:rPr>
                  </w:pPr>
                  <w:r>
                    <w:rPr>
                      <w:rFonts w:ascii="Arial Narrow" w:eastAsia="Calibri" w:hAnsi="Arial Narrow"/>
                      <w:sz w:val="24"/>
                      <w:szCs w:val="24"/>
                    </w:rPr>
                    <w:t>7</w:t>
                  </w:r>
                </w:p>
              </w:tc>
              <w:tc>
                <w:tcPr>
                  <w:tcW w:w="5755" w:type="dxa"/>
                  <w:tcBorders>
                    <w:top w:val="single" w:sz="4" w:space="0" w:color="auto"/>
                    <w:left w:val="single" w:sz="4" w:space="0" w:color="auto"/>
                    <w:bottom w:val="single" w:sz="4" w:space="0" w:color="auto"/>
                    <w:right w:val="single" w:sz="4" w:space="0" w:color="auto"/>
                  </w:tcBorders>
                  <w:vAlign w:val="center"/>
                  <w:hideMark/>
                </w:tcPr>
                <w:p w14:paraId="4BB78552"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Absence d’un prix unitaire quantifié dans l’offre financière</w:t>
                  </w:r>
                </w:p>
              </w:tc>
              <w:tc>
                <w:tcPr>
                  <w:tcW w:w="1798" w:type="dxa"/>
                  <w:tcBorders>
                    <w:top w:val="single" w:sz="4" w:space="0" w:color="auto"/>
                    <w:left w:val="single" w:sz="4" w:space="0" w:color="auto"/>
                    <w:bottom w:val="single" w:sz="4" w:space="0" w:color="auto"/>
                    <w:right w:val="single" w:sz="4" w:space="0" w:color="auto"/>
                  </w:tcBorders>
                  <w:vAlign w:val="center"/>
                  <w:hideMark/>
                </w:tcPr>
                <w:p w14:paraId="5A8289E8"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F16C38" w14:paraId="6DA8637B" w14:textId="77777777" w:rsidTr="00F16C38">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3599753C" w14:textId="77777777" w:rsidR="00F16C38" w:rsidRDefault="00F16C38" w:rsidP="00F16C38">
                  <w:pPr>
                    <w:ind w:left="204"/>
                    <w:contextualSpacing/>
                    <w:jc w:val="both"/>
                    <w:rPr>
                      <w:rFonts w:ascii="Arial Narrow" w:eastAsia="Calibri" w:hAnsi="Arial Narrow"/>
                      <w:sz w:val="24"/>
                      <w:szCs w:val="24"/>
                    </w:rPr>
                  </w:pPr>
                  <w:r>
                    <w:rPr>
                      <w:rFonts w:ascii="Arial Narrow" w:eastAsia="Calibri" w:hAnsi="Arial Narrow"/>
                      <w:sz w:val="24"/>
                      <w:szCs w:val="24"/>
                    </w:rPr>
                    <w:t>8</w:t>
                  </w:r>
                </w:p>
              </w:tc>
              <w:tc>
                <w:tcPr>
                  <w:tcW w:w="5755" w:type="dxa"/>
                  <w:tcBorders>
                    <w:top w:val="single" w:sz="4" w:space="0" w:color="auto"/>
                    <w:left w:val="single" w:sz="4" w:space="0" w:color="auto"/>
                    <w:bottom w:val="single" w:sz="4" w:space="0" w:color="auto"/>
                    <w:right w:val="single" w:sz="4" w:space="0" w:color="auto"/>
                  </w:tcBorders>
                  <w:vAlign w:val="center"/>
                  <w:hideMark/>
                </w:tcPr>
                <w:p w14:paraId="5B334454"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Absence de la capacité financière</w:t>
                  </w:r>
                </w:p>
              </w:tc>
              <w:tc>
                <w:tcPr>
                  <w:tcW w:w="1798" w:type="dxa"/>
                  <w:tcBorders>
                    <w:top w:val="single" w:sz="4" w:space="0" w:color="auto"/>
                    <w:left w:val="single" w:sz="4" w:space="0" w:color="auto"/>
                    <w:bottom w:val="single" w:sz="4" w:space="0" w:color="auto"/>
                    <w:right w:val="single" w:sz="4" w:space="0" w:color="auto"/>
                  </w:tcBorders>
                  <w:vAlign w:val="center"/>
                  <w:hideMark/>
                </w:tcPr>
                <w:p w14:paraId="58D139EF"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F16C38" w14:paraId="678543D9" w14:textId="77777777" w:rsidTr="00F16C38">
              <w:trPr>
                <w:jc w:val="center"/>
              </w:trPr>
              <w:tc>
                <w:tcPr>
                  <w:tcW w:w="8278" w:type="dxa"/>
                  <w:gridSpan w:val="3"/>
                  <w:tcBorders>
                    <w:top w:val="single" w:sz="4" w:space="0" w:color="auto"/>
                    <w:left w:val="single" w:sz="4" w:space="0" w:color="auto"/>
                    <w:bottom w:val="single" w:sz="4" w:space="0" w:color="auto"/>
                    <w:right w:val="single" w:sz="4" w:space="0" w:color="auto"/>
                  </w:tcBorders>
                  <w:vAlign w:val="center"/>
                  <w:hideMark/>
                </w:tcPr>
                <w:p w14:paraId="6FFD67D5" w14:textId="77777777" w:rsidR="00F16C38" w:rsidRDefault="00F16C38" w:rsidP="00F16C38">
                  <w:pPr>
                    <w:numPr>
                      <w:ilvl w:val="0"/>
                      <w:numId w:val="135"/>
                    </w:numPr>
                    <w:spacing w:after="0" w:line="240" w:lineRule="auto"/>
                    <w:contextualSpacing/>
                    <w:jc w:val="both"/>
                    <w:rPr>
                      <w:rFonts w:ascii="Arial Narrow" w:eastAsia="Calibri" w:hAnsi="Arial Narrow"/>
                      <w:b/>
                      <w:sz w:val="24"/>
                      <w:szCs w:val="24"/>
                    </w:rPr>
                  </w:pPr>
                  <w:r>
                    <w:rPr>
                      <w:rFonts w:ascii="Arial Narrow" w:eastAsia="Calibri" w:hAnsi="Arial Narrow"/>
                      <w:b/>
                      <w:sz w:val="24"/>
                      <w:szCs w:val="24"/>
                    </w:rPr>
                    <w:t>Critères éliminatoires d’ordre général</w:t>
                  </w:r>
                </w:p>
              </w:tc>
            </w:tr>
            <w:tr w:rsidR="00F16C38" w14:paraId="695FEF4B" w14:textId="77777777" w:rsidTr="00F16C38">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7E88C434" w14:textId="77777777" w:rsidR="00F16C38" w:rsidRDefault="00F16C38" w:rsidP="00F16C38">
                  <w:pPr>
                    <w:ind w:left="204"/>
                    <w:contextualSpacing/>
                    <w:jc w:val="both"/>
                    <w:rPr>
                      <w:rFonts w:ascii="Arial Narrow" w:eastAsia="Calibri" w:hAnsi="Arial Narrow"/>
                      <w:sz w:val="24"/>
                      <w:szCs w:val="24"/>
                    </w:rPr>
                  </w:pPr>
                  <w:r>
                    <w:rPr>
                      <w:rFonts w:ascii="Arial Narrow" w:eastAsia="Calibri" w:hAnsi="Arial Narrow"/>
                      <w:sz w:val="24"/>
                      <w:szCs w:val="24"/>
                    </w:rPr>
                    <w:t>9</w:t>
                  </w:r>
                </w:p>
              </w:tc>
              <w:tc>
                <w:tcPr>
                  <w:tcW w:w="5755" w:type="dxa"/>
                  <w:tcBorders>
                    <w:top w:val="single" w:sz="4" w:space="0" w:color="auto"/>
                    <w:left w:val="single" w:sz="4" w:space="0" w:color="auto"/>
                    <w:bottom w:val="single" w:sz="4" w:space="0" w:color="auto"/>
                    <w:right w:val="single" w:sz="4" w:space="0" w:color="auto"/>
                  </w:tcBorders>
                  <w:vAlign w:val="center"/>
                  <w:hideMark/>
                </w:tcPr>
                <w:p w14:paraId="5FDC0011" w14:textId="77777777" w:rsidR="00F16C38" w:rsidRDefault="00F16C38" w:rsidP="00F16C38">
                  <w:pPr>
                    <w:ind w:left="284"/>
                    <w:contextualSpacing/>
                    <w:jc w:val="both"/>
                    <w:rPr>
                      <w:rFonts w:ascii="Arial Narrow" w:eastAsia="Calibri" w:hAnsi="Arial Narrow"/>
                      <w:sz w:val="24"/>
                      <w:szCs w:val="24"/>
                    </w:rPr>
                  </w:pPr>
                  <w:bookmarkStart w:id="179" w:name="_Hlk137558071"/>
                  <w:r>
                    <w:rPr>
                      <w:rFonts w:ascii="Arial Narrow" w:eastAsia="Calibri" w:hAnsi="Arial Narrow"/>
                      <w:sz w:val="24"/>
                      <w:szCs w:val="24"/>
                    </w:rPr>
                    <w:t>CCAP paraphé sur chaque page et signé assorti de la mention « lu et approuvé »</w:t>
                  </w:r>
                  <w:bookmarkEnd w:id="179"/>
                </w:p>
              </w:tc>
              <w:tc>
                <w:tcPr>
                  <w:tcW w:w="1798" w:type="dxa"/>
                  <w:tcBorders>
                    <w:top w:val="single" w:sz="4" w:space="0" w:color="auto"/>
                    <w:left w:val="single" w:sz="4" w:space="0" w:color="auto"/>
                    <w:bottom w:val="single" w:sz="4" w:space="0" w:color="auto"/>
                    <w:right w:val="single" w:sz="4" w:space="0" w:color="auto"/>
                  </w:tcBorders>
                  <w:vAlign w:val="center"/>
                  <w:hideMark/>
                </w:tcPr>
                <w:p w14:paraId="15FB6BB6"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F16C38" w14:paraId="2F1833AC" w14:textId="77777777" w:rsidTr="00F16C38">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206C09B5" w14:textId="77777777" w:rsidR="00F16C38" w:rsidRDefault="00F16C38" w:rsidP="00F16C38">
                  <w:pPr>
                    <w:ind w:left="204"/>
                    <w:contextualSpacing/>
                    <w:jc w:val="both"/>
                    <w:rPr>
                      <w:rFonts w:ascii="Arial Narrow" w:eastAsia="Calibri" w:hAnsi="Arial Narrow"/>
                      <w:sz w:val="24"/>
                      <w:szCs w:val="24"/>
                    </w:rPr>
                  </w:pPr>
                  <w:r>
                    <w:rPr>
                      <w:rFonts w:ascii="Arial Narrow" w:eastAsia="Calibri" w:hAnsi="Arial Narrow"/>
                      <w:sz w:val="24"/>
                      <w:szCs w:val="24"/>
                    </w:rPr>
                    <w:t>10</w:t>
                  </w:r>
                </w:p>
              </w:tc>
              <w:tc>
                <w:tcPr>
                  <w:tcW w:w="5755" w:type="dxa"/>
                  <w:tcBorders>
                    <w:top w:val="single" w:sz="4" w:space="0" w:color="auto"/>
                    <w:left w:val="single" w:sz="4" w:space="0" w:color="auto"/>
                    <w:bottom w:val="single" w:sz="4" w:space="0" w:color="auto"/>
                    <w:right w:val="single" w:sz="4" w:space="0" w:color="auto"/>
                  </w:tcBorders>
                  <w:vAlign w:val="center"/>
                  <w:hideMark/>
                </w:tcPr>
                <w:p w14:paraId="6BBD2916"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Fausses déclarations, manœuvres frauduleuses ou falsification des pièces</w:t>
                  </w:r>
                </w:p>
              </w:tc>
              <w:tc>
                <w:tcPr>
                  <w:tcW w:w="1798" w:type="dxa"/>
                  <w:tcBorders>
                    <w:top w:val="single" w:sz="4" w:space="0" w:color="auto"/>
                    <w:left w:val="single" w:sz="4" w:space="0" w:color="auto"/>
                    <w:bottom w:val="single" w:sz="4" w:space="0" w:color="auto"/>
                    <w:right w:val="single" w:sz="4" w:space="0" w:color="auto"/>
                  </w:tcBorders>
                  <w:vAlign w:val="center"/>
                  <w:hideMark/>
                </w:tcPr>
                <w:p w14:paraId="52DE2402"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F16C38" w14:paraId="237F1022" w14:textId="77777777" w:rsidTr="00F16C38">
              <w:trPr>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4E832A3F" w14:textId="77777777" w:rsidR="00F16C38" w:rsidRDefault="00F16C38" w:rsidP="00F16C38">
                  <w:pPr>
                    <w:ind w:left="204"/>
                    <w:contextualSpacing/>
                    <w:jc w:val="both"/>
                    <w:rPr>
                      <w:rFonts w:ascii="Arial Narrow" w:eastAsia="Calibri" w:hAnsi="Arial Narrow"/>
                      <w:sz w:val="24"/>
                      <w:szCs w:val="24"/>
                    </w:rPr>
                  </w:pPr>
                  <w:r>
                    <w:rPr>
                      <w:rFonts w:ascii="Arial Narrow" w:eastAsia="Calibri" w:hAnsi="Arial Narrow"/>
                      <w:sz w:val="24"/>
                      <w:szCs w:val="24"/>
                    </w:rPr>
                    <w:t>11</w:t>
                  </w:r>
                </w:p>
              </w:tc>
              <w:tc>
                <w:tcPr>
                  <w:tcW w:w="5755" w:type="dxa"/>
                  <w:tcBorders>
                    <w:top w:val="single" w:sz="4" w:space="0" w:color="auto"/>
                    <w:left w:val="single" w:sz="4" w:space="0" w:color="auto"/>
                    <w:bottom w:val="single" w:sz="4" w:space="0" w:color="auto"/>
                    <w:right w:val="single" w:sz="4" w:space="0" w:color="auto"/>
                  </w:tcBorders>
                  <w:vAlign w:val="center"/>
                  <w:hideMark/>
                </w:tcPr>
                <w:p w14:paraId="18F887C8"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Non-respect d’au moins 02 critères essentiels ;</w:t>
                  </w:r>
                </w:p>
              </w:tc>
              <w:tc>
                <w:tcPr>
                  <w:tcW w:w="1798" w:type="dxa"/>
                  <w:tcBorders>
                    <w:top w:val="single" w:sz="4" w:space="0" w:color="auto"/>
                    <w:left w:val="single" w:sz="4" w:space="0" w:color="auto"/>
                    <w:bottom w:val="single" w:sz="4" w:space="0" w:color="auto"/>
                    <w:right w:val="single" w:sz="4" w:space="0" w:color="auto"/>
                  </w:tcBorders>
                  <w:vAlign w:val="center"/>
                  <w:hideMark/>
                </w:tcPr>
                <w:p w14:paraId="117DD5C8"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r w:rsidR="00F16C38" w14:paraId="27B85C38" w14:textId="77777777" w:rsidTr="00F16C38">
              <w:trPr>
                <w:trHeight w:val="629"/>
                <w:jc w:val="center"/>
              </w:trPr>
              <w:tc>
                <w:tcPr>
                  <w:tcW w:w="725" w:type="dxa"/>
                  <w:tcBorders>
                    <w:top w:val="single" w:sz="4" w:space="0" w:color="auto"/>
                    <w:left w:val="single" w:sz="4" w:space="0" w:color="auto"/>
                    <w:bottom w:val="single" w:sz="4" w:space="0" w:color="auto"/>
                    <w:right w:val="single" w:sz="4" w:space="0" w:color="auto"/>
                  </w:tcBorders>
                  <w:vAlign w:val="center"/>
                  <w:hideMark/>
                </w:tcPr>
                <w:p w14:paraId="5C9A9DD9" w14:textId="77777777" w:rsidR="00F16C38" w:rsidRDefault="00F16C38" w:rsidP="00F16C38">
                  <w:pPr>
                    <w:ind w:left="204"/>
                    <w:contextualSpacing/>
                    <w:jc w:val="both"/>
                    <w:rPr>
                      <w:rFonts w:ascii="Arial Narrow" w:eastAsia="Calibri" w:hAnsi="Arial Narrow"/>
                      <w:sz w:val="24"/>
                      <w:szCs w:val="24"/>
                    </w:rPr>
                  </w:pPr>
                  <w:r>
                    <w:rPr>
                      <w:rFonts w:ascii="Arial Narrow" w:eastAsia="Calibri" w:hAnsi="Arial Narrow"/>
                      <w:sz w:val="24"/>
                      <w:szCs w:val="24"/>
                    </w:rPr>
                    <w:t>12</w:t>
                  </w:r>
                </w:p>
              </w:tc>
              <w:tc>
                <w:tcPr>
                  <w:tcW w:w="5755" w:type="dxa"/>
                  <w:tcBorders>
                    <w:top w:val="single" w:sz="4" w:space="0" w:color="auto"/>
                    <w:left w:val="single" w:sz="4" w:space="0" w:color="auto"/>
                    <w:bottom w:val="single" w:sz="4" w:space="0" w:color="auto"/>
                    <w:right w:val="single" w:sz="4" w:space="0" w:color="auto"/>
                  </w:tcBorders>
                  <w:vAlign w:val="center"/>
                  <w:hideMark/>
                </w:tcPr>
                <w:p w14:paraId="32A68232"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Absence d’une déclaration sur l’honneur de n’avoir pas abandonné de chantier durant les trois dernières années</w:t>
                  </w:r>
                </w:p>
              </w:tc>
              <w:tc>
                <w:tcPr>
                  <w:tcW w:w="1798" w:type="dxa"/>
                  <w:tcBorders>
                    <w:top w:val="single" w:sz="4" w:space="0" w:color="auto"/>
                    <w:left w:val="single" w:sz="4" w:space="0" w:color="auto"/>
                    <w:bottom w:val="single" w:sz="4" w:space="0" w:color="auto"/>
                    <w:right w:val="single" w:sz="4" w:space="0" w:color="auto"/>
                  </w:tcBorders>
                  <w:vAlign w:val="center"/>
                  <w:hideMark/>
                </w:tcPr>
                <w:p w14:paraId="38DD9560" w14:textId="77777777" w:rsidR="00F16C38" w:rsidRDefault="00F16C38" w:rsidP="00F16C38">
                  <w:pPr>
                    <w:ind w:left="284"/>
                    <w:contextualSpacing/>
                    <w:jc w:val="both"/>
                    <w:rPr>
                      <w:rFonts w:ascii="Arial Narrow" w:eastAsia="Calibri" w:hAnsi="Arial Narrow"/>
                      <w:sz w:val="24"/>
                      <w:szCs w:val="24"/>
                    </w:rPr>
                  </w:pPr>
                  <w:r>
                    <w:rPr>
                      <w:rFonts w:ascii="Arial Narrow" w:eastAsia="Calibri" w:hAnsi="Arial Narrow"/>
                      <w:sz w:val="24"/>
                      <w:szCs w:val="24"/>
                    </w:rPr>
                    <w:t>Oui/Non</w:t>
                  </w:r>
                </w:p>
              </w:tc>
            </w:tr>
          </w:tbl>
          <w:p w14:paraId="60E675AE" w14:textId="77777777" w:rsidR="00F16C38" w:rsidRDefault="00F16C38" w:rsidP="006C3660">
            <w:pPr>
              <w:widowControl w:val="0"/>
              <w:autoSpaceDE w:val="0"/>
              <w:spacing w:after="0" w:line="240" w:lineRule="auto"/>
              <w:rPr>
                <w:rFonts w:ascii="Arial Narrow" w:eastAsia="Times New Roman" w:hAnsi="Arial Narrow" w:cs="Arial"/>
                <w:b/>
                <w:bCs/>
                <w:i/>
                <w:iCs/>
                <w:sz w:val="24"/>
                <w:szCs w:val="28"/>
                <w:lang w:eastAsia="fr-FR"/>
              </w:rPr>
            </w:pPr>
          </w:p>
          <w:p w14:paraId="043D86B5" w14:textId="77777777" w:rsidR="00F16C38" w:rsidRDefault="00F16C38" w:rsidP="006C3660">
            <w:pPr>
              <w:widowControl w:val="0"/>
              <w:autoSpaceDE w:val="0"/>
              <w:spacing w:after="0" w:line="240" w:lineRule="auto"/>
              <w:rPr>
                <w:rFonts w:ascii="Arial Narrow" w:eastAsia="Times New Roman" w:hAnsi="Arial Narrow" w:cs="Arial"/>
                <w:b/>
                <w:bCs/>
                <w:i/>
                <w:iCs/>
                <w:sz w:val="24"/>
                <w:szCs w:val="28"/>
                <w:lang w:eastAsia="fr-FR"/>
              </w:rPr>
            </w:pPr>
          </w:p>
          <w:p w14:paraId="5A3F1AF8" w14:textId="1563F0C8" w:rsidR="001267D0" w:rsidRDefault="001267D0" w:rsidP="008F3811">
            <w:pPr>
              <w:widowControl w:val="0"/>
              <w:suppressAutoHyphens/>
              <w:autoSpaceDE w:val="0"/>
              <w:autoSpaceDN w:val="0"/>
              <w:spacing w:after="60" w:line="240" w:lineRule="auto"/>
              <w:jc w:val="both"/>
              <w:textAlignment w:val="baseline"/>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 xml:space="preserve">  </w:t>
            </w:r>
            <w:r w:rsidRPr="001267D0">
              <w:rPr>
                <w:rFonts w:ascii="Arial Narrow" w:eastAsia="Times New Roman" w:hAnsi="Arial Narrow" w:cs="Arial"/>
                <w:b/>
                <w:i/>
                <w:sz w:val="24"/>
                <w:szCs w:val="24"/>
                <w:lang w:eastAsia="fr-FR"/>
              </w:rPr>
              <w:t>NB :</w:t>
            </w:r>
            <w:r>
              <w:rPr>
                <w:rFonts w:ascii="Arial Narrow" w:eastAsia="Times New Roman" w:hAnsi="Arial Narrow" w:cs="Arial"/>
                <w:i/>
                <w:sz w:val="24"/>
                <w:szCs w:val="24"/>
                <w:lang w:eastAsia="fr-FR"/>
              </w:rPr>
              <w:t xml:space="preserve"> U</w:t>
            </w:r>
            <w:r w:rsidRPr="006C3660">
              <w:rPr>
                <w:rFonts w:ascii="Arial Narrow" w:eastAsia="Times New Roman" w:hAnsi="Arial Narrow" w:cs="Arial"/>
                <w:i/>
                <w:sz w:val="24"/>
                <w:szCs w:val="24"/>
                <w:lang w:eastAsia="fr-FR"/>
              </w:rPr>
              <w:t>n fonctionnaire en activité, sans un document justifiant de sa mise en disponibilité signé de son Ministre utilisateur ou du Ministre de son administration d’origine</w:t>
            </w:r>
            <w:r>
              <w:rPr>
                <w:rFonts w:ascii="Arial Narrow" w:eastAsia="Times New Roman" w:hAnsi="Arial Narrow" w:cs="Arial"/>
                <w:i/>
                <w:sz w:val="24"/>
                <w:szCs w:val="24"/>
                <w:lang w:eastAsia="fr-FR"/>
              </w:rPr>
              <w:t xml:space="preserve"> est éliminé</w:t>
            </w:r>
            <w:r w:rsidR="008F3811">
              <w:rPr>
                <w:rFonts w:ascii="Arial Narrow" w:eastAsia="Times New Roman" w:hAnsi="Arial Narrow" w:cs="Arial"/>
                <w:i/>
                <w:sz w:val="24"/>
                <w:szCs w:val="24"/>
                <w:lang w:eastAsia="fr-FR"/>
              </w:rPr>
              <w:t>.</w:t>
            </w:r>
          </w:p>
          <w:p w14:paraId="426E0DC5" w14:textId="77777777" w:rsidR="006C3660" w:rsidRPr="006C3660" w:rsidRDefault="006C3660" w:rsidP="006837DF">
            <w:pPr>
              <w:widowControl w:val="0"/>
              <w:numPr>
                <w:ilvl w:val="0"/>
                <w:numId w:val="114"/>
              </w:numPr>
              <w:suppressAutoHyphens/>
              <w:autoSpaceDE w:val="0"/>
              <w:autoSpaceDN w:val="0"/>
              <w:spacing w:after="0" w:line="360" w:lineRule="auto"/>
              <w:jc w:val="both"/>
              <w:textAlignment w:val="baseline"/>
              <w:rPr>
                <w:rFonts w:ascii="Arial Narrow" w:eastAsia="Times New Roman" w:hAnsi="Arial Narrow" w:cs="Times New Roman"/>
                <w:b/>
                <w:sz w:val="24"/>
                <w:szCs w:val="24"/>
                <w:lang w:eastAsia="fr-FR"/>
              </w:rPr>
            </w:pPr>
            <w:r w:rsidRPr="006C3660">
              <w:rPr>
                <w:rFonts w:ascii="Arial Narrow" w:eastAsia="Times New Roman" w:hAnsi="Arial Narrow" w:cs="Times New Roman"/>
                <w:b/>
                <w:iCs/>
                <w:sz w:val="24"/>
                <w:szCs w:val="24"/>
                <w:lang w:eastAsia="fr-FR"/>
              </w:rPr>
              <w:t>Critères essentiels</w:t>
            </w:r>
            <w:r w:rsidRPr="006C3660">
              <w:rPr>
                <w:rFonts w:ascii="Arial Narrow" w:eastAsia="Times New Roman" w:hAnsi="Arial Narrow" w:cs="Times New Roman"/>
                <w:b/>
                <w:sz w:val="24"/>
                <w:szCs w:val="24"/>
                <w:lang w:eastAsia="fr-FR"/>
              </w:rPr>
              <w:t xml:space="preserve"> </w:t>
            </w:r>
          </w:p>
          <w:p w14:paraId="5E45E355" w14:textId="3D3D4DF9" w:rsidR="006C3660" w:rsidRDefault="006C3660" w:rsidP="00BC11FE">
            <w:pPr>
              <w:spacing w:after="0" w:line="300" w:lineRule="exact"/>
              <w:ind w:left="168" w:right="159"/>
              <w:rPr>
                <w:rFonts w:ascii="Arial Narrow" w:eastAsia="Arial Narrow" w:hAnsi="Arial Narrow" w:cs="Arial Narrow"/>
                <w:sz w:val="24"/>
                <w:szCs w:val="24"/>
                <w:lang w:eastAsia="fr-FR"/>
              </w:rPr>
            </w:pPr>
            <w:bookmarkStart w:id="180" w:name="_Hlk162973801"/>
            <w:bookmarkStart w:id="181" w:name="_Hlk163150892"/>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’év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cr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relatifs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Sou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po</w:t>
            </w:r>
            <w:r w:rsidRPr="006C3660">
              <w:rPr>
                <w:rFonts w:ascii="Arial Narrow" w:eastAsia="Arial Narrow" w:hAnsi="Arial Narrow" w:cs="Arial Narrow"/>
                <w:sz w:val="24"/>
                <w:szCs w:val="24"/>
                <w:lang w:eastAsia="fr-FR"/>
              </w:rPr>
              <w:t>rt</w:t>
            </w:r>
            <w:r w:rsidRPr="006C3660">
              <w:rPr>
                <w:rFonts w:ascii="Arial Narrow" w:eastAsia="Arial Narrow" w:hAnsi="Arial Narrow" w:cs="Arial Narrow"/>
                <w:spacing w:val="10"/>
                <w:sz w:val="24"/>
                <w:szCs w:val="24"/>
                <w:lang w:eastAsia="fr-FR"/>
              </w:rPr>
              <w:t>e</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tit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00BC11FE">
              <w:rPr>
                <w:rFonts w:ascii="Segoe UI Symbol" w:eastAsia="Segoe UI Symbol" w:hAnsi="Segoe UI Symbol" w:cs="Segoe UI Symbol"/>
                <w:w w:val="53"/>
                <w:sz w:val="20"/>
                <w:szCs w:val="24"/>
                <w:lang w:eastAsia="fr-FR"/>
              </w:rPr>
              <w:t xml:space="preserve"> </w:t>
            </w:r>
            <w:r w:rsidRPr="006C3660">
              <w:rPr>
                <w:rFonts w:ascii="Arial Narrow" w:eastAsia="Arial Narrow" w:hAnsi="Arial Narrow" w:cs="Arial Narrow"/>
                <w:sz w:val="24"/>
                <w:szCs w:val="24"/>
                <w:lang w:eastAsia="fr-FR"/>
              </w:rPr>
              <w:t>in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ica</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if 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w:t>
            </w:r>
          </w:p>
          <w:p w14:paraId="083CF5F4" w14:textId="77777777" w:rsidR="001430AA" w:rsidRPr="001430AA" w:rsidRDefault="001430AA" w:rsidP="006837DF">
            <w:pPr>
              <w:numPr>
                <w:ilvl w:val="0"/>
                <w:numId w:val="123"/>
              </w:numPr>
              <w:suppressAutoHyphens/>
              <w:autoSpaceDN w:val="0"/>
              <w:spacing w:after="0" w:line="360" w:lineRule="auto"/>
              <w:jc w:val="both"/>
              <w:textAlignment w:val="baseline"/>
              <w:rPr>
                <w:rFonts w:ascii="Times New Roman" w:eastAsia="Times New Roman" w:hAnsi="Times New Roman" w:cs="Times New Roman"/>
                <w:b/>
                <w:bCs/>
                <w:i/>
                <w:iCs/>
                <w:color w:val="FFC000"/>
                <w:sz w:val="24"/>
                <w:szCs w:val="24"/>
                <w:u w:val="single"/>
                <w:lang w:eastAsia="fr-FR"/>
              </w:rPr>
            </w:pPr>
            <w:r w:rsidRPr="001430AA">
              <w:rPr>
                <w:rFonts w:ascii="Times New Roman" w:eastAsia="Times New Roman" w:hAnsi="Times New Roman" w:cs="Times New Roman"/>
                <w:b/>
                <w:bCs/>
                <w:i/>
                <w:iCs/>
                <w:color w:val="FFC000"/>
                <w:sz w:val="24"/>
                <w:szCs w:val="24"/>
                <w:lang w:eastAsia="fr-FR"/>
              </w:rPr>
              <w:t xml:space="preserve">Les critères et sous-critères essentiels détaillés pour chaque lot,  </w:t>
            </w:r>
          </w:p>
          <w:p w14:paraId="25B44EA2" w14:textId="77777777" w:rsidR="001430AA" w:rsidRPr="001430AA" w:rsidRDefault="001430AA" w:rsidP="006837DF">
            <w:pPr>
              <w:numPr>
                <w:ilvl w:val="0"/>
                <w:numId w:val="123"/>
              </w:numPr>
              <w:suppressAutoHyphens/>
              <w:autoSpaceDN w:val="0"/>
              <w:spacing w:after="0" w:line="360" w:lineRule="auto"/>
              <w:jc w:val="both"/>
              <w:textAlignment w:val="baseline"/>
              <w:rPr>
                <w:rFonts w:ascii="Times New Roman" w:eastAsia="Times New Roman" w:hAnsi="Times New Roman" w:cs="Times New Roman"/>
                <w:b/>
                <w:bCs/>
                <w:i/>
                <w:iCs/>
                <w:color w:val="FFC000"/>
                <w:sz w:val="24"/>
                <w:szCs w:val="24"/>
                <w:u w:val="single"/>
                <w:lang w:eastAsia="fr-FR"/>
              </w:rPr>
            </w:pPr>
            <w:r w:rsidRPr="001430AA">
              <w:rPr>
                <w:rFonts w:ascii="Times New Roman" w:eastAsia="Times New Roman" w:hAnsi="Times New Roman" w:cs="Times New Roman"/>
                <w:b/>
                <w:bCs/>
                <w:i/>
                <w:iCs/>
                <w:color w:val="FFC000"/>
                <w:sz w:val="24"/>
                <w:szCs w:val="24"/>
                <w:lang w:eastAsia="fr-FR"/>
              </w:rPr>
              <w:t xml:space="preserve">les modalités de validation d'un critère à partir du nombre de sous-critères respectés </w:t>
            </w:r>
          </w:p>
          <w:p w14:paraId="11397126" w14:textId="77777777" w:rsidR="001430AA" w:rsidRPr="001430AA" w:rsidRDefault="001430AA" w:rsidP="001430AA">
            <w:pPr>
              <w:widowControl w:val="0"/>
              <w:numPr>
                <w:ilvl w:val="0"/>
                <w:numId w:val="110"/>
              </w:numPr>
              <w:suppressAutoHyphens/>
              <w:autoSpaceDE w:val="0"/>
              <w:autoSpaceDN w:val="0"/>
              <w:spacing w:before="44" w:after="0" w:line="360" w:lineRule="auto"/>
              <w:ind w:right="132"/>
              <w:jc w:val="both"/>
              <w:textAlignment w:val="baseline"/>
              <w:rPr>
                <w:rFonts w:ascii="Times New Roman" w:eastAsia="Calibri" w:hAnsi="Times New Roman" w:cs="Times New Roman"/>
                <w:iCs/>
                <w:sz w:val="24"/>
                <w:szCs w:val="24"/>
              </w:rPr>
            </w:pPr>
            <w:bookmarkStart w:id="182" w:name="_Hlk162973707"/>
            <w:r w:rsidRPr="001430AA">
              <w:rPr>
                <w:rFonts w:ascii="Times New Roman" w:eastAsia="Calibri" w:hAnsi="Times New Roman" w:cs="Times New Roman"/>
                <w:b/>
                <w:iCs/>
                <w:sz w:val="24"/>
                <w:szCs w:val="24"/>
              </w:rPr>
              <w:t>la présentation de l’offre</w:t>
            </w:r>
            <w:r w:rsidRPr="001430AA">
              <w:rPr>
                <w:rFonts w:ascii="Times New Roman" w:eastAsia="Calibri" w:hAnsi="Times New Roman" w:cs="Times New Roman"/>
                <w:iCs/>
                <w:sz w:val="24"/>
                <w:szCs w:val="24"/>
              </w:rPr>
              <w:t> ;</w:t>
            </w:r>
          </w:p>
          <w:p w14:paraId="49576FE8" w14:textId="1A459E41"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xml:space="preserve">- </w:t>
            </w:r>
            <w:r w:rsidR="001430AA" w:rsidRPr="001B0666">
              <w:rPr>
                <w:rFonts w:ascii="Arial Narrow" w:eastAsia="Calibri" w:hAnsi="Arial Narrow" w:cs="Times New Roman"/>
                <w:sz w:val="24"/>
                <w:szCs w:val="24"/>
              </w:rPr>
              <w:t xml:space="preserve">Le nombre de volume, </w:t>
            </w:r>
          </w:p>
          <w:p w14:paraId="33996480" w14:textId="77777777"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xml:space="preserve">- </w:t>
            </w:r>
            <w:r w:rsidR="001430AA" w:rsidRPr="001430AA">
              <w:rPr>
                <w:rFonts w:ascii="Arial Narrow" w:eastAsia="Calibri" w:hAnsi="Arial Narrow" w:cs="Times New Roman"/>
                <w:sz w:val="24"/>
                <w:szCs w:val="24"/>
              </w:rPr>
              <w:t xml:space="preserve">Lisibilité, pièces dans l’ordre du RPAO, </w:t>
            </w:r>
          </w:p>
          <w:p w14:paraId="3BFF70ED" w14:textId="77777777"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S</w:t>
            </w:r>
            <w:r w:rsidR="001430AA" w:rsidRPr="001430AA">
              <w:rPr>
                <w:rFonts w:ascii="Arial Narrow" w:eastAsia="Calibri" w:hAnsi="Arial Narrow" w:cs="Times New Roman"/>
                <w:sz w:val="24"/>
                <w:szCs w:val="24"/>
              </w:rPr>
              <w:t xml:space="preserve">ommaires, </w:t>
            </w:r>
          </w:p>
          <w:p w14:paraId="0DD15414" w14:textId="77777777"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I</w:t>
            </w:r>
            <w:r w:rsidR="001430AA" w:rsidRPr="001430AA">
              <w:rPr>
                <w:rFonts w:ascii="Arial Narrow" w:eastAsia="Calibri" w:hAnsi="Arial Narrow" w:cs="Times New Roman"/>
                <w:sz w:val="24"/>
                <w:szCs w:val="24"/>
              </w:rPr>
              <w:t xml:space="preserve">ntercalaire de couleur, </w:t>
            </w:r>
          </w:p>
          <w:p w14:paraId="63B67F8A" w14:textId="1D641F48" w:rsidR="001430AA" w:rsidRPr="001430AA"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Pagination.</w:t>
            </w:r>
          </w:p>
          <w:p w14:paraId="6B47CEEF" w14:textId="7EA5A3F0" w:rsidR="001430AA" w:rsidRPr="001430AA" w:rsidRDefault="001430AA" w:rsidP="001430AA">
            <w:pPr>
              <w:suppressAutoHyphens/>
              <w:autoSpaceDN w:val="0"/>
              <w:spacing w:line="244" w:lineRule="auto"/>
              <w:ind w:left="278"/>
              <w:textAlignment w:val="baseline"/>
              <w:rPr>
                <w:rFonts w:ascii="Arial Narrow" w:eastAsia="Calibri" w:hAnsi="Arial Narrow" w:cs="Times New Roman"/>
                <w:b/>
                <w:bCs/>
                <w:i/>
                <w:iCs/>
                <w:sz w:val="24"/>
                <w:szCs w:val="24"/>
              </w:rPr>
            </w:pPr>
            <w:r w:rsidRPr="001B0666">
              <w:rPr>
                <w:rFonts w:ascii="Arial Narrow" w:eastAsia="Calibri" w:hAnsi="Arial Narrow" w:cs="Times New Roman"/>
                <w:b/>
                <w:bCs/>
                <w:i/>
                <w:iCs/>
                <w:sz w:val="24"/>
                <w:szCs w:val="24"/>
              </w:rPr>
              <w:t>La</w:t>
            </w:r>
            <w:r w:rsidRPr="001430AA">
              <w:rPr>
                <w:rFonts w:ascii="Arial Narrow" w:eastAsia="Calibri" w:hAnsi="Arial Narrow" w:cs="Times New Roman"/>
                <w:b/>
                <w:bCs/>
                <w:i/>
                <w:iCs/>
                <w:sz w:val="24"/>
                <w:szCs w:val="24"/>
              </w:rPr>
              <w:t xml:space="preserve"> validation de </w:t>
            </w:r>
            <w:r w:rsidR="00D26787">
              <w:rPr>
                <w:rFonts w:ascii="Arial Narrow" w:eastAsia="Calibri" w:hAnsi="Arial Narrow" w:cs="Times New Roman"/>
                <w:b/>
                <w:bCs/>
                <w:i/>
                <w:iCs/>
                <w:sz w:val="24"/>
                <w:szCs w:val="24"/>
              </w:rPr>
              <w:t>04/05</w:t>
            </w:r>
            <w:r w:rsidRPr="001B0666">
              <w:rPr>
                <w:rFonts w:ascii="Arial Narrow" w:eastAsia="Calibri" w:hAnsi="Arial Narrow" w:cs="Times New Roman"/>
                <w:b/>
                <w:bCs/>
                <w:i/>
                <w:iCs/>
                <w:sz w:val="24"/>
                <w:szCs w:val="24"/>
              </w:rPr>
              <w:t xml:space="preserve"> </w:t>
            </w:r>
            <w:r w:rsidR="001B0666" w:rsidRPr="001B0666">
              <w:rPr>
                <w:rFonts w:ascii="Arial Narrow" w:eastAsia="Calibri" w:hAnsi="Arial Narrow" w:cs="Times New Roman"/>
                <w:b/>
                <w:bCs/>
                <w:i/>
                <w:iCs/>
                <w:sz w:val="24"/>
                <w:szCs w:val="24"/>
              </w:rPr>
              <w:t xml:space="preserve">sous </w:t>
            </w:r>
            <w:r w:rsidRPr="001430AA">
              <w:rPr>
                <w:rFonts w:ascii="Arial Narrow" w:eastAsia="Calibri" w:hAnsi="Arial Narrow" w:cs="Times New Roman"/>
                <w:b/>
                <w:bCs/>
                <w:i/>
                <w:iCs/>
                <w:sz w:val="24"/>
                <w:szCs w:val="24"/>
              </w:rPr>
              <w:t>critères</w:t>
            </w:r>
            <w:r w:rsidRPr="001430AA">
              <w:rPr>
                <w:rFonts w:ascii="Arial Narrow" w:eastAsia="Times New Roman" w:hAnsi="Arial Narrow" w:cs="Times New Roman"/>
                <w:i/>
                <w:iCs/>
                <w:color w:val="000000"/>
                <w:sz w:val="24"/>
                <w:szCs w:val="24"/>
                <w:lang w:eastAsia="fr-FR"/>
              </w:rPr>
              <w:t xml:space="preserve"> </w:t>
            </w:r>
            <w:r w:rsidR="001B0666" w:rsidRPr="001B0666">
              <w:rPr>
                <w:rFonts w:ascii="Arial Narrow" w:eastAsia="Calibri" w:hAnsi="Arial Narrow" w:cs="Times New Roman"/>
                <w:b/>
                <w:bCs/>
                <w:i/>
                <w:iCs/>
                <w:sz w:val="24"/>
                <w:szCs w:val="24"/>
              </w:rPr>
              <w:t>par critère pour obtenir  un oui.</w:t>
            </w:r>
          </w:p>
          <w:bookmarkEnd w:id="182"/>
          <w:p w14:paraId="3CDAA60E" w14:textId="77777777" w:rsidR="001430AA" w:rsidRPr="001430AA" w:rsidRDefault="001430AA" w:rsidP="006837DF">
            <w:pPr>
              <w:numPr>
                <w:ilvl w:val="0"/>
                <w:numId w:val="118"/>
              </w:numPr>
              <w:suppressAutoHyphens/>
              <w:autoSpaceDN w:val="0"/>
              <w:spacing w:after="0" w:line="240" w:lineRule="auto"/>
              <w:jc w:val="both"/>
              <w:textAlignment w:val="baseline"/>
              <w:rPr>
                <w:rFonts w:ascii="Arial Narrow" w:eastAsia="Calibri" w:hAnsi="Arial Narrow" w:cs="Times New Roman"/>
                <w:b/>
                <w:sz w:val="24"/>
                <w:szCs w:val="24"/>
                <w:u w:val="single"/>
              </w:rPr>
            </w:pPr>
            <w:r w:rsidRPr="001430AA">
              <w:rPr>
                <w:rFonts w:ascii="Arial Narrow" w:eastAsia="Calibri" w:hAnsi="Arial Narrow" w:cs="Times New Roman"/>
                <w:b/>
                <w:sz w:val="24"/>
                <w:szCs w:val="24"/>
                <w:u w:val="single"/>
              </w:rPr>
              <w:t>Expérience</w:t>
            </w:r>
          </w:p>
          <w:p w14:paraId="2B212B0C" w14:textId="77777777" w:rsidR="001430AA" w:rsidRPr="001430AA" w:rsidRDefault="001430AA" w:rsidP="006837DF">
            <w:pPr>
              <w:numPr>
                <w:ilvl w:val="0"/>
                <w:numId w:val="118"/>
              </w:numPr>
              <w:suppressAutoHyphens/>
              <w:autoSpaceDN w:val="0"/>
              <w:spacing w:after="0" w:line="240" w:lineRule="auto"/>
              <w:jc w:val="both"/>
              <w:textAlignment w:val="baseline"/>
              <w:rPr>
                <w:rFonts w:ascii="Arial Narrow" w:eastAsia="Calibri" w:hAnsi="Arial Narrow" w:cs="Times New Roman"/>
                <w:b/>
                <w:sz w:val="24"/>
                <w:szCs w:val="24"/>
                <w:u w:val="single"/>
              </w:rPr>
            </w:pPr>
            <w:r w:rsidRPr="001430AA">
              <w:rPr>
                <w:rFonts w:ascii="Arial Narrow" w:eastAsia="Calibri" w:hAnsi="Arial Narrow" w:cs="Times New Roman"/>
                <w:b/>
                <w:sz w:val="24"/>
                <w:szCs w:val="24"/>
                <w:u w:val="single"/>
              </w:rPr>
              <w:t xml:space="preserve">Expérience générale en travaux </w:t>
            </w:r>
          </w:p>
          <w:p w14:paraId="327D3B89" w14:textId="590AE721" w:rsidR="001430AA" w:rsidRPr="001430AA" w:rsidRDefault="001430AA" w:rsidP="001B0666">
            <w:pPr>
              <w:suppressAutoHyphens/>
              <w:autoSpaceDN w:val="0"/>
              <w:spacing w:after="0" w:line="240" w:lineRule="auto"/>
              <w:jc w:val="both"/>
              <w:textAlignment w:val="baseline"/>
              <w:rPr>
                <w:rFonts w:ascii="Arial Narrow" w:eastAsia="Times New Roman" w:hAnsi="Arial Narrow" w:cs="Times New Roman"/>
                <w:bCs/>
                <w:color w:val="ED7D31"/>
                <w:sz w:val="24"/>
                <w:szCs w:val="24"/>
                <w:lang w:eastAsia="fr-FR"/>
              </w:rPr>
            </w:pPr>
            <w:r w:rsidRPr="001430AA">
              <w:rPr>
                <w:rFonts w:ascii="Arial Narrow" w:eastAsia="Times New Roman" w:hAnsi="Arial Narrow" w:cs="Times New Roman"/>
                <w:sz w:val="24"/>
                <w:szCs w:val="24"/>
                <w:lang w:eastAsia="fr-FR"/>
              </w:rPr>
              <w:t>Expérie</w:t>
            </w:r>
            <w:r w:rsidR="001B0666">
              <w:rPr>
                <w:rFonts w:ascii="Arial Narrow" w:eastAsia="Times New Roman" w:hAnsi="Arial Narrow" w:cs="Times New Roman"/>
                <w:sz w:val="24"/>
                <w:szCs w:val="24"/>
                <w:lang w:eastAsia="fr-FR"/>
              </w:rPr>
              <w:t>nce dans les marchés de travaux</w:t>
            </w:r>
            <w:r w:rsidR="001B0666" w:rsidRPr="001B0666">
              <w:rPr>
                <w:rFonts w:ascii="Arial Narrow" w:eastAsia="Times New Roman" w:hAnsi="Arial Narrow" w:cs="Times New Roman"/>
                <w:bCs/>
                <w:color w:val="ED7D31"/>
                <w:sz w:val="24"/>
                <w:szCs w:val="24"/>
                <w:lang w:eastAsia="fr-FR"/>
              </w:rPr>
              <w:t xml:space="preserve">, soit 03 </w:t>
            </w:r>
            <w:r w:rsidRPr="001430AA">
              <w:rPr>
                <w:rFonts w:ascii="Arial Narrow" w:eastAsia="Times New Roman" w:hAnsi="Arial Narrow" w:cs="Times New Roman"/>
                <w:bCs/>
                <w:color w:val="ED7D31"/>
                <w:sz w:val="24"/>
                <w:szCs w:val="24"/>
                <w:lang w:eastAsia="fr-FR"/>
              </w:rPr>
              <w:t xml:space="preserve">marchés exécutés </w:t>
            </w:r>
            <w:r w:rsidRPr="001430AA">
              <w:rPr>
                <w:rFonts w:ascii="Arial Narrow" w:eastAsia="Times New Roman" w:hAnsi="Arial Narrow" w:cs="Times New Roman"/>
                <w:sz w:val="24"/>
                <w:szCs w:val="24"/>
                <w:lang w:eastAsia="fr-FR"/>
              </w:rPr>
              <w:t>à titre d’entr</w:t>
            </w:r>
            <w:r w:rsidR="001B0666" w:rsidRPr="001B0666">
              <w:rPr>
                <w:rFonts w:ascii="Arial Narrow" w:eastAsia="Times New Roman" w:hAnsi="Arial Narrow" w:cs="Times New Roman"/>
                <w:sz w:val="24"/>
                <w:szCs w:val="24"/>
                <w:lang w:eastAsia="fr-FR"/>
              </w:rPr>
              <w:t xml:space="preserve">epreneur au cours des </w:t>
            </w:r>
            <w:r w:rsidRPr="001430AA">
              <w:rPr>
                <w:rFonts w:ascii="Arial Narrow" w:eastAsia="Times New Roman" w:hAnsi="Arial Narrow" w:cs="Times New Roman"/>
                <w:b/>
                <w:i/>
                <w:sz w:val="24"/>
                <w:szCs w:val="24"/>
                <w:lang w:eastAsia="fr-FR"/>
              </w:rPr>
              <w:t>trois</w:t>
            </w:r>
            <w:r w:rsidRPr="001430AA">
              <w:rPr>
                <w:rFonts w:ascii="Arial Narrow" w:eastAsia="Times New Roman" w:hAnsi="Arial Narrow" w:cs="Times New Roman"/>
                <w:i/>
                <w:sz w:val="24"/>
                <w:szCs w:val="24"/>
                <w:lang w:eastAsia="fr-FR"/>
              </w:rPr>
              <w:t xml:space="preserve"> </w:t>
            </w:r>
            <w:r w:rsidRPr="001430AA">
              <w:rPr>
                <w:rFonts w:ascii="Arial Narrow" w:eastAsia="Times New Roman" w:hAnsi="Arial Narrow" w:cs="Times New Roman"/>
                <w:sz w:val="24"/>
                <w:szCs w:val="24"/>
                <w:lang w:eastAsia="fr-FR"/>
              </w:rPr>
              <w:t xml:space="preserve">dernières années qui précèdent la date limite de </w:t>
            </w:r>
            <w:r w:rsidRPr="001430AA">
              <w:rPr>
                <w:rFonts w:ascii="Arial Narrow" w:eastAsia="Times New Roman" w:hAnsi="Arial Narrow" w:cs="Times New Roman"/>
                <w:color w:val="ED7D31"/>
                <w:sz w:val="24"/>
                <w:szCs w:val="24"/>
                <w:lang w:eastAsia="fr-FR"/>
              </w:rPr>
              <w:t>dépôt des soumissions.</w:t>
            </w:r>
          </w:p>
          <w:p w14:paraId="0961B7E3" w14:textId="05FBDF8C" w:rsidR="001430AA" w:rsidRPr="001430AA" w:rsidRDefault="001430AA" w:rsidP="001D5F98">
            <w:pPr>
              <w:suppressAutoHyphens/>
              <w:autoSpaceDN w:val="0"/>
              <w:spacing w:after="0" w:line="240" w:lineRule="auto"/>
              <w:ind w:left="1440"/>
              <w:jc w:val="both"/>
              <w:textAlignment w:val="baseline"/>
              <w:rPr>
                <w:rFonts w:ascii="Times New Roman" w:eastAsia="Times New Roman" w:hAnsi="Times New Roman" w:cs="Times New Roman"/>
                <w:i/>
                <w:iCs/>
                <w:color w:val="ED7D31"/>
                <w:sz w:val="24"/>
                <w:szCs w:val="24"/>
                <w:lang w:eastAsia="fr-FR"/>
              </w:rPr>
            </w:pPr>
            <w:r w:rsidRPr="001430AA">
              <w:rPr>
                <w:rFonts w:ascii="Times New Roman" w:eastAsia="Times New Roman" w:hAnsi="Times New Roman" w:cs="Times New Roman"/>
                <w:color w:val="ED7D31"/>
                <w:sz w:val="24"/>
                <w:szCs w:val="24"/>
                <w:lang w:eastAsia="fr-FR"/>
              </w:rPr>
              <w:t xml:space="preserve">Sous-critère </w:t>
            </w:r>
            <w:r w:rsidR="00B014D1">
              <w:rPr>
                <w:rFonts w:ascii="Times New Roman" w:eastAsia="Times New Roman" w:hAnsi="Times New Roman" w:cs="Times New Roman"/>
                <w:i/>
                <w:iCs/>
                <w:color w:val="ED7D31"/>
                <w:sz w:val="24"/>
                <w:szCs w:val="24"/>
                <w:lang w:eastAsia="fr-FR"/>
              </w:rPr>
              <w:t>01</w:t>
            </w:r>
            <w:r w:rsidRPr="001430AA">
              <w:rPr>
                <w:rFonts w:ascii="Times New Roman" w:eastAsia="Times New Roman" w:hAnsi="Times New Roman" w:cs="Times New Roman"/>
                <w:i/>
                <w:iCs/>
                <w:color w:val="ED7D31"/>
                <w:sz w:val="24"/>
                <w:szCs w:val="24"/>
                <w:lang w:eastAsia="fr-FR"/>
              </w:rPr>
              <w:t xml:space="preserve"> </w:t>
            </w:r>
          </w:p>
          <w:p w14:paraId="04D82D06" w14:textId="7B9DB849" w:rsidR="001430AA" w:rsidRPr="001430AA" w:rsidRDefault="001430AA" w:rsidP="001D5F98">
            <w:pPr>
              <w:suppressAutoHyphens/>
              <w:autoSpaceDN w:val="0"/>
              <w:spacing w:after="0" w:line="240" w:lineRule="auto"/>
              <w:ind w:left="1440"/>
              <w:jc w:val="both"/>
              <w:textAlignment w:val="baseline"/>
              <w:rPr>
                <w:rFonts w:ascii="Times New Roman" w:eastAsia="Times New Roman" w:hAnsi="Times New Roman" w:cs="Times New Roman"/>
                <w:i/>
                <w:iCs/>
                <w:color w:val="ED7D31"/>
                <w:sz w:val="24"/>
                <w:szCs w:val="24"/>
                <w:lang w:eastAsia="fr-FR"/>
              </w:rPr>
            </w:pPr>
            <w:r w:rsidRPr="001430AA">
              <w:rPr>
                <w:rFonts w:ascii="Times New Roman" w:eastAsia="Times New Roman" w:hAnsi="Times New Roman" w:cs="Times New Roman"/>
                <w:color w:val="ED7D31"/>
                <w:sz w:val="24"/>
                <w:szCs w:val="24"/>
                <w:lang w:eastAsia="fr-FR"/>
              </w:rPr>
              <w:t xml:space="preserve">Sous-critère </w:t>
            </w:r>
            <w:r w:rsidR="00B014D1">
              <w:rPr>
                <w:rFonts w:ascii="Times New Roman" w:eastAsia="Times New Roman" w:hAnsi="Times New Roman" w:cs="Times New Roman"/>
                <w:i/>
                <w:iCs/>
                <w:color w:val="ED7D31"/>
                <w:sz w:val="24"/>
                <w:szCs w:val="24"/>
                <w:lang w:eastAsia="fr-FR"/>
              </w:rPr>
              <w:t>02</w:t>
            </w:r>
            <w:r w:rsidRPr="001430AA">
              <w:rPr>
                <w:rFonts w:ascii="Times New Roman" w:eastAsia="Times New Roman" w:hAnsi="Times New Roman" w:cs="Times New Roman"/>
                <w:i/>
                <w:iCs/>
                <w:color w:val="ED7D31"/>
                <w:sz w:val="24"/>
                <w:szCs w:val="24"/>
                <w:lang w:eastAsia="fr-FR"/>
              </w:rPr>
              <w:tab/>
            </w:r>
          </w:p>
          <w:p w14:paraId="74440370" w14:textId="45B2AF34" w:rsidR="001430AA" w:rsidRPr="001430AA" w:rsidRDefault="001430AA" w:rsidP="001D5F98">
            <w:pPr>
              <w:suppressAutoHyphens/>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1430AA">
              <w:rPr>
                <w:rFonts w:ascii="Times New Roman" w:eastAsia="Times New Roman" w:hAnsi="Times New Roman" w:cs="Times New Roman"/>
                <w:i/>
                <w:iCs/>
                <w:color w:val="ED7D31"/>
                <w:sz w:val="24"/>
                <w:szCs w:val="24"/>
                <w:lang w:eastAsia="fr-FR"/>
              </w:rPr>
              <w:t xml:space="preserve"> </w:t>
            </w:r>
            <w:r w:rsidRPr="001430AA">
              <w:rPr>
                <w:rFonts w:ascii="Times New Roman" w:eastAsia="Times New Roman" w:hAnsi="Times New Roman" w:cs="Times New Roman"/>
                <w:color w:val="ED7D31"/>
                <w:sz w:val="24"/>
                <w:szCs w:val="24"/>
                <w:lang w:eastAsia="fr-FR"/>
              </w:rPr>
              <w:t xml:space="preserve">Sous-critère </w:t>
            </w:r>
            <w:r w:rsidR="00B014D1">
              <w:rPr>
                <w:rFonts w:ascii="Times New Roman" w:eastAsia="Times New Roman" w:hAnsi="Times New Roman" w:cs="Times New Roman"/>
                <w:i/>
                <w:iCs/>
                <w:color w:val="ED7D31"/>
                <w:sz w:val="24"/>
                <w:szCs w:val="24"/>
                <w:lang w:eastAsia="fr-FR"/>
              </w:rPr>
              <w:t>03</w:t>
            </w:r>
            <w:r w:rsidRPr="001430AA">
              <w:rPr>
                <w:rFonts w:ascii="Times New Roman" w:eastAsia="Times New Roman" w:hAnsi="Times New Roman" w:cs="Times New Roman"/>
                <w:i/>
                <w:iCs/>
                <w:sz w:val="24"/>
                <w:szCs w:val="24"/>
                <w:lang w:eastAsia="fr-FR"/>
              </w:rPr>
              <w:tab/>
            </w:r>
          </w:p>
          <w:p w14:paraId="7044CBBB" w14:textId="26948EDA" w:rsidR="001430AA" w:rsidRDefault="001B0666" w:rsidP="001430AA">
            <w:pPr>
              <w:suppressAutoHyphens/>
              <w:autoSpaceDN w:val="0"/>
              <w:spacing w:after="0" w:line="360" w:lineRule="auto"/>
              <w:jc w:val="both"/>
              <w:textAlignment w:val="baseline"/>
              <w:rPr>
                <w:rFonts w:ascii="Arial Narrow" w:eastAsia="Times New Roman" w:hAnsi="Arial Narrow" w:cs="Times New Roman"/>
                <w:b/>
                <w:bCs/>
                <w:i/>
                <w:iCs/>
                <w:sz w:val="24"/>
                <w:szCs w:val="24"/>
                <w:lang w:eastAsia="fr-FR"/>
              </w:rPr>
            </w:pPr>
            <w:r w:rsidRPr="001B0666">
              <w:rPr>
                <w:rFonts w:ascii="Arial Narrow" w:eastAsia="Times New Roman" w:hAnsi="Arial Narrow" w:cs="Times New Roman"/>
                <w:b/>
                <w:bCs/>
                <w:i/>
                <w:iCs/>
                <w:color w:val="ED7D31"/>
                <w:sz w:val="24"/>
                <w:szCs w:val="24"/>
                <w:lang w:eastAsia="fr-FR"/>
              </w:rPr>
              <w:t>La</w:t>
            </w:r>
            <w:r w:rsidR="001430AA" w:rsidRPr="001430AA">
              <w:rPr>
                <w:rFonts w:ascii="Arial Narrow" w:eastAsia="Times New Roman" w:hAnsi="Arial Narrow" w:cs="Times New Roman"/>
                <w:b/>
                <w:bCs/>
                <w:i/>
                <w:iCs/>
                <w:color w:val="ED7D31"/>
                <w:sz w:val="24"/>
                <w:szCs w:val="24"/>
                <w:lang w:eastAsia="fr-FR"/>
              </w:rPr>
              <w:t xml:space="preserve">  validation de </w:t>
            </w:r>
            <w:r w:rsidRPr="001B0666">
              <w:rPr>
                <w:rFonts w:ascii="Arial Narrow" w:eastAsia="Times New Roman" w:hAnsi="Arial Narrow" w:cs="Times New Roman"/>
                <w:b/>
                <w:bCs/>
                <w:i/>
                <w:iCs/>
                <w:color w:val="ED7D31"/>
                <w:sz w:val="24"/>
                <w:szCs w:val="24"/>
                <w:lang w:eastAsia="fr-FR"/>
              </w:rPr>
              <w:t xml:space="preserve">03/03 </w:t>
            </w:r>
            <w:r w:rsidR="001430AA" w:rsidRPr="001430AA">
              <w:rPr>
                <w:rFonts w:ascii="Arial Narrow" w:eastAsia="Times New Roman" w:hAnsi="Arial Narrow" w:cs="Times New Roman"/>
                <w:b/>
                <w:bCs/>
                <w:i/>
                <w:iCs/>
                <w:sz w:val="24"/>
                <w:szCs w:val="24"/>
                <w:lang w:eastAsia="fr-FR"/>
              </w:rPr>
              <w:t>sous  critères</w:t>
            </w:r>
            <w:r w:rsidR="001430AA" w:rsidRPr="001430AA">
              <w:rPr>
                <w:rFonts w:ascii="Arial Narrow" w:eastAsia="Times New Roman" w:hAnsi="Arial Narrow" w:cs="Times New Roman"/>
                <w:i/>
                <w:iCs/>
                <w:sz w:val="24"/>
                <w:szCs w:val="24"/>
                <w:lang w:eastAsia="fr-FR"/>
              </w:rPr>
              <w:t xml:space="preserve"> </w:t>
            </w:r>
            <w:r w:rsidRPr="001B0666">
              <w:rPr>
                <w:rFonts w:ascii="Arial Narrow" w:eastAsia="Times New Roman" w:hAnsi="Arial Narrow" w:cs="Times New Roman"/>
                <w:b/>
                <w:bCs/>
                <w:i/>
                <w:iCs/>
                <w:sz w:val="24"/>
                <w:szCs w:val="24"/>
                <w:lang w:eastAsia="fr-FR"/>
              </w:rPr>
              <w:t>par critère pour obtenir  un oui.</w:t>
            </w:r>
          </w:p>
          <w:p w14:paraId="0EDBC527" w14:textId="655B3B6A" w:rsidR="001B0666" w:rsidRPr="001B0666" w:rsidRDefault="001B0666" w:rsidP="001B0666">
            <w:pPr>
              <w:suppressAutoHyphens/>
              <w:autoSpaceDN w:val="0"/>
              <w:spacing w:after="0" w:line="240" w:lineRule="auto"/>
              <w:jc w:val="both"/>
              <w:textAlignment w:val="baseline"/>
              <w:rPr>
                <w:rFonts w:ascii="Arial Narrow" w:eastAsia="Calibri" w:hAnsi="Arial Narrow" w:cs="Times New Roman"/>
                <w:sz w:val="24"/>
                <w:szCs w:val="24"/>
              </w:rPr>
            </w:pPr>
            <w:r w:rsidRPr="001430AA">
              <w:rPr>
                <w:rFonts w:ascii="Arial Narrow" w:eastAsia="Calibri" w:hAnsi="Arial Narrow" w:cs="Times New Roman"/>
                <w:sz w:val="24"/>
                <w:szCs w:val="24"/>
              </w:rPr>
              <w:t>La similitude portera sur la taille physique la complexité, les méthodes/technologies ou autres caractéristiques</w:t>
            </w:r>
            <w:r w:rsidRPr="001B0666">
              <w:rPr>
                <w:rFonts w:ascii="Arial Narrow" w:eastAsia="Calibri" w:hAnsi="Arial Narrow" w:cs="Times New Roman"/>
                <w:sz w:val="24"/>
                <w:szCs w:val="24"/>
              </w:rPr>
              <w:t>.</w:t>
            </w:r>
          </w:p>
          <w:p w14:paraId="6DCB0140" w14:textId="77777777" w:rsidR="001B0666" w:rsidRPr="001430AA" w:rsidRDefault="001B0666" w:rsidP="001B0666">
            <w:pPr>
              <w:suppressAutoHyphens/>
              <w:autoSpaceDN w:val="0"/>
              <w:spacing w:after="0" w:line="240" w:lineRule="auto"/>
              <w:ind w:right="137"/>
              <w:textAlignment w:val="baseline"/>
              <w:rPr>
                <w:rFonts w:ascii="Arial Narrow" w:eastAsia="Calibri" w:hAnsi="Arial Narrow" w:cs="Times New Roman"/>
                <w:i/>
                <w:sz w:val="24"/>
                <w:szCs w:val="24"/>
              </w:rPr>
            </w:pPr>
            <w:r w:rsidRPr="001430AA">
              <w:rPr>
                <w:rFonts w:ascii="Arial Narrow" w:eastAsia="Calibri" w:hAnsi="Arial Narrow" w:cs="Times New Roman"/>
                <w:i/>
                <w:sz w:val="24"/>
                <w:szCs w:val="24"/>
              </w:rPr>
              <w:t xml:space="preserve">Ces références devront être accompagnées des pièces justificatives, en l’occurrence : </w:t>
            </w:r>
          </w:p>
          <w:p w14:paraId="1FFBE937" w14:textId="77777777" w:rsidR="001B0666" w:rsidRPr="001430AA" w:rsidRDefault="001B0666" w:rsidP="006837DF">
            <w:pPr>
              <w:numPr>
                <w:ilvl w:val="0"/>
                <w:numId w:val="122"/>
              </w:numPr>
              <w:suppressAutoHyphens/>
              <w:autoSpaceDN w:val="0"/>
              <w:spacing w:after="0" w:line="240" w:lineRule="auto"/>
              <w:ind w:right="137"/>
              <w:textAlignment w:val="baseline"/>
              <w:rPr>
                <w:rFonts w:ascii="Arial Narrow" w:eastAsia="Calibri" w:hAnsi="Arial Narrow" w:cs="Times New Roman"/>
                <w:i/>
                <w:sz w:val="24"/>
                <w:szCs w:val="24"/>
              </w:rPr>
            </w:pPr>
            <w:r w:rsidRPr="001430AA">
              <w:rPr>
                <w:rFonts w:ascii="Arial Narrow" w:eastAsia="Calibri" w:hAnsi="Arial Narrow" w:cs="Times New Roman"/>
                <w:i/>
                <w:sz w:val="24"/>
                <w:szCs w:val="24"/>
              </w:rPr>
              <w:t>Copies des premières et dernières pages du contrat ;</w:t>
            </w:r>
          </w:p>
          <w:p w14:paraId="3A2F15D0" w14:textId="0ADA616C" w:rsidR="006C3660" w:rsidRPr="001D5F98" w:rsidRDefault="001B0666" w:rsidP="006837DF">
            <w:pPr>
              <w:numPr>
                <w:ilvl w:val="0"/>
                <w:numId w:val="122"/>
              </w:numPr>
              <w:suppressAutoHyphens/>
              <w:autoSpaceDN w:val="0"/>
              <w:spacing w:after="0" w:line="240" w:lineRule="auto"/>
              <w:ind w:right="137"/>
              <w:textAlignment w:val="baseline"/>
              <w:rPr>
                <w:rFonts w:ascii="Arial Narrow" w:eastAsia="Calibri" w:hAnsi="Arial Narrow" w:cs="Times New Roman"/>
                <w:i/>
                <w:sz w:val="24"/>
                <w:szCs w:val="24"/>
              </w:rPr>
            </w:pPr>
            <w:r w:rsidRPr="001430AA">
              <w:rPr>
                <w:rFonts w:ascii="Arial Narrow" w:eastAsia="Calibri" w:hAnsi="Arial Narrow" w:cs="Times New Roman"/>
                <w:i/>
                <w:sz w:val="24"/>
                <w:szCs w:val="24"/>
              </w:rPr>
              <w:t>PV de réception provisoire ou définitive ou attestation de bonne fin signée du Maitre d’Ouvrage ;</w:t>
            </w:r>
          </w:p>
          <w:p w14:paraId="23A50932" w14:textId="77777777" w:rsidR="006C3660" w:rsidRPr="006C3660" w:rsidRDefault="006C3660" w:rsidP="006C3660">
            <w:pPr>
              <w:spacing w:after="0" w:line="240" w:lineRule="auto"/>
              <w:ind w:left="168" w:right="159"/>
              <w:rPr>
                <w:rFonts w:ascii="Arial Narrow" w:eastAsia="Arial Narrow" w:hAnsi="Arial Narrow" w:cs="Arial Narrow"/>
                <w:b/>
                <w:spacing w:val="1"/>
                <w:sz w:val="12"/>
                <w:szCs w:val="24"/>
                <w:lang w:eastAsia="fr-FR"/>
              </w:rPr>
            </w:pPr>
          </w:p>
          <w:p w14:paraId="1ADF1FF9" w14:textId="144762DC" w:rsidR="006C3660" w:rsidRPr="00D26787" w:rsidRDefault="006C3660" w:rsidP="00D26787">
            <w:pPr>
              <w:pStyle w:val="Paragraphedeliste"/>
              <w:numPr>
                <w:ilvl w:val="0"/>
                <w:numId w:val="54"/>
              </w:numPr>
              <w:ind w:right="159"/>
              <w:rPr>
                <w:rFonts w:ascii="Arial Narrow" w:eastAsia="Arial Narrow" w:hAnsi="Arial Narrow" w:cs="Arial Narrow"/>
                <w:b/>
                <w:color w:val="FF0000"/>
              </w:rPr>
            </w:pPr>
            <w:r w:rsidRPr="00D26787">
              <w:rPr>
                <w:rFonts w:ascii="Arial Narrow" w:eastAsia="Arial Narrow" w:hAnsi="Arial Narrow" w:cs="Arial Narrow"/>
                <w:b/>
                <w:color w:val="FF0000"/>
                <w:spacing w:val="1"/>
                <w:u w:val="single" w:color="000000"/>
              </w:rPr>
              <w:lastRenderedPageBreak/>
              <w:t>E</w:t>
            </w:r>
            <w:r w:rsidRPr="00D26787">
              <w:rPr>
                <w:rFonts w:ascii="Arial Narrow" w:eastAsia="Arial Narrow" w:hAnsi="Arial Narrow" w:cs="Arial Narrow"/>
                <w:b/>
                <w:color w:val="FF0000"/>
                <w:u w:val="single" w:color="000000"/>
              </w:rPr>
              <w:t>x</w:t>
            </w:r>
            <w:r w:rsidRPr="00D26787">
              <w:rPr>
                <w:rFonts w:ascii="Arial Narrow" w:eastAsia="Arial Narrow" w:hAnsi="Arial Narrow" w:cs="Arial Narrow"/>
                <w:b/>
                <w:color w:val="FF0000"/>
                <w:spacing w:val="1"/>
                <w:u w:val="single" w:color="000000"/>
              </w:rPr>
              <w:t>pé</w:t>
            </w:r>
            <w:r w:rsidRPr="00D26787">
              <w:rPr>
                <w:rFonts w:ascii="Arial Narrow" w:eastAsia="Arial Narrow" w:hAnsi="Arial Narrow" w:cs="Arial Narrow"/>
                <w:b/>
                <w:color w:val="FF0000"/>
                <w:u w:val="single" w:color="000000"/>
              </w:rPr>
              <w:t>r</w:t>
            </w:r>
            <w:r w:rsidRPr="00D26787">
              <w:rPr>
                <w:rFonts w:ascii="Arial Narrow" w:eastAsia="Arial Narrow" w:hAnsi="Arial Narrow" w:cs="Arial Narrow"/>
                <w:b/>
                <w:color w:val="FF0000"/>
                <w:spacing w:val="-1"/>
                <w:u w:val="single" w:color="000000"/>
              </w:rPr>
              <w:t>i</w:t>
            </w:r>
            <w:r w:rsidRPr="00D26787">
              <w:rPr>
                <w:rFonts w:ascii="Arial Narrow" w:eastAsia="Arial Narrow" w:hAnsi="Arial Narrow" w:cs="Arial Narrow"/>
                <w:b/>
                <w:color w:val="FF0000"/>
                <w:spacing w:val="1"/>
                <w:u w:val="single" w:color="000000"/>
              </w:rPr>
              <w:t>en</w:t>
            </w:r>
            <w:r w:rsidRPr="00D26787">
              <w:rPr>
                <w:rFonts w:ascii="Arial Narrow" w:eastAsia="Arial Narrow" w:hAnsi="Arial Narrow" w:cs="Arial Narrow"/>
                <w:b/>
                <w:color w:val="FF0000"/>
                <w:spacing w:val="-2"/>
                <w:u w:val="single" w:color="000000"/>
              </w:rPr>
              <w:t>c</w:t>
            </w:r>
            <w:r w:rsidRPr="00D26787">
              <w:rPr>
                <w:rFonts w:ascii="Arial Narrow" w:eastAsia="Arial Narrow" w:hAnsi="Arial Narrow" w:cs="Arial Narrow"/>
                <w:b/>
                <w:color w:val="FF0000"/>
                <w:u w:val="single" w:color="000000"/>
              </w:rPr>
              <w:t>e</w:t>
            </w:r>
            <w:r w:rsidRPr="00D26787">
              <w:rPr>
                <w:rFonts w:ascii="Arial Narrow" w:eastAsia="Arial Narrow" w:hAnsi="Arial Narrow" w:cs="Arial Narrow"/>
                <w:b/>
                <w:color w:val="FF0000"/>
                <w:spacing w:val="1"/>
                <w:u w:val="single" w:color="000000"/>
              </w:rPr>
              <w:t xml:space="preserve"> </w:t>
            </w:r>
            <w:r w:rsidRPr="00D26787">
              <w:rPr>
                <w:rFonts w:ascii="Arial Narrow" w:eastAsia="Arial Narrow" w:hAnsi="Arial Narrow" w:cs="Arial Narrow"/>
                <w:b/>
                <w:color w:val="FF0000"/>
                <w:u w:val="single" w:color="000000"/>
              </w:rPr>
              <w:t>s</w:t>
            </w:r>
            <w:r w:rsidRPr="00D26787">
              <w:rPr>
                <w:rFonts w:ascii="Arial Narrow" w:eastAsia="Arial Narrow" w:hAnsi="Arial Narrow" w:cs="Arial Narrow"/>
                <w:b/>
                <w:color w:val="FF0000"/>
                <w:spacing w:val="-1"/>
                <w:u w:val="single" w:color="000000"/>
              </w:rPr>
              <w:t>p</w:t>
            </w:r>
            <w:r w:rsidRPr="00D26787">
              <w:rPr>
                <w:rFonts w:ascii="Arial Narrow" w:eastAsia="Arial Narrow" w:hAnsi="Arial Narrow" w:cs="Arial Narrow"/>
                <w:b/>
                <w:color w:val="FF0000"/>
                <w:spacing w:val="1"/>
                <w:u w:val="single" w:color="000000"/>
              </w:rPr>
              <w:t>é</w:t>
            </w:r>
            <w:r w:rsidRPr="00D26787">
              <w:rPr>
                <w:rFonts w:ascii="Arial Narrow" w:eastAsia="Arial Narrow" w:hAnsi="Arial Narrow" w:cs="Arial Narrow"/>
                <w:b/>
                <w:color w:val="FF0000"/>
                <w:u w:val="single" w:color="000000"/>
              </w:rPr>
              <w:t>cifiq</w:t>
            </w:r>
            <w:r w:rsidRPr="00D26787">
              <w:rPr>
                <w:rFonts w:ascii="Arial Narrow" w:eastAsia="Arial Narrow" w:hAnsi="Arial Narrow" w:cs="Arial Narrow"/>
                <w:b/>
                <w:color w:val="FF0000"/>
                <w:spacing w:val="-1"/>
                <w:u w:val="single" w:color="000000"/>
              </w:rPr>
              <w:t>u</w:t>
            </w:r>
            <w:r w:rsidRPr="00D26787">
              <w:rPr>
                <w:rFonts w:ascii="Arial Narrow" w:eastAsia="Arial Narrow" w:hAnsi="Arial Narrow" w:cs="Arial Narrow"/>
                <w:b/>
                <w:color w:val="FF0000"/>
                <w:u w:val="single" w:color="000000"/>
              </w:rPr>
              <w:t>e</w:t>
            </w:r>
            <w:r w:rsidRPr="00D26787">
              <w:rPr>
                <w:rFonts w:ascii="Arial Narrow" w:eastAsia="Arial Narrow" w:hAnsi="Arial Narrow" w:cs="Arial Narrow"/>
                <w:b/>
                <w:color w:val="FF0000"/>
                <w:spacing w:val="1"/>
                <w:u w:val="single" w:color="000000"/>
              </w:rPr>
              <w:t xml:space="preserve"> </w:t>
            </w:r>
            <w:r w:rsidRPr="00D26787">
              <w:rPr>
                <w:rFonts w:ascii="Arial Narrow" w:eastAsia="Arial Narrow" w:hAnsi="Arial Narrow" w:cs="Arial Narrow"/>
                <w:b/>
                <w:color w:val="FF0000"/>
                <w:spacing w:val="-1"/>
                <w:u w:val="single" w:color="000000"/>
              </w:rPr>
              <w:t>e</w:t>
            </w:r>
            <w:r w:rsidRPr="00D26787">
              <w:rPr>
                <w:rFonts w:ascii="Arial Narrow" w:eastAsia="Arial Narrow" w:hAnsi="Arial Narrow" w:cs="Arial Narrow"/>
                <w:b/>
                <w:color w:val="FF0000"/>
                <w:u w:val="single" w:color="000000"/>
              </w:rPr>
              <w:t>n</w:t>
            </w:r>
            <w:r w:rsidRPr="00D26787">
              <w:rPr>
                <w:rFonts w:ascii="Arial Narrow" w:eastAsia="Arial Narrow" w:hAnsi="Arial Narrow" w:cs="Arial Narrow"/>
                <w:b/>
                <w:color w:val="FF0000"/>
                <w:spacing w:val="4"/>
                <w:u w:val="single" w:color="000000"/>
              </w:rPr>
              <w:t xml:space="preserve"> </w:t>
            </w:r>
            <w:r w:rsidRPr="00D26787">
              <w:rPr>
                <w:rFonts w:ascii="Arial Narrow" w:eastAsia="Arial Narrow" w:hAnsi="Arial Narrow" w:cs="Arial Narrow"/>
                <w:b/>
                <w:color w:val="FF0000"/>
                <w:u w:val="single" w:color="000000"/>
              </w:rPr>
              <w:t>t</w:t>
            </w:r>
            <w:r w:rsidRPr="00D26787">
              <w:rPr>
                <w:rFonts w:ascii="Arial Narrow" w:eastAsia="Arial Narrow" w:hAnsi="Arial Narrow" w:cs="Arial Narrow"/>
                <w:b/>
                <w:color w:val="FF0000"/>
                <w:spacing w:val="-3"/>
                <w:u w:val="single" w:color="000000"/>
              </w:rPr>
              <w:t>r</w:t>
            </w:r>
            <w:r w:rsidRPr="00D26787">
              <w:rPr>
                <w:rFonts w:ascii="Arial Narrow" w:eastAsia="Arial Narrow" w:hAnsi="Arial Narrow" w:cs="Arial Narrow"/>
                <w:b/>
                <w:color w:val="FF0000"/>
                <w:spacing w:val="1"/>
                <w:u w:val="single" w:color="000000"/>
              </w:rPr>
              <w:t>a</w:t>
            </w:r>
            <w:r w:rsidRPr="00D26787">
              <w:rPr>
                <w:rFonts w:ascii="Arial Narrow" w:eastAsia="Arial Narrow" w:hAnsi="Arial Narrow" w:cs="Arial Narrow"/>
                <w:b/>
                <w:color w:val="FF0000"/>
                <w:u w:val="single" w:color="000000"/>
              </w:rPr>
              <w:t>v</w:t>
            </w:r>
            <w:r w:rsidRPr="00D26787">
              <w:rPr>
                <w:rFonts w:ascii="Arial Narrow" w:eastAsia="Arial Narrow" w:hAnsi="Arial Narrow" w:cs="Arial Narrow"/>
                <w:b/>
                <w:color w:val="FF0000"/>
                <w:spacing w:val="1"/>
                <w:u w:val="single" w:color="000000"/>
              </w:rPr>
              <w:t>au</w:t>
            </w:r>
            <w:r w:rsidRPr="00D26787">
              <w:rPr>
                <w:rFonts w:ascii="Arial Narrow" w:eastAsia="Arial Narrow" w:hAnsi="Arial Narrow" w:cs="Arial Narrow"/>
                <w:b/>
                <w:color w:val="FF0000"/>
                <w:u w:val="single" w:color="000000"/>
              </w:rPr>
              <w:t>x</w:t>
            </w:r>
            <w:r w:rsidRPr="00D26787">
              <w:rPr>
                <w:rFonts w:ascii="Arial Narrow" w:eastAsia="Arial Narrow" w:hAnsi="Arial Narrow" w:cs="Arial Narrow"/>
                <w:b/>
                <w:color w:val="FF0000"/>
                <w:spacing w:val="2"/>
                <w:u w:val="single" w:color="000000"/>
              </w:rPr>
              <w:t xml:space="preserve"> </w:t>
            </w:r>
            <w:r w:rsidRPr="00D26787">
              <w:rPr>
                <w:rFonts w:ascii="Arial Narrow" w:eastAsia="Arial Narrow" w:hAnsi="Arial Narrow" w:cs="Arial Narrow"/>
                <w:b/>
                <w:color w:val="FF0000"/>
                <w:u w:val="single" w:color="000000"/>
              </w:rPr>
              <w:t>si</w:t>
            </w:r>
            <w:r w:rsidRPr="00D26787">
              <w:rPr>
                <w:rFonts w:ascii="Arial Narrow" w:eastAsia="Arial Narrow" w:hAnsi="Arial Narrow" w:cs="Arial Narrow"/>
                <w:b/>
                <w:color w:val="FF0000"/>
                <w:spacing w:val="-1"/>
                <w:u w:val="single" w:color="000000"/>
              </w:rPr>
              <w:t>m</w:t>
            </w:r>
            <w:r w:rsidRPr="00D26787">
              <w:rPr>
                <w:rFonts w:ascii="Arial Narrow" w:eastAsia="Arial Narrow" w:hAnsi="Arial Narrow" w:cs="Arial Narrow"/>
                <w:b/>
                <w:color w:val="FF0000"/>
                <w:u w:val="single" w:color="000000"/>
              </w:rPr>
              <w:t>i</w:t>
            </w:r>
            <w:r w:rsidRPr="00D26787">
              <w:rPr>
                <w:rFonts w:ascii="Arial Narrow" w:eastAsia="Arial Narrow" w:hAnsi="Arial Narrow" w:cs="Arial Narrow"/>
                <w:b/>
                <w:color w:val="FF0000"/>
                <w:spacing w:val="-1"/>
                <w:u w:val="single" w:color="000000"/>
              </w:rPr>
              <w:t>l</w:t>
            </w:r>
            <w:r w:rsidRPr="00D26787">
              <w:rPr>
                <w:rFonts w:ascii="Arial Narrow" w:eastAsia="Arial Narrow" w:hAnsi="Arial Narrow" w:cs="Arial Narrow"/>
                <w:b/>
                <w:color w:val="FF0000"/>
                <w:spacing w:val="1"/>
                <w:u w:val="single" w:color="000000"/>
              </w:rPr>
              <w:t>a</w:t>
            </w:r>
            <w:r w:rsidRPr="00D26787">
              <w:rPr>
                <w:rFonts w:ascii="Arial Narrow" w:eastAsia="Arial Narrow" w:hAnsi="Arial Narrow" w:cs="Arial Narrow"/>
                <w:b/>
                <w:color w:val="FF0000"/>
                <w:u w:val="single" w:color="000000"/>
              </w:rPr>
              <w:t>i</w:t>
            </w:r>
            <w:r w:rsidRPr="00D26787">
              <w:rPr>
                <w:rFonts w:ascii="Arial Narrow" w:eastAsia="Arial Narrow" w:hAnsi="Arial Narrow" w:cs="Arial Narrow"/>
                <w:b/>
                <w:color w:val="FF0000"/>
                <w:spacing w:val="-1"/>
                <w:u w:val="single" w:color="000000"/>
              </w:rPr>
              <w:t>r</w:t>
            </w:r>
            <w:r w:rsidRPr="00D26787">
              <w:rPr>
                <w:rFonts w:ascii="Arial Narrow" w:eastAsia="Arial Narrow" w:hAnsi="Arial Narrow" w:cs="Arial Narrow"/>
                <w:b/>
                <w:color w:val="FF0000"/>
                <w:spacing w:val="1"/>
                <w:u w:val="single" w:color="000000"/>
              </w:rPr>
              <w:t>e</w:t>
            </w:r>
            <w:r w:rsidRPr="00D26787">
              <w:rPr>
                <w:rFonts w:ascii="Arial Narrow" w:eastAsia="Arial Narrow" w:hAnsi="Arial Narrow" w:cs="Arial Narrow"/>
                <w:b/>
                <w:color w:val="FF0000"/>
                <w:u w:val="single" w:color="000000"/>
              </w:rPr>
              <w:t>s</w:t>
            </w:r>
            <w:r w:rsidRPr="00D26787">
              <w:rPr>
                <w:rFonts w:ascii="Arial Narrow" w:eastAsia="Arial Narrow" w:hAnsi="Arial Narrow" w:cs="Arial Narrow"/>
                <w:b/>
                <w:color w:val="FF0000"/>
                <w:spacing w:val="1"/>
                <w:u w:val="single" w:color="000000"/>
              </w:rPr>
              <w:t xml:space="preserve"> </w:t>
            </w:r>
          </w:p>
          <w:p w14:paraId="7CDA4535" w14:textId="77777777" w:rsidR="006C3660" w:rsidRPr="001B0666" w:rsidRDefault="006C3660" w:rsidP="006C3660">
            <w:pPr>
              <w:spacing w:after="0" w:line="240" w:lineRule="auto"/>
              <w:ind w:left="168" w:right="159"/>
              <w:rPr>
                <w:rFonts w:ascii="Arial Narrow" w:eastAsia="Arial Narrow" w:hAnsi="Arial Narrow" w:cs="Arial Narrow"/>
                <w:color w:val="FF0000"/>
                <w:sz w:val="12"/>
                <w:szCs w:val="24"/>
                <w:lang w:eastAsia="fr-FR"/>
              </w:rPr>
            </w:pPr>
          </w:p>
          <w:p w14:paraId="5C9DFEF8" w14:textId="2CE6B6ED" w:rsidR="006C3660" w:rsidRPr="001B0666" w:rsidRDefault="006C3660" w:rsidP="006837DF">
            <w:pPr>
              <w:pStyle w:val="Paragraphedeliste"/>
              <w:numPr>
                <w:ilvl w:val="0"/>
                <w:numId w:val="115"/>
              </w:numPr>
              <w:ind w:right="159"/>
              <w:jc w:val="both"/>
              <w:rPr>
                <w:rFonts w:ascii="Arial Narrow" w:eastAsia="Arial Narrow" w:hAnsi="Arial Narrow" w:cs="Arial Narrow"/>
                <w:color w:val="FF0000"/>
              </w:rPr>
            </w:pPr>
            <w:r w:rsidRPr="001B0666">
              <w:rPr>
                <w:rFonts w:ascii="Arial Narrow" w:eastAsia="Arial Narrow" w:hAnsi="Arial Narrow" w:cs="Arial Narrow"/>
                <w:color w:val="FF0000"/>
              </w:rPr>
              <w:t xml:space="preserve">Avoir exécuté 01 projet de BTP exécuté d’un montant minimal de </w:t>
            </w:r>
            <w:r w:rsidR="00D7316B">
              <w:rPr>
                <w:rFonts w:ascii="Arial Narrow" w:eastAsia="Arial Narrow" w:hAnsi="Arial Narrow" w:cs="Arial Narrow"/>
                <w:color w:val="FF0000"/>
              </w:rPr>
              <w:t>15</w:t>
            </w:r>
            <w:r w:rsidR="00572275" w:rsidRPr="001B0666">
              <w:rPr>
                <w:rFonts w:ascii="Arial Narrow" w:eastAsia="Arial Narrow" w:hAnsi="Arial Narrow" w:cs="Arial Narrow"/>
                <w:color w:val="FF0000"/>
              </w:rPr>
              <w:t> 000 000 (</w:t>
            </w:r>
            <w:r w:rsidR="00D7316B">
              <w:rPr>
                <w:rFonts w:ascii="Arial Narrow" w:eastAsia="Arial Narrow" w:hAnsi="Arial Narrow" w:cs="Arial Narrow"/>
                <w:color w:val="FF0000"/>
              </w:rPr>
              <w:t>Quinze</w:t>
            </w:r>
            <w:r w:rsidR="00BC11FE" w:rsidRPr="001B0666">
              <w:rPr>
                <w:rFonts w:ascii="Arial Narrow" w:eastAsia="Arial Narrow" w:hAnsi="Arial Narrow" w:cs="Arial Narrow"/>
                <w:color w:val="FF0000"/>
              </w:rPr>
              <w:t xml:space="preserve"> </w:t>
            </w:r>
            <w:r w:rsidR="00572275" w:rsidRPr="001B0666">
              <w:rPr>
                <w:rFonts w:ascii="Arial Narrow" w:eastAsia="Arial Narrow" w:hAnsi="Arial Narrow" w:cs="Arial Narrow"/>
                <w:color w:val="FF0000"/>
              </w:rPr>
              <w:t>M</w:t>
            </w:r>
            <w:r w:rsidRPr="001B0666">
              <w:rPr>
                <w:rFonts w:ascii="Arial Narrow" w:eastAsia="Arial Narrow" w:hAnsi="Arial Narrow" w:cs="Arial Narrow"/>
                <w:color w:val="FF0000"/>
              </w:rPr>
              <w:t>illions</w:t>
            </w:r>
            <w:r w:rsidR="00572275" w:rsidRPr="001B0666">
              <w:rPr>
                <w:rFonts w:ascii="Arial Narrow" w:eastAsia="Arial Narrow" w:hAnsi="Arial Narrow" w:cs="Arial Narrow"/>
                <w:color w:val="FF0000"/>
              </w:rPr>
              <w:t>)</w:t>
            </w:r>
            <w:r w:rsidRPr="001B0666">
              <w:rPr>
                <w:rFonts w:ascii="Arial Narrow" w:eastAsia="Arial Narrow" w:hAnsi="Arial Narrow" w:cs="Arial Narrow"/>
                <w:color w:val="FF0000"/>
              </w:rPr>
              <w:t xml:space="preserve"> (les références seront jugées par les premières et dernières pages des contrats enregistrés conjointement avec les PV de réception provisoire ou définitive y afférents) au cours des </w:t>
            </w:r>
            <w:r w:rsidRPr="001B0666">
              <w:rPr>
                <w:rFonts w:ascii="Arial Narrow" w:eastAsia="Arial Narrow" w:hAnsi="Arial Narrow" w:cs="Arial Narrow"/>
                <w:b/>
                <w:color w:val="FF0000"/>
              </w:rPr>
              <w:t>deux dernières années</w:t>
            </w:r>
            <w:r w:rsidRPr="001B0666">
              <w:rPr>
                <w:rFonts w:ascii="Arial Narrow" w:eastAsia="Arial Narrow" w:hAnsi="Arial Narrow" w:cs="Arial Narrow"/>
                <w:color w:val="FF0000"/>
              </w:rPr>
              <w:t>.</w:t>
            </w:r>
          </w:p>
          <w:p w14:paraId="344B6A4E" w14:textId="7CCDEF63" w:rsidR="006C3660" w:rsidRPr="001B0666" w:rsidRDefault="006C3660" w:rsidP="006837DF">
            <w:pPr>
              <w:pStyle w:val="Paragraphedeliste"/>
              <w:numPr>
                <w:ilvl w:val="0"/>
                <w:numId w:val="115"/>
              </w:numPr>
              <w:ind w:right="159"/>
              <w:jc w:val="both"/>
              <w:rPr>
                <w:rFonts w:ascii="Arial Narrow" w:hAnsi="Arial Narrow" w:cs="Arial"/>
                <w:b/>
                <w:bCs/>
                <w:i/>
                <w:iCs/>
                <w:color w:val="FF0000"/>
              </w:rPr>
            </w:pPr>
            <w:r w:rsidRPr="001B0666">
              <w:rPr>
                <w:rFonts w:ascii="Arial Narrow" w:eastAsia="Arial Narrow" w:hAnsi="Arial Narrow" w:cs="Arial Narrow"/>
                <w:color w:val="FF0000"/>
              </w:rPr>
              <w:t>Avoir exécuté 01 projet de voiries urbaines revêtues</w:t>
            </w:r>
            <w:r w:rsidRPr="001B0666">
              <w:rPr>
                <w:rFonts w:ascii="Arial Narrow" w:hAnsi="Arial Narrow"/>
                <w:color w:val="FF0000"/>
              </w:rPr>
              <w:t xml:space="preserve"> </w:t>
            </w:r>
            <w:r w:rsidRPr="001B0666">
              <w:rPr>
                <w:rFonts w:ascii="Arial Narrow" w:eastAsia="Arial Narrow" w:hAnsi="Arial Narrow" w:cs="Arial Narrow"/>
                <w:color w:val="FF0000"/>
              </w:rPr>
              <w:t xml:space="preserve">d’un montant minimal de </w:t>
            </w:r>
            <w:r w:rsidR="00D7316B">
              <w:rPr>
                <w:rFonts w:ascii="Arial Narrow" w:eastAsia="Arial Narrow" w:hAnsi="Arial Narrow" w:cs="Arial Narrow"/>
                <w:color w:val="FF0000"/>
              </w:rPr>
              <w:t>10</w:t>
            </w:r>
            <w:r w:rsidR="00572275" w:rsidRPr="001B0666">
              <w:rPr>
                <w:rFonts w:ascii="Arial Narrow" w:eastAsia="Arial Narrow" w:hAnsi="Arial Narrow" w:cs="Arial Narrow"/>
                <w:color w:val="FF0000"/>
              </w:rPr>
              <w:t xml:space="preserve"> 000 000</w:t>
            </w:r>
            <w:r w:rsidRPr="001B0666">
              <w:rPr>
                <w:rFonts w:ascii="Arial Narrow" w:eastAsia="Arial Narrow" w:hAnsi="Arial Narrow" w:cs="Arial Narrow"/>
                <w:color w:val="FF0000"/>
              </w:rPr>
              <w:t xml:space="preserve"> </w:t>
            </w:r>
            <w:r w:rsidR="00572275" w:rsidRPr="001B0666">
              <w:rPr>
                <w:rFonts w:ascii="Arial Narrow" w:eastAsia="Arial Narrow" w:hAnsi="Arial Narrow" w:cs="Arial Narrow"/>
                <w:color w:val="FF0000"/>
              </w:rPr>
              <w:t>(</w:t>
            </w:r>
            <w:r w:rsidR="00D7316B">
              <w:rPr>
                <w:rFonts w:ascii="Arial Narrow" w:eastAsia="Arial Narrow" w:hAnsi="Arial Narrow" w:cs="Arial Narrow"/>
                <w:color w:val="FF0000"/>
              </w:rPr>
              <w:t xml:space="preserve">Dix </w:t>
            </w:r>
            <w:r w:rsidR="001E2712" w:rsidRPr="001B0666">
              <w:rPr>
                <w:rFonts w:ascii="Arial Narrow" w:eastAsia="Arial Narrow" w:hAnsi="Arial Narrow" w:cs="Arial Narrow"/>
                <w:color w:val="FF0000"/>
              </w:rPr>
              <w:t>M</w:t>
            </w:r>
            <w:r w:rsidRPr="001B0666">
              <w:rPr>
                <w:rFonts w:ascii="Arial Narrow" w:eastAsia="Arial Narrow" w:hAnsi="Arial Narrow" w:cs="Arial Narrow"/>
                <w:color w:val="FF0000"/>
              </w:rPr>
              <w:t>illions</w:t>
            </w:r>
            <w:r w:rsidR="00572275" w:rsidRPr="001B0666">
              <w:rPr>
                <w:rFonts w:ascii="Arial Narrow" w:eastAsia="Arial Narrow" w:hAnsi="Arial Narrow" w:cs="Arial Narrow"/>
                <w:color w:val="FF0000"/>
              </w:rPr>
              <w:t>)</w:t>
            </w:r>
            <w:r w:rsidRPr="001B0666">
              <w:rPr>
                <w:rFonts w:ascii="Arial Narrow" w:eastAsia="Arial Narrow" w:hAnsi="Arial Narrow" w:cs="Arial Narrow"/>
                <w:color w:val="FF0000"/>
              </w:rPr>
              <w:t xml:space="preserve"> (les références seront jugées par les premières et dernières pages des contrats enregistrés conjointement avec les PV de réception provisoire ou définitive y afférents) au cours des</w:t>
            </w:r>
            <w:r w:rsidRPr="001B0666">
              <w:rPr>
                <w:rFonts w:ascii="Arial Narrow" w:hAnsi="Arial Narrow"/>
                <w:color w:val="FF0000"/>
              </w:rPr>
              <w:t xml:space="preserve"> </w:t>
            </w:r>
            <w:r w:rsidRPr="001B0666">
              <w:rPr>
                <w:rFonts w:ascii="Arial Narrow" w:hAnsi="Arial Narrow"/>
                <w:b/>
                <w:color w:val="FF0000"/>
              </w:rPr>
              <w:t>deux dernières années</w:t>
            </w:r>
            <w:r w:rsidRPr="001B0666">
              <w:rPr>
                <w:rFonts w:ascii="Arial Narrow" w:hAnsi="Arial Narrow"/>
                <w:color w:val="FF0000"/>
              </w:rPr>
              <w:t>.</w:t>
            </w:r>
          </w:p>
          <w:p w14:paraId="4C39EFA0" w14:textId="77777777" w:rsidR="006C3660" w:rsidRPr="001B0666" w:rsidRDefault="006C3660" w:rsidP="006C3660">
            <w:pPr>
              <w:spacing w:after="0" w:line="240" w:lineRule="auto"/>
              <w:ind w:left="168" w:right="159"/>
              <w:jc w:val="both"/>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référe</w:t>
            </w:r>
            <w:r w:rsidRPr="001B0666">
              <w:rPr>
                <w:rFonts w:ascii="Arial Narrow" w:eastAsia="Arial Narrow" w:hAnsi="Arial Narrow" w:cs="Arial Narrow"/>
                <w:i/>
                <w:color w:val="FF0000"/>
                <w:spacing w:val="-2"/>
                <w:sz w:val="24"/>
                <w:szCs w:val="24"/>
                <w:lang w:eastAsia="fr-FR"/>
              </w:rPr>
              <w:t>n</w:t>
            </w:r>
            <w:r w:rsidRPr="001B0666">
              <w:rPr>
                <w:rFonts w:ascii="Arial Narrow" w:eastAsia="Arial Narrow" w:hAnsi="Arial Narrow" w:cs="Arial Narrow"/>
                <w:i/>
                <w:color w:val="FF0000"/>
                <w:sz w:val="24"/>
                <w:szCs w:val="24"/>
                <w:lang w:eastAsia="fr-FR"/>
              </w:rPr>
              <w:t>ces</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de</w:t>
            </w:r>
            <w:r w:rsidRPr="001B0666">
              <w:rPr>
                <w:rFonts w:ascii="Arial Narrow" w:eastAsia="Arial Narrow" w:hAnsi="Arial Narrow" w:cs="Arial Narrow"/>
                <w:i/>
                <w:color w:val="FF0000"/>
                <w:spacing w:val="1"/>
                <w:sz w:val="24"/>
                <w:szCs w:val="24"/>
                <w:lang w:eastAsia="fr-FR"/>
              </w:rPr>
              <w:t>v</w:t>
            </w:r>
            <w:r w:rsidRPr="001B0666">
              <w:rPr>
                <w:rFonts w:ascii="Arial Narrow" w:eastAsia="Arial Narrow" w:hAnsi="Arial Narrow" w:cs="Arial Narrow"/>
                <w:i/>
                <w:color w:val="FF0000"/>
                <w:sz w:val="24"/>
                <w:szCs w:val="24"/>
                <w:lang w:eastAsia="fr-FR"/>
              </w:rPr>
              <w:t>ro</w:t>
            </w:r>
            <w:r w:rsidRPr="001B0666">
              <w:rPr>
                <w:rFonts w:ascii="Arial Narrow" w:eastAsia="Arial Narrow" w:hAnsi="Arial Narrow" w:cs="Arial Narrow"/>
                <w:i/>
                <w:color w:val="FF0000"/>
                <w:spacing w:val="-2"/>
                <w:sz w:val="24"/>
                <w:szCs w:val="24"/>
                <w:lang w:eastAsia="fr-FR"/>
              </w:rPr>
              <w:t>n</w:t>
            </w:r>
            <w:r w:rsidRPr="001B0666">
              <w:rPr>
                <w:rFonts w:ascii="Arial Narrow" w:eastAsia="Arial Narrow" w:hAnsi="Arial Narrow" w:cs="Arial Narrow"/>
                <w:i/>
                <w:color w:val="FF0000"/>
                <w:sz w:val="24"/>
                <w:szCs w:val="24"/>
                <w:lang w:eastAsia="fr-FR"/>
              </w:rPr>
              <w:t xml:space="preserve">t être </w:t>
            </w:r>
            <w:r w:rsidRPr="001B0666">
              <w:rPr>
                <w:rFonts w:ascii="Arial Narrow" w:eastAsia="Arial Narrow" w:hAnsi="Arial Narrow" w:cs="Arial Narrow"/>
                <w:i/>
                <w:color w:val="FF0000"/>
                <w:spacing w:val="-2"/>
                <w:sz w:val="24"/>
                <w:szCs w:val="24"/>
                <w:lang w:eastAsia="fr-FR"/>
              </w:rPr>
              <w:t>a</w:t>
            </w:r>
            <w:r w:rsidRPr="001B0666">
              <w:rPr>
                <w:rFonts w:ascii="Arial Narrow" w:eastAsia="Arial Narrow" w:hAnsi="Arial Narrow" w:cs="Arial Narrow"/>
                <w:i/>
                <w:color w:val="FF0000"/>
                <w:sz w:val="24"/>
                <w:szCs w:val="24"/>
                <w:lang w:eastAsia="fr-FR"/>
              </w:rPr>
              <w:t>cco</w:t>
            </w:r>
            <w:r w:rsidRPr="001B0666">
              <w:rPr>
                <w:rFonts w:ascii="Arial Narrow" w:eastAsia="Arial Narrow" w:hAnsi="Arial Narrow" w:cs="Arial Narrow"/>
                <w:i/>
                <w:color w:val="FF0000"/>
                <w:spacing w:val="-2"/>
                <w:sz w:val="24"/>
                <w:szCs w:val="24"/>
                <w:lang w:eastAsia="fr-FR"/>
              </w:rPr>
              <w:t>m</w:t>
            </w:r>
            <w:r w:rsidRPr="001B0666">
              <w:rPr>
                <w:rFonts w:ascii="Arial Narrow" w:eastAsia="Arial Narrow" w:hAnsi="Arial Narrow" w:cs="Arial Narrow"/>
                <w:i/>
                <w:color w:val="FF0000"/>
                <w:sz w:val="24"/>
                <w:szCs w:val="24"/>
                <w:lang w:eastAsia="fr-FR"/>
              </w:rPr>
              <w:t>pagn</w:t>
            </w:r>
            <w:r w:rsidRPr="001B0666">
              <w:rPr>
                <w:rFonts w:ascii="Arial Narrow" w:eastAsia="Arial Narrow" w:hAnsi="Arial Narrow" w:cs="Arial Narrow"/>
                <w:i/>
                <w:color w:val="FF0000"/>
                <w:spacing w:val="-2"/>
                <w:sz w:val="24"/>
                <w:szCs w:val="24"/>
                <w:lang w:eastAsia="fr-FR"/>
              </w:rPr>
              <w:t>é</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d</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è</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j</w:t>
            </w:r>
            <w:r w:rsidRPr="001B0666">
              <w:rPr>
                <w:rFonts w:ascii="Arial Narrow" w:eastAsia="Arial Narrow" w:hAnsi="Arial Narrow" w:cs="Arial Narrow"/>
                <w:i/>
                <w:color w:val="FF0000"/>
                <w:spacing w:val="-2"/>
                <w:sz w:val="24"/>
                <w:szCs w:val="24"/>
                <w:lang w:eastAsia="fr-FR"/>
              </w:rPr>
              <w:t>u</w:t>
            </w:r>
            <w:r w:rsidRPr="001B0666">
              <w:rPr>
                <w:rFonts w:ascii="Arial Narrow" w:eastAsia="Arial Narrow" w:hAnsi="Arial Narrow" w:cs="Arial Narrow"/>
                <w:i/>
                <w:color w:val="FF0000"/>
                <w:sz w:val="24"/>
                <w:szCs w:val="24"/>
                <w:lang w:eastAsia="fr-FR"/>
              </w:rPr>
              <w:t>st</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ficat</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ve</w:t>
            </w:r>
            <w:r w:rsidRPr="001B0666">
              <w:rPr>
                <w:rFonts w:ascii="Arial Narrow" w:eastAsia="Arial Narrow" w:hAnsi="Arial Narrow" w:cs="Arial Narrow"/>
                <w:i/>
                <w:color w:val="FF0000"/>
                <w:spacing w:val="1"/>
                <w:sz w:val="24"/>
                <w:szCs w:val="24"/>
                <w:lang w:eastAsia="fr-FR"/>
              </w:rPr>
              <w:t>s</w:t>
            </w:r>
            <w:r w:rsidRPr="001B0666">
              <w:rPr>
                <w:rFonts w:ascii="Arial Narrow" w:eastAsia="Arial Narrow" w:hAnsi="Arial Narrow" w:cs="Arial Narrow"/>
                <w:i/>
                <w:color w:val="FF0000"/>
                <w:sz w:val="24"/>
                <w:szCs w:val="24"/>
                <w:lang w:eastAsia="fr-FR"/>
              </w:rPr>
              <w:t>,</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 xml:space="preserve">en </w:t>
            </w:r>
            <w:r w:rsidRPr="001B0666">
              <w:rPr>
                <w:rFonts w:ascii="Arial Narrow" w:eastAsia="Arial Narrow" w:hAnsi="Arial Narrow" w:cs="Arial Narrow"/>
                <w:i/>
                <w:color w:val="FF0000"/>
                <w:spacing w:val="-2"/>
                <w:sz w:val="24"/>
                <w:szCs w:val="24"/>
                <w:lang w:eastAsia="fr-FR"/>
              </w:rPr>
              <w:t>l</w:t>
            </w:r>
            <w:r w:rsidRPr="001B0666">
              <w:rPr>
                <w:rFonts w:ascii="Arial Narrow" w:eastAsia="Arial Narrow" w:hAnsi="Arial Narrow" w:cs="Arial Narrow"/>
                <w:i/>
                <w:color w:val="FF0000"/>
                <w:sz w:val="24"/>
                <w:szCs w:val="24"/>
                <w:lang w:eastAsia="fr-FR"/>
              </w:rPr>
              <w:t>’o</w:t>
            </w:r>
            <w:r w:rsidRPr="001B0666">
              <w:rPr>
                <w:rFonts w:ascii="Arial Narrow" w:eastAsia="Arial Narrow" w:hAnsi="Arial Narrow" w:cs="Arial Narrow"/>
                <w:i/>
                <w:color w:val="FF0000"/>
                <w:spacing w:val="-2"/>
                <w:sz w:val="24"/>
                <w:szCs w:val="24"/>
                <w:lang w:eastAsia="fr-FR"/>
              </w:rPr>
              <w:t>c</w:t>
            </w:r>
            <w:r w:rsidRPr="001B0666">
              <w:rPr>
                <w:rFonts w:ascii="Arial Narrow" w:eastAsia="Arial Narrow" w:hAnsi="Arial Narrow" w:cs="Arial Narrow"/>
                <w:i/>
                <w:color w:val="FF0000"/>
                <w:sz w:val="24"/>
                <w:szCs w:val="24"/>
                <w:lang w:eastAsia="fr-FR"/>
              </w:rPr>
              <w:t>curre</w:t>
            </w:r>
            <w:r w:rsidRPr="001B0666">
              <w:rPr>
                <w:rFonts w:ascii="Arial Narrow" w:eastAsia="Arial Narrow" w:hAnsi="Arial Narrow" w:cs="Arial Narrow"/>
                <w:i/>
                <w:color w:val="FF0000"/>
                <w:spacing w:val="-3"/>
                <w:sz w:val="24"/>
                <w:szCs w:val="24"/>
                <w:lang w:eastAsia="fr-FR"/>
              </w:rPr>
              <w:t>n</w:t>
            </w:r>
            <w:r w:rsidRPr="001B0666">
              <w:rPr>
                <w:rFonts w:ascii="Arial Narrow" w:eastAsia="Arial Narrow" w:hAnsi="Arial Narrow" w:cs="Arial Narrow"/>
                <w:i/>
                <w:color w:val="FF0000"/>
                <w:sz w:val="24"/>
                <w:szCs w:val="24"/>
                <w:lang w:eastAsia="fr-FR"/>
              </w:rPr>
              <w:t>ce</w:t>
            </w:r>
            <w:r w:rsidRPr="001B0666">
              <w:rPr>
                <w:rFonts w:ascii="Arial Narrow" w:eastAsia="Arial Narrow" w:hAnsi="Arial Narrow" w:cs="Arial Narrow"/>
                <w:i/>
                <w:color w:val="FF0000"/>
                <w:spacing w:val="6"/>
                <w:sz w:val="24"/>
                <w:szCs w:val="24"/>
                <w:lang w:eastAsia="fr-FR"/>
              </w:rPr>
              <w:t xml:space="preserve"> </w:t>
            </w:r>
            <w:r w:rsidRPr="001B0666">
              <w:rPr>
                <w:rFonts w:ascii="Arial Narrow" w:eastAsia="Arial Narrow" w:hAnsi="Arial Narrow" w:cs="Arial Narrow"/>
                <w:i/>
                <w:color w:val="FF0000"/>
                <w:sz w:val="24"/>
                <w:szCs w:val="24"/>
                <w:lang w:eastAsia="fr-FR"/>
              </w:rPr>
              <w:t>:</w:t>
            </w:r>
          </w:p>
          <w:p w14:paraId="65AABD4A" w14:textId="77777777" w:rsidR="006C3660" w:rsidRPr="001B0666" w:rsidRDefault="006C3660" w:rsidP="006C3660">
            <w:pPr>
              <w:spacing w:before="4" w:after="0" w:line="240" w:lineRule="auto"/>
              <w:ind w:left="168" w:right="159"/>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z w:val="24"/>
                <w:szCs w:val="24"/>
                <w:lang w:eastAsia="fr-FR"/>
              </w:rPr>
              <w:t xml:space="preserve">a). </w:t>
            </w:r>
            <w:r w:rsidRPr="001B0666">
              <w:rPr>
                <w:rFonts w:ascii="Arial Narrow" w:eastAsia="Arial Narrow" w:hAnsi="Arial Narrow" w:cs="Arial Narrow"/>
                <w:i/>
                <w:color w:val="FF0000"/>
                <w:spacing w:val="48"/>
                <w:sz w:val="24"/>
                <w:szCs w:val="24"/>
                <w:lang w:eastAsia="fr-FR"/>
              </w:rPr>
              <w:t xml:space="preserve"> </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op</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pacing w:val="-2"/>
                <w:sz w:val="24"/>
                <w:szCs w:val="24"/>
                <w:lang w:eastAsia="fr-FR"/>
              </w:rPr>
              <w:t>d</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pr</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m</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èr</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 xml:space="preserve">et </w:t>
            </w:r>
            <w:r w:rsidRPr="001B0666">
              <w:rPr>
                <w:rFonts w:ascii="Arial Narrow" w:eastAsia="Arial Narrow" w:hAnsi="Arial Narrow" w:cs="Arial Narrow"/>
                <w:i/>
                <w:color w:val="FF0000"/>
                <w:spacing w:val="-2"/>
                <w:sz w:val="24"/>
                <w:szCs w:val="24"/>
                <w:lang w:eastAsia="fr-FR"/>
              </w:rPr>
              <w:t>d</w:t>
            </w:r>
            <w:r w:rsidRPr="001B0666">
              <w:rPr>
                <w:rFonts w:ascii="Arial Narrow" w:eastAsia="Arial Narrow" w:hAnsi="Arial Narrow" w:cs="Arial Narrow"/>
                <w:i/>
                <w:color w:val="FF0000"/>
                <w:sz w:val="24"/>
                <w:szCs w:val="24"/>
                <w:lang w:eastAsia="fr-FR"/>
              </w:rPr>
              <w:t>ern</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ères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pa</w:t>
            </w:r>
            <w:r w:rsidRPr="001B0666">
              <w:rPr>
                <w:rFonts w:ascii="Arial Narrow" w:eastAsia="Arial Narrow" w:hAnsi="Arial Narrow" w:cs="Arial Narrow"/>
                <w:i/>
                <w:color w:val="FF0000"/>
                <w:spacing w:val="-2"/>
                <w:sz w:val="24"/>
                <w:szCs w:val="24"/>
                <w:lang w:eastAsia="fr-FR"/>
              </w:rPr>
              <w:t>g</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pacing w:val="-2"/>
                <w:sz w:val="24"/>
                <w:szCs w:val="24"/>
                <w:lang w:eastAsia="fr-FR"/>
              </w:rPr>
              <w:t>d</w:t>
            </w:r>
            <w:r w:rsidRPr="001B0666">
              <w:rPr>
                <w:rFonts w:ascii="Arial Narrow" w:eastAsia="Arial Narrow" w:hAnsi="Arial Narrow" w:cs="Arial Narrow"/>
                <w:i/>
                <w:color w:val="FF0000"/>
                <w:sz w:val="24"/>
                <w:szCs w:val="24"/>
                <w:lang w:eastAsia="fr-FR"/>
              </w:rPr>
              <w:t xml:space="preserve">u </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ont</w:t>
            </w:r>
            <w:r w:rsidRPr="001B0666">
              <w:rPr>
                <w:rFonts w:ascii="Arial Narrow" w:eastAsia="Arial Narrow" w:hAnsi="Arial Narrow" w:cs="Arial Narrow"/>
                <w:i/>
                <w:color w:val="FF0000"/>
                <w:spacing w:val="-2"/>
                <w:sz w:val="24"/>
                <w:szCs w:val="24"/>
                <w:lang w:eastAsia="fr-FR"/>
              </w:rPr>
              <w:t>r</w:t>
            </w:r>
            <w:r w:rsidRPr="001B0666">
              <w:rPr>
                <w:rFonts w:ascii="Arial Narrow" w:eastAsia="Arial Narrow" w:hAnsi="Arial Narrow" w:cs="Arial Narrow"/>
                <w:i/>
                <w:color w:val="FF0000"/>
                <w:sz w:val="24"/>
                <w:szCs w:val="24"/>
                <w:lang w:eastAsia="fr-FR"/>
              </w:rPr>
              <w:t>at enregistré</w:t>
            </w:r>
            <w:r w:rsidRPr="001B0666">
              <w:rPr>
                <w:rFonts w:ascii="Arial Narrow" w:eastAsia="Arial Narrow" w:hAnsi="Arial Narrow" w:cs="Arial Narrow"/>
                <w:i/>
                <w:color w:val="FF0000"/>
                <w:spacing w:val="3"/>
                <w:sz w:val="24"/>
                <w:szCs w:val="24"/>
                <w:lang w:eastAsia="fr-FR"/>
              </w:rPr>
              <w:t xml:space="preserve"> </w:t>
            </w:r>
            <w:r w:rsidRPr="001B0666">
              <w:rPr>
                <w:rFonts w:ascii="Arial Narrow" w:eastAsia="Arial Narrow" w:hAnsi="Arial Narrow" w:cs="Arial Narrow"/>
                <w:i/>
                <w:color w:val="FF0000"/>
                <w:sz w:val="24"/>
                <w:szCs w:val="24"/>
                <w:lang w:eastAsia="fr-FR"/>
              </w:rPr>
              <w:t>;</w:t>
            </w:r>
          </w:p>
          <w:p w14:paraId="622CBCDD" w14:textId="77777777" w:rsidR="006C3660" w:rsidRPr="001B0666" w:rsidRDefault="006C3660" w:rsidP="006C3660">
            <w:pPr>
              <w:spacing w:before="4" w:after="0" w:line="240" w:lineRule="auto"/>
              <w:ind w:left="168" w:right="159"/>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z w:val="24"/>
                <w:szCs w:val="24"/>
                <w:lang w:eastAsia="fr-FR"/>
              </w:rPr>
              <w:t xml:space="preserve">b). </w:t>
            </w:r>
            <w:r w:rsidRPr="001B0666">
              <w:rPr>
                <w:rFonts w:ascii="Arial Narrow" w:eastAsia="Arial Narrow" w:hAnsi="Arial Narrow" w:cs="Arial Narrow"/>
                <w:i/>
                <w:color w:val="FF0000"/>
                <w:spacing w:val="48"/>
                <w:sz w:val="24"/>
                <w:szCs w:val="24"/>
                <w:lang w:eastAsia="fr-FR"/>
              </w:rPr>
              <w:t xml:space="preserve"> </w:t>
            </w:r>
            <w:r w:rsidRPr="001B0666">
              <w:rPr>
                <w:rFonts w:ascii="Arial Narrow" w:eastAsia="Arial Narrow" w:hAnsi="Arial Narrow" w:cs="Arial Narrow"/>
                <w:i/>
                <w:color w:val="FF0000"/>
                <w:spacing w:val="-1"/>
                <w:sz w:val="24"/>
                <w:szCs w:val="24"/>
                <w:lang w:eastAsia="fr-FR"/>
              </w:rPr>
              <w:t>P</w:t>
            </w:r>
            <w:r w:rsidRPr="001B0666">
              <w:rPr>
                <w:rFonts w:ascii="Arial Narrow" w:eastAsia="Arial Narrow" w:hAnsi="Arial Narrow" w:cs="Arial Narrow"/>
                <w:i/>
                <w:color w:val="FF0000"/>
                <w:sz w:val="24"/>
                <w:szCs w:val="24"/>
                <w:lang w:eastAsia="fr-FR"/>
              </w:rPr>
              <w:t>V</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de ré</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ep</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ion pr</w:t>
            </w:r>
            <w:r w:rsidRPr="001B0666">
              <w:rPr>
                <w:rFonts w:ascii="Arial Narrow" w:eastAsia="Arial Narrow" w:hAnsi="Arial Narrow" w:cs="Arial Narrow"/>
                <w:i/>
                <w:color w:val="FF0000"/>
                <w:spacing w:val="-2"/>
                <w:sz w:val="24"/>
                <w:szCs w:val="24"/>
                <w:lang w:eastAsia="fr-FR"/>
              </w:rPr>
              <w:t>o</w:t>
            </w:r>
            <w:r w:rsidRPr="001B0666">
              <w:rPr>
                <w:rFonts w:ascii="Arial Narrow" w:eastAsia="Arial Narrow" w:hAnsi="Arial Narrow" w:cs="Arial Narrow"/>
                <w:i/>
                <w:color w:val="FF0000"/>
                <w:sz w:val="24"/>
                <w:szCs w:val="24"/>
                <w:lang w:eastAsia="fr-FR"/>
              </w:rPr>
              <w:t>v</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soire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ou</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déf</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ni</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w:t>
            </w:r>
            <w:r w:rsidRPr="001B0666">
              <w:rPr>
                <w:rFonts w:ascii="Arial Narrow" w:eastAsia="Arial Narrow" w:hAnsi="Arial Narrow" w:cs="Arial Narrow"/>
                <w:i/>
                <w:color w:val="FF0000"/>
                <w:spacing w:val="1"/>
                <w:sz w:val="24"/>
                <w:szCs w:val="24"/>
                <w:lang w:eastAsia="fr-FR"/>
              </w:rPr>
              <w:t>v</w:t>
            </w:r>
            <w:r w:rsidRPr="001B0666">
              <w:rPr>
                <w:rFonts w:ascii="Arial Narrow" w:eastAsia="Arial Narrow" w:hAnsi="Arial Narrow" w:cs="Arial Narrow"/>
                <w:i/>
                <w:color w:val="FF0000"/>
                <w:sz w:val="24"/>
                <w:szCs w:val="24"/>
                <w:lang w:eastAsia="fr-FR"/>
              </w:rPr>
              <w:t>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ou att</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sta</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ion de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bo</w:t>
            </w:r>
            <w:r w:rsidRPr="001B0666">
              <w:rPr>
                <w:rFonts w:ascii="Arial Narrow" w:eastAsia="Arial Narrow" w:hAnsi="Arial Narrow" w:cs="Arial Narrow"/>
                <w:i/>
                <w:color w:val="FF0000"/>
                <w:spacing w:val="-2"/>
                <w:sz w:val="24"/>
                <w:szCs w:val="24"/>
                <w:lang w:eastAsia="fr-FR"/>
              </w:rPr>
              <w:t>n</w:t>
            </w:r>
            <w:r w:rsidRPr="001B0666">
              <w:rPr>
                <w:rFonts w:ascii="Arial Narrow" w:eastAsia="Arial Narrow" w:hAnsi="Arial Narrow" w:cs="Arial Narrow"/>
                <w:i/>
                <w:color w:val="FF0000"/>
                <w:sz w:val="24"/>
                <w:szCs w:val="24"/>
                <w:lang w:eastAsia="fr-FR"/>
              </w:rPr>
              <w:t>ne f</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n</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sign</w:t>
            </w:r>
            <w:r w:rsidRPr="001B0666">
              <w:rPr>
                <w:rFonts w:ascii="Arial Narrow" w:eastAsia="Arial Narrow" w:hAnsi="Arial Narrow" w:cs="Arial Narrow"/>
                <w:i/>
                <w:color w:val="FF0000"/>
                <w:spacing w:val="-2"/>
                <w:sz w:val="24"/>
                <w:szCs w:val="24"/>
                <w:lang w:eastAsia="fr-FR"/>
              </w:rPr>
              <w:t>é</w:t>
            </w:r>
            <w:r w:rsidRPr="001B0666">
              <w:rPr>
                <w:rFonts w:ascii="Arial Narrow" w:eastAsia="Arial Narrow" w:hAnsi="Arial Narrow" w:cs="Arial Narrow"/>
                <w:i/>
                <w:color w:val="FF0000"/>
                <w:sz w:val="24"/>
                <w:szCs w:val="24"/>
                <w:lang w:eastAsia="fr-FR"/>
              </w:rPr>
              <w:t>e du</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Ma</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tre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d’</w:t>
            </w:r>
            <w:r w:rsidRPr="001B0666">
              <w:rPr>
                <w:rFonts w:ascii="Arial Narrow" w:eastAsia="Arial Narrow" w:hAnsi="Arial Narrow" w:cs="Arial Narrow"/>
                <w:i/>
                <w:color w:val="FF0000"/>
                <w:spacing w:val="-2"/>
                <w:sz w:val="24"/>
                <w:szCs w:val="24"/>
                <w:lang w:eastAsia="fr-FR"/>
              </w:rPr>
              <w:t>O</w:t>
            </w:r>
            <w:r w:rsidRPr="001B0666">
              <w:rPr>
                <w:rFonts w:ascii="Arial Narrow" w:eastAsia="Arial Narrow" w:hAnsi="Arial Narrow" w:cs="Arial Narrow"/>
                <w:i/>
                <w:color w:val="FF0000"/>
                <w:sz w:val="24"/>
                <w:szCs w:val="24"/>
                <w:lang w:eastAsia="fr-FR"/>
              </w:rPr>
              <w:t>u</w:t>
            </w:r>
            <w:r w:rsidRPr="001B0666">
              <w:rPr>
                <w:rFonts w:ascii="Arial Narrow" w:eastAsia="Arial Narrow" w:hAnsi="Arial Narrow" w:cs="Arial Narrow"/>
                <w:i/>
                <w:color w:val="FF0000"/>
                <w:spacing w:val="1"/>
                <w:sz w:val="24"/>
                <w:szCs w:val="24"/>
                <w:lang w:eastAsia="fr-FR"/>
              </w:rPr>
              <w:t>v</w:t>
            </w:r>
            <w:r w:rsidRPr="001B0666">
              <w:rPr>
                <w:rFonts w:ascii="Arial Narrow" w:eastAsia="Arial Narrow" w:hAnsi="Arial Narrow" w:cs="Arial Narrow"/>
                <w:i/>
                <w:color w:val="FF0000"/>
                <w:spacing w:val="-3"/>
                <w:sz w:val="24"/>
                <w:szCs w:val="24"/>
                <w:lang w:eastAsia="fr-FR"/>
              </w:rPr>
              <w:t>r</w:t>
            </w:r>
            <w:r w:rsidRPr="001B0666">
              <w:rPr>
                <w:rFonts w:ascii="Arial Narrow" w:eastAsia="Arial Narrow" w:hAnsi="Arial Narrow" w:cs="Arial Narrow"/>
                <w:i/>
                <w:color w:val="FF0000"/>
                <w:sz w:val="24"/>
                <w:szCs w:val="24"/>
                <w:lang w:eastAsia="fr-FR"/>
              </w:rPr>
              <w:t>age</w:t>
            </w:r>
          </w:p>
          <w:p w14:paraId="69564339" w14:textId="77777777" w:rsidR="006C3660" w:rsidRPr="001B0666" w:rsidRDefault="006C3660" w:rsidP="006C3660">
            <w:pPr>
              <w:spacing w:before="4" w:after="0" w:line="240" w:lineRule="auto"/>
              <w:ind w:left="168" w:right="159"/>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z w:val="24"/>
                <w:szCs w:val="24"/>
                <w:lang w:eastAsia="fr-FR"/>
              </w:rPr>
              <w:t xml:space="preserve">c).  </w:t>
            </w:r>
            <w:r w:rsidRPr="001B0666">
              <w:rPr>
                <w:rFonts w:ascii="Arial Narrow" w:eastAsia="Arial Narrow" w:hAnsi="Arial Narrow" w:cs="Arial Narrow"/>
                <w:i/>
                <w:color w:val="FF0000"/>
                <w:spacing w:val="8"/>
                <w:sz w:val="24"/>
                <w:szCs w:val="24"/>
                <w:lang w:eastAsia="fr-FR"/>
              </w:rPr>
              <w:t xml:space="preserve"> </w:t>
            </w:r>
            <w:r w:rsidRPr="001B0666">
              <w:rPr>
                <w:rFonts w:ascii="Arial Narrow" w:eastAsia="Arial Narrow" w:hAnsi="Arial Narrow" w:cs="Arial Narrow"/>
                <w:i/>
                <w:color w:val="FF0000"/>
                <w:spacing w:val="-1"/>
                <w:sz w:val="24"/>
                <w:szCs w:val="24"/>
                <w:lang w:eastAsia="fr-FR"/>
              </w:rPr>
              <w:t>A</w:t>
            </w:r>
            <w:r w:rsidRPr="001B0666">
              <w:rPr>
                <w:rFonts w:ascii="Arial Narrow" w:eastAsia="Arial Narrow" w:hAnsi="Arial Narrow" w:cs="Arial Narrow"/>
                <w:i/>
                <w:color w:val="FF0000"/>
                <w:sz w:val="24"/>
                <w:szCs w:val="24"/>
                <w:lang w:eastAsia="fr-FR"/>
              </w:rPr>
              <w:t>utres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j</w:t>
            </w:r>
            <w:r w:rsidRPr="001B0666">
              <w:rPr>
                <w:rFonts w:ascii="Arial Narrow" w:eastAsia="Arial Narrow" w:hAnsi="Arial Narrow" w:cs="Arial Narrow"/>
                <w:i/>
                <w:color w:val="FF0000"/>
                <w:spacing w:val="-2"/>
                <w:sz w:val="24"/>
                <w:szCs w:val="24"/>
                <w:lang w:eastAsia="fr-FR"/>
              </w:rPr>
              <w:t>u</w:t>
            </w:r>
            <w:r w:rsidRPr="001B0666">
              <w:rPr>
                <w:rFonts w:ascii="Arial Narrow" w:eastAsia="Arial Narrow" w:hAnsi="Arial Narrow" w:cs="Arial Narrow"/>
                <w:i/>
                <w:color w:val="FF0000"/>
                <w:sz w:val="24"/>
                <w:szCs w:val="24"/>
                <w:lang w:eastAsia="fr-FR"/>
              </w:rPr>
              <w:t>sti</w:t>
            </w:r>
            <w:r w:rsidRPr="001B0666">
              <w:rPr>
                <w:rFonts w:ascii="Arial Narrow" w:eastAsia="Arial Narrow" w:hAnsi="Arial Narrow" w:cs="Arial Narrow"/>
                <w:i/>
                <w:color w:val="FF0000"/>
                <w:spacing w:val="-2"/>
                <w:sz w:val="24"/>
                <w:szCs w:val="24"/>
                <w:lang w:eastAsia="fr-FR"/>
              </w:rPr>
              <w:t>f</w:t>
            </w:r>
            <w:r w:rsidRPr="001B0666">
              <w:rPr>
                <w:rFonts w:ascii="Arial Narrow" w:eastAsia="Arial Narrow" w:hAnsi="Arial Narrow" w:cs="Arial Narrow"/>
                <w:i/>
                <w:color w:val="FF0000"/>
                <w:sz w:val="24"/>
                <w:szCs w:val="24"/>
                <w:lang w:eastAsia="fr-FR"/>
              </w:rPr>
              <w:t>i</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a</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ifs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pacing w:val="-2"/>
                <w:sz w:val="24"/>
                <w:szCs w:val="24"/>
                <w:lang w:eastAsia="fr-FR"/>
              </w:rPr>
              <w:t>l</w:t>
            </w:r>
            <w:r w:rsidRPr="001B0666">
              <w:rPr>
                <w:rFonts w:ascii="Arial Narrow" w:eastAsia="Arial Narrow" w:hAnsi="Arial Narrow" w:cs="Arial Narrow"/>
                <w:i/>
                <w:color w:val="FF0000"/>
                <w:sz w:val="24"/>
                <w:szCs w:val="24"/>
                <w:lang w:eastAsia="fr-FR"/>
              </w:rPr>
              <w:t xml:space="preserve">e </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pacing w:val="-2"/>
                <w:sz w:val="24"/>
                <w:szCs w:val="24"/>
                <w:lang w:eastAsia="fr-FR"/>
              </w:rPr>
              <w:t>a</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é</w:t>
            </w:r>
            <w:r w:rsidRPr="001B0666">
              <w:rPr>
                <w:rFonts w:ascii="Arial Narrow" w:eastAsia="Arial Narrow" w:hAnsi="Arial Narrow" w:cs="Arial Narrow"/>
                <w:i/>
                <w:color w:val="FF0000"/>
                <w:spacing w:val="-2"/>
                <w:sz w:val="24"/>
                <w:szCs w:val="24"/>
                <w:lang w:eastAsia="fr-FR"/>
              </w:rPr>
              <w:t>c</w:t>
            </w:r>
            <w:r w:rsidRPr="001B0666">
              <w:rPr>
                <w:rFonts w:ascii="Arial Narrow" w:eastAsia="Arial Narrow" w:hAnsi="Arial Narrow" w:cs="Arial Narrow"/>
                <w:i/>
                <w:color w:val="FF0000"/>
                <w:sz w:val="24"/>
                <w:szCs w:val="24"/>
                <w:lang w:eastAsia="fr-FR"/>
              </w:rPr>
              <w:t>h</w:t>
            </w:r>
            <w:r w:rsidRPr="001B0666">
              <w:rPr>
                <w:rFonts w:ascii="Arial Narrow" w:eastAsia="Arial Narrow" w:hAnsi="Arial Narrow" w:cs="Arial Narrow"/>
                <w:i/>
                <w:color w:val="FF0000"/>
                <w:spacing w:val="-2"/>
                <w:sz w:val="24"/>
                <w:szCs w:val="24"/>
                <w:lang w:eastAsia="fr-FR"/>
              </w:rPr>
              <w:t>é</w:t>
            </w:r>
            <w:r w:rsidRPr="001B0666">
              <w:rPr>
                <w:rFonts w:ascii="Arial Narrow" w:eastAsia="Arial Narrow" w:hAnsi="Arial Narrow" w:cs="Arial Narrow"/>
                <w:i/>
                <w:color w:val="FF0000"/>
                <w:sz w:val="24"/>
                <w:szCs w:val="24"/>
                <w:lang w:eastAsia="fr-FR"/>
              </w:rPr>
              <w:t>ant et à</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w:t>
            </w:r>
            <w:r w:rsidRPr="001B0666">
              <w:rPr>
                <w:rFonts w:ascii="Arial Narrow" w:eastAsia="Arial Narrow" w:hAnsi="Arial Narrow" w:cs="Arial Narrow"/>
                <w:i/>
                <w:color w:val="FF0000"/>
                <w:spacing w:val="-2"/>
                <w:sz w:val="24"/>
                <w:szCs w:val="24"/>
                <w:lang w:eastAsia="fr-FR"/>
              </w:rPr>
              <w:t>r</w:t>
            </w:r>
            <w:r w:rsidRPr="001B0666">
              <w:rPr>
                <w:rFonts w:ascii="Arial Narrow" w:eastAsia="Arial Narrow" w:hAnsi="Arial Narrow" w:cs="Arial Narrow"/>
                <w:i/>
                <w:color w:val="FF0000"/>
                <w:sz w:val="24"/>
                <w:szCs w:val="24"/>
                <w:lang w:eastAsia="fr-FR"/>
              </w:rPr>
              <w:t>é</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ser</w:t>
            </w:r>
          </w:p>
          <w:p w14:paraId="2D5DD2DA" w14:textId="77777777" w:rsidR="006C3660" w:rsidRPr="00B04F6D" w:rsidRDefault="006C3660" w:rsidP="006C3660">
            <w:pPr>
              <w:spacing w:after="0" w:line="240" w:lineRule="auto"/>
              <w:ind w:left="168" w:right="159"/>
              <w:rPr>
                <w:rFonts w:ascii="Arial Narrow" w:eastAsia="Arial Narrow" w:hAnsi="Arial Narrow" w:cs="Arial Narrow"/>
                <w:sz w:val="16"/>
                <w:szCs w:val="24"/>
                <w:lang w:eastAsia="fr-FR"/>
              </w:rPr>
            </w:pPr>
          </w:p>
          <w:p w14:paraId="036EB351" w14:textId="77777777" w:rsidR="006C3660" w:rsidRPr="006C3660" w:rsidRDefault="006C3660" w:rsidP="006837DF">
            <w:pPr>
              <w:numPr>
                <w:ilvl w:val="0"/>
                <w:numId w:val="115"/>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Personnel</w:t>
            </w:r>
          </w:p>
          <w:p w14:paraId="48E1CDCB" w14:textId="77777777"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 Candidat doit établir qu’il dispose du personnel requis pour les postes-clés exigés, notamment :</w:t>
            </w:r>
          </w:p>
          <w:tbl>
            <w:tblPr>
              <w:tblW w:w="8479" w:type="dxa"/>
              <w:jc w:val="center"/>
              <w:tblLayout w:type="fixed"/>
              <w:tblCellMar>
                <w:left w:w="0" w:type="dxa"/>
                <w:right w:w="0" w:type="dxa"/>
              </w:tblCellMar>
              <w:tblLook w:val="0000" w:firstRow="0" w:lastRow="0" w:firstColumn="0" w:lastColumn="0" w:noHBand="0" w:noVBand="0"/>
            </w:tblPr>
            <w:tblGrid>
              <w:gridCol w:w="1942"/>
              <w:gridCol w:w="1008"/>
              <w:gridCol w:w="1175"/>
              <w:gridCol w:w="1189"/>
              <w:gridCol w:w="1474"/>
              <w:gridCol w:w="1691"/>
            </w:tblGrid>
            <w:tr w:rsidR="006C3660" w:rsidRPr="006C3660" w14:paraId="0B6717DB" w14:textId="77777777" w:rsidTr="001E2712">
              <w:trPr>
                <w:trHeight w:hRule="exact" w:val="1271"/>
                <w:jc w:val="center"/>
              </w:trPr>
              <w:tc>
                <w:tcPr>
                  <w:tcW w:w="1942" w:type="dxa"/>
                  <w:tcBorders>
                    <w:top w:val="single" w:sz="4" w:space="0" w:color="221F1F"/>
                    <w:left w:val="single" w:sz="4" w:space="0" w:color="221F1F"/>
                    <w:bottom w:val="single" w:sz="4" w:space="0" w:color="221F1F"/>
                    <w:right w:val="single" w:sz="4" w:space="0" w:color="221F1F"/>
                  </w:tcBorders>
                  <w:shd w:val="clear" w:color="auto" w:fill="D9D9D9"/>
                </w:tcPr>
                <w:p w14:paraId="19A0B466" w14:textId="77777777" w:rsidR="006C3660" w:rsidRPr="006C3660" w:rsidRDefault="006C3660" w:rsidP="006C3660">
                  <w:pPr>
                    <w:widowControl w:val="0"/>
                    <w:tabs>
                      <w:tab w:val="left" w:pos="3295"/>
                    </w:tabs>
                    <w:autoSpaceDE w:val="0"/>
                    <w:adjustRightInd w:val="0"/>
                    <w:spacing w:after="0" w:line="360" w:lineRule="auto"/>
                    <w:ind w:right="993"/>
                    <w:rPr>
                      <w:rFonts w:ascii="Arial Narrow" w:eastAsia="Times New Roman" w:hAnsi="Arial Narrow" w:cs="Times New Roman"/>
                      <w:sz w:val="24"/>
                      <w:szCs w:val="24"/>
                      <w:lang w:eastAsia="fr-FR"/>
                    </w:rPr>
                  </w:pPr>
                  <w:r w:rsidRPr="006C3660">
                    <w:rPr>
                      <w:rFonts w:ascii="Arial Narrow" w:eastAsia="Times New Roman" w:hAnsi="Arial Narrow" w:cs="Arial"/>
                      <w:b/>
                      <w:bCs/>
                      <w:sz w:val="24"/>
                      <w:szCs w:val="24"/>
                      <w:lang w:eastAsia="fr-FR"/>
                    </w:rPr>
                    <w:t xml:space="preserve">      Nom</w:t>
                  </w:r>
                </w:p>
              </w:tc>
              <w:tc>
                <w:tcPr>
                  <w:tcW w:w="1008" w:type="dxa"/>
                  <w:tcBorders>
                    <w:top w:val="single" w:sz="4" w:space="0" w:color="221F1F"/>
                    <w:left w:val="single" w:sz="4" w:space="0" w:color="221F1F"/>
                    <w:bottom w:val="single" w:sz="4" w:space="0" w:color="221F1F"/>
                    <w:right w:val="single" w:sz="4" w:space="0" w:color="221F1F"/>
                  </w:tcBorders>
                  <w:shd w:val="clear" w:color="auto" w:fill="D9D9D9"/>
                </w:tcPr>
                <w:p w14:paraId="453563C1" w14:textId="77777777" w:rsidR="006C3660" w:rsidRPr="006C3660" w:rsidRDefault="006C3660" w:rsidP="006C3660">
                  <w:pPr>
                    <w:widowControl w:val="0"/>
                    <w:tabs>
                      <w:tab w:val="left" w:pos="3295"/>
                    </w:tabs>
                    <w:autoSpaceDE w:val="0"/>
                    <w:adjustRightInd w:val="0"/>
                    <w:spacing w:after="0" w:line="240" w:lineRule="auto"/>
                    <w:ind w:right="28"/>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 xml:space="preserve">Fonction proposée </w:t>
                  </w:r>
                </w:p>
              </w:tc>
              <w:tc>
                <w:tcPr>
                  <w:tcW w:w="1175" w:type="dxa"/>
                  <w:tcBorders>
                    <w:top w:val="single" w:sz="4" w:space="0" w:color="221F1F"/>
                    <w:left w:val="single" w:sz="4" w:space="0" w:color="221F1F"/>
                    <w:bottom w:val="single" w:sz="4" w:space="0" w:color="221F1F"/>
                    <w:right w:val="single" w:sz="4" w:space="0" w:color="221F1F"/>
                  </w:tcBorders>
                  <w:shd w:val="clear" w:color="auto" w:fill="D9D9D9"/>
                </w:tcPr>
                <w:p w14:paraId="2C40AD85" w14:textId="77777777" w:rsidR="006C3660" w:rsidRPr="006C3660" w:rsidRDefault="006C3660" w:rsidP="006C3660">
                  <w:pPr>
                    <w:widowControl w:val="0"/>
                    <w:tabs>
                      <w:tab w:val="left" w:pos="3295"/>
                    </w:tabs>
                    <w:autoSpaceDE w:val="0"/>
                    <w:adjustRightInd w:val="0"/>
                    <w:spacing w:after="0" w:line="240" w:lineRule="auto"/>
                    <w:ind w:right="29"/>
                    <w:jc w:val="center"/>
                    <w:rPr>
                      <w:rFonts w:ascii="Arial Narrow" w:eastAsia="Times New Roman" w:hAnsi="Arial Narrow" w:cs="Times New Roman"/>
                      <w:sz w:val="20"/>
                      <w:szCs w:val="24"/>
                      <w:lang w:eastAsia="fr-FR"/>
                    </w:rPr>
                  </w:pPr>
                  <w:r w:rsidRPr="006C3660">
                    <w:rPr>
                      <w:rFonts w:ascii="Arial Narrow" w:eastAsia="Times New Roman" w:hAnsi="Arial Narrow" w:cs="Arial"/>
                      <w:b/>
                      <w:bCs/>
                      <w:sz w:val="20"/>
                      <w:szCs w:val="24"/>
                      <w:lang w:eastAsia="fr-FR"/>
                    </w:rPr>
                    <w:t>Qualification minimale</w:t>
                  </w:r>
                </w:p>
              </w:tc>
              <w:tc>
                <w:tcPr>
                  <w:tcW w:w="1189" w:type="dxa"/>
                  <w:tcBorders>
                    <w:top w:val="single" w:sz="4" w:space="0" w:color="221F1F"/>
                    <w:left w:val="single" w:sz="4" w:space="0" w:color="221F1F"/>
                    <w:bottom w:val="single" w:sz="4" w:space="0" w:color="221F1F"/>
                    <w:right w:val="single" w:sz="4" w:space="0" w:color="221F1F"/>
                  </w:tcBorders>
                  <w:shd w:val="clear" w:color="auto" w:fill="D9D9D9"/>
                </w:tcPr>
                <w:p w14:paraId="484D88F4"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Année d’Expérience</w:t>
                  </w:r>
                </w:p>
                <w:p w14:paraId="618BD6F9"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Générale</w:t>
                  </w:r>
                </w:p>
              </w:tc>
              <w:tc>
                <w:tcPr>
                  <w:tcW w:w="1474" w:type="dxa"/>
                  <w:tcBorders>
                    <w:top w:val="single" w:sz="4" w:space="0" w:color="221F1F"/>
                    <w:left w:val="single" w:sz="4" w:space="0" w:color="221F1F"/>
                    <w:bottom w:val="single" w:sz="4" w:space="0" w:color="221F1F"/>
                    <w:right w:val="single" w:sz="4" w:space="0" w:color="221F1F"/>
                  </w:tcBorders>
                  <w:shd w:val="clear" w:color="auto" w:fill="D9D9D9"/>
                </w:tcPr>
                <w:p w14:paraId="4CC30298"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Expérience Spécifique</w:t>
                  </w:r>
                </w:p>
                <w:p w14:paraId="70476FE3"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En</w:t>
                  </w:r>
                </w:p>
                <w:p w14:paraId="7F9C3C2A" w14:textId="6C943BE9"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 xml:space="preserve">Terme de </w:t>
                  </w:r>
                  <w:r w:rsidR="001E2712" w:rsidRPr="006C3660">
                    <w:rPr>
                      <w:rFonts w:ascii="Arial Narrow" w:eastAsia="Times New Roman" w:hAnsi="Arial Narrow" w:cs="Arial"/>
                      <w:b/>
                      <w:bCs/>
                      <w:sz w:val="20"/>
                      <w:szCs w:val="24"/>
                      <w:lang w:eastAsia="fr-FR"/>
                    </w:rPr>
                    <w:t>projets similaires</w:t>
                  </w:r>
                  <w:r w:rsidRPr="006C3660">
                    <w:rPr>
                      <w:rFonts w:ascii="Arial Narrow" w:eastAsia="Times New Roman" w:hAnsi="Arial Narrow" w:cs="Arial"/>
                      <w:b/>
                      <w:bCs/>
                      <w:sz w:val="20"/>
                      <w:szCs w:val="24"/>
                      <w:lang w:eastAsia="fr-FR"/>
                    </w:rPr>
                    <w:t xml:space="preserve"> </w:t>
                  </w:r>
                </w:p>
              </w:tc>
              <w:tc>
                <w:tcPr>
                  <w:tcW w:w="1691" w:type="dxa"/>
                  <w:tcBorders>
                    <w:top w:val="single" w:sz="4" w:space="0" w:color="221F1F"/>
                    <w:left w:val="single" w:sz="4" w:space="0" w:color="221F1F"/>
                    <w:bottom w:val="single" w:sz="4" w:space="0" w:color="221F1F"/>
                    <w:right w:val="single" w:sz="4" w:space="0" w:color="221F1F"/>
                  </w:tcBorders>
                  <w:shd w:val="clear" w:color="auto" w:fill="D9D9D9"/>
                </w:tcPr>
                <w:p w14:paraId="27BD1C42"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Poste ou fonction</w:t>
                  </w:r>
                </w:p>
                <w:p w14:paraId="1CF1D357"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Occupé pour</w:t>
                  </w:r>
                </w:p>
                <w:p w14:paraId="04456F66"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Chaque projet</w:t>
                  </w:r>
                </w:p>
                <w:p w14:paraId="76CF57C5" w14:textId="77777777" w:rsidR="006C3660" w:rsidRPr="006C3660" w:rsidRDefault="006C3660" w:rsidP="006C3660">
                  <w:pPr>
                    <w:widowControl w:val="0"/>
                    <w:autoSpaceDE w:val="0"/>
                    <w:adjustRightInd w:val="0"/>
                    <w:spacing w:after="0" w:line="240" w:lineRule="auto"/>
                    <w:ind w:left="878" w:right="-20" w:hanging="595"/>
                    <w:jc w:val="center"/>
                    <w:rPr>
                      <w:rFonts w:ascii="Arial Narrow" w:eastAsia="Times New Roman" w:hAnsi="Arial Narrow" w:cs="Times New Roman"/>
                      <w:sz w:val="20"/>
                      <w:szCs w:val="24"/>
                      <w:lang w:eastAsia="fr-FR"/>
                    </w:rPr>
                  </w:pPr>
                </w:p>
              </w:tc>
            </w:tr>
            <w:tr w:rsidR="006C3660" w:rsidRPr="006C3660" w14:paraId="2B0596EC"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0D0AE6A2" w14:textId="77777777"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r w:rsidRPr="006C3660">
                    <w:rPr>
                      <w:rFonts w:ascii="Times New Roman" w:eastAsia="Times New Roman" w:hAnsi="Times New Roman" w:cs="Times New Roman"/>
                      <w:b/>
                      <w:sz w:val="24"/>
                      <w:szCs w:val="24"/>
                      <w:lang w:eastAsia="fr-FR"/>
                    </w:rPr>
                    <w:t>Conducteur des Travaux</w:t>
                  </w:r>
                </w:p>
              </w:tc>
              <w:tc>
                <w:tcPr>
                  <w:tcW w:w="1008" w:type="dxa"/>
                  <w:tcBorders>
                    <w:top w:val="single" w:sz="4" w:space="0" w:color="221F1F"/>
                    <w:left w:val="single" w:sz="4" w:space="0" w:color="221F1F"/>
                    <w:bottom w:val="single" w:sz="4" w:space="0" w:color="221F1F"/>
                    <w:right w:val="single" w:sz="4" w:space="0" w:color="221F1F"/>
                  </w:tcBorders>
                </w:tcPr>
                <w:p w14:paraId="763E7F8F"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56B07F51" w14:textId="77777777" w:rsidR="006C3660" w:rsidRPr="006C3660" w:rsidRDefault="00EC1EFC"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Bac +3</w:t>
                  </w:r>
                </w:p>
              </w:tc>
              <w:tc>
                <w:tcPr>
                  <w:tcW w:w="1189" w:type="dxa"/>
                  <w:tcBorders>
                    <w:top w:val="single" w:sz="4" w:space="0" w:color="221F1F"/>
                    <w:left w:val="single" w:sz="4" w:space="0" w:color="221F1F"/>
                    <w:bottom w:val="single" w:sz="4" w:space="0" w:color="221F1F"/>
                    <w:right w:val="single" w:sz="4" w:space="0" w:color="221F1F"/>
                  </w:tcBorders>
                </w:tcPr>
                <w:p w14:paraId="4C1135B2" w14:textId="0987D615" w:rsidR="006C3660" w:rsidRPr="006C3660" w:rsidRDefault="001E2712" w:rsidP="006C3660">
                  <w:pPr>
                    <w:widowControl w:val="0"/>
                    <w:autoSpaceDE w:val="0"/>
                    <w:adjustRightInd w:val="0"/>
                    <w:spacing w:before="60" w:after="60" w:line="360" w:lineRule="auto"/>
                    <w:ind w:left="32" w:right="52"/>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Trois</w:t>
                  </w:r>
                  <w:r w:rsidR="00572275">
                    <w:rPr>
                      <w:rFonts w:ascii="Arial Narrow" w:eastAsia="Times New Roman" w:hAnsi="Arial Narrow" w:cs="Times New Roman"/>
                      <w:sz w:val="24"/>
                      <w:szCs w:val="24"/>
                      <w:lang w:eastAsia="fr-FR"/>
                    </w:rPr>
                    <w:t xml:space="preserve"> (0</w:t>
                  </w:r>
                  <w:r>
                    <w:rPr>
                      <w:rFonts w:ascii="Arial Narrow" w:eastAsia="Times New Roman" w:hAnsi="Arial Narrow" w:cs="Times New Roman"/>
                      <w:sz w:val="24"/>
                      <w:szCs w:val="24"/>
                      <w:lang w:eastAsia="fr-FR"/>
                    </w:rPr>
                    <w:t>3</w:t>
                  </w:r>
                  <w:r w:rsidR="006C3660" w:rsidRPr="006C3660">
                    <w:rPr>
                      <w:rFonts w:ascii="Arial Narrow" w:eastAsia="Times New Roman" w:hAnsi="Arial Narrow" w:cs="Times New Roman"/>
                      <w:sz w:val="24"/>
                      <w:szCs w:val="24"/>
                      <w:lang w:eastAsia="fr-FR"/>
                    </w:rPr>
                    <w:t>) ans)</w:t>
                  </w:r>
                </w:p>
              </w:tc>
              <w:tc>
                <w:tcPr>
                  <w:tcW w:w="1474" w:type="dxa"/>
                  <w:tcBorders>
                    <w:top w:val="single" w:sz="4" w:space="0" w:color="221F1F"/>
                    <w:left w:val="single" w:sz="4" w:space="0" w:color="221F1F"/>
                    <w:bottom w:val="single" w:sz="4" w:space="0" w:color="221F1F"/>
                    <w:right w:val="single" w:sz="4" w:space="0" w:color="221F1F"/>
                  </w:tcBorders>
                </w:tcPr>
                <w:p w14:paraId="4B45BD63"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4D7F62FE"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r w:rsidR="006C3660" w:rsidRPr="006C3660" w14:paraId="529A3C94"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107B9DC0" w14:textId="77777777"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r w:rsidRPr="006C3660">
                    <w:rPr>
                      <w:rFonts w:ascii="Times New Roman" w:eastAsia="Times New Roman" w:hAnsi="Times New Roman" w:cs="Times New Roman"/>
                      <w:b/>
                      <w:sz w:val="24"/>
                      <w:szCs w:val="24"/>
                      <w:lang w:eastAsia="fr-FR"/>
                    </w:rPr>
                    <w:t>Chef Chantier</w:t>
                  </w:r>
                </w:p>
              </w:tc>
              <w:tc>
                <w:tcPr>
                  <w:tcW w:w="1008" w:type="dxa"/>
                  <w:tcBorders>
                    <w:top w:val="single" w:sz="4" w:space="0" w:color="221F1F"/>
                    <w:left w:val="single" w:sz="4" w:space="0" w:color="221F1F"/>
                    <w:bottom w:val="single" w:sz="4" w:space="0" w:color="221F1F"/>
                    <w:right w:val="single" w:sz="4" w:space="0" w:color="221F1F"/>
                  </w:tcBorders>
                </w:tcPr>
                <w:p w14:paraId="715F8332"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78391B0F" w14:textId="77777777" w:rsidR="006C3660" w:rsidRPr="006C3660" w:rsidRDefault="00EC1EFC"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Bac +2</w:t>
                  </w:r>
                </w:p>
              </w:tc>
              <w:tc>
                <w:tcPr>
                  <w:tcW w:w="1189" w:type="dxa"/>
                  <w:tcBorders>
                    <w:top w:val="single" w:sz="4" w:space="0" w:color="221F1F"/>
                    <w:left w:val="single" w:sz="4" w:space="0" w:color="221F1F"/>
                    <w:bottom w:val="single" w:sz="4" w:space="0" w:color="221F1F"/>
                    <w:right w:val="single" w:sz="4" w:space="0" w:color="221F1F"/>
                  </w:tcBorders>
                </w:tcPr>
                <w:p w14:paraId="41CFFF11" w14:textId="162B4110" w:rsidR="006C3660" w:rsidRPr="006C3660" w:rsidRDefault="001E2712"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Trois</w:t>
                  </w:r>
                  <w:r w:rsidR="006F1A83">
                    <w:rPr>
                      <w:rFonts w:ascii="Arial Narrow" w:eastAsia="Times New Roman" w:hAnsi="Arial Narrow" w:cs="Times New Roman"/>
                      <w:sz w:val="24"/>
                      <w:szCs w:val="24"/>
                      <w:lang w:eastAsia="fr-FR"/>
                    </w:rPr>
                    <w:t xml:space="preserve"> (0</w:t>
                  </w:r>
                  <w:r>
                    <w:rPr>
                      <w:rFonts w:ascii="Arial Narrow" w:eastAsia="Times New Roman" w:hAnsi="Arial Narrow" w:cs="Times New Roman"/>
                      <w:sz w:val="24"/>
                      <w:szCs w:val="24"/>
                      <w:lang w:eastAsia="fr-FR"/>
                    </w:rPr>
                    <w:t>3</w:t>
                  </w:r>
                  <w:r w:rsidR="006C3660" w:rsidRPr="006C3660">
                    <w:rPr>
                      <w:rFonts w:ascii="Arial Narrow" w:eastAsia="Times New Roman" w:hAnsi="Arial Narrow" w:cs="Times New Roman"/>
                      <w:sz w:val="24"/>
                      <w:szCs w:val="24"/>
                      <w:lang w:eastAsia="fr-FR"/>
                    </w:rPr>
                    <w:t>)</w:t>
                  </w:r>
                </w:p>
              </w:tc>
              <w:tc>
                <w:tcPr>
                  <w:tcW w:w="1474" w:type="dxa"/>
                  <w:tcBorders>
                    <w:top w:val="single" w:sz="4" w:space="0" w:color="221F1F"/>
                    <w:left w:val="single" w:sz="4" w:space="0" w:color="221F1F"/>
                    <w:bottom w:val="single" w:sz="4" w:space="0" w:color="221F1F"/>
                    <w:right w:val="single" w:sz="4" w:space="0" w:color="221F1F"/>
                  </w:tcBorders>
                </w:tcPr>
                <w:p w14:paraId="63790950"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35672F9C"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r w:rsidR="00150E64" w:rsidRPr="006C3660" w14:paraId="55AEC1B9"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062935EA" w14:textId="6584F4A3" w:rsidR="00150E64" w:rsidRPr="006C3660" w:rsidRDefault="00150E64" w:rsidP="00150E64">
                  <w:pPr>
                    <w:spacing w:after="0" w:line="240" w:lineRule="auto"/>
                    <w:ind w:left="168" w:right="159"/>
                    <w:jc w:val="center"/>
                    <w:rPr>
                      <w:rFonts w:ascii="Times New Roman" w:eastAsia="Times New Roman" w:hAnsi="Times New Roman" w:cs="Times New Roman"/>
                      <w:b/>
                      <w:sz w:val="24"/>
                      <w:szCs w:val="24"/>
                      <w:lang w:eastAsia="fr-FR"/>
                    </w:rPr>
                  </w:pPr>
                  <w:bookmarkStart w:id="183" w:name="_Hlk193709327"/>
                  <w:r w:rsidRPr="006C3660">
                    <w:rPr>
                      <w:rFonts w:ascii="Times New Roman" w:eastAsia="Times New Roman" w:hAnsi="Times New Roman" w:cs="Times New Roman"/>
                      <w:b/>
                      <w:sz w:val="24"/>
                      <w:szCs w:val="24"/>
                      <w:lang w:eastAsia="fr-FR"/>
                    </w:rPr>
                    <w:t>Topographe</w:t>
                  </w:r>
                  <w:bookmarkEnd w:id="183"/>
                </w:p>
              </w:tc>
              <w:tc>
                <w:tcPr>
                  <w:tcW w:w="1008" w:type="dxa"/>
                  <w:tcBorders>
                    <w:top w:val="single" w:sz="4" w:space="0" w:color="221F1F"/>
                    <w:left w:val="single" w:sz="4" w:space="0" w:color="221F1F"/>
                    <w:bottom w:val="single" w:sz="4" w:space="0" w:color="221F1F"/>
                    <w:right w:val="single" w:sz="4" w:space="0" w:color="221F1F"/>
                  </w:tcBorders>
                </w:tcPr>
                <w:p w14:paraId="7605FFF0" w14:textId="77777777" w:rsidR="00150E64" w:rsidRPr="006C3660" w:rsidRDefault="00150E64" w:rsidP="00150E64">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5F38814A" w14:textId="38A9FA1D" w:rsidR="00150E64" w:rsidRDefault="00150E64" w:rsidP="00150E64">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Bac +2</w:t>
                  </w:r>
                </w:p>
              </w:tc>
              <w:tc>
                <w:tcPr>
                  <w:tcW w:w="1189" w:type="dxa"/>
                  <w:tcBorders>
                    <w:top w:val="single" w:sz="4" w:space="0" w:color="221F1F"/>
                    <w:left w:val="single" w:sz="4" w:space="0" w:color="221F1F"/>
                    <w:bottom w:val="single" w:sz="4" w:space="0" w:color="221F1F"/>
                    <w:right w:val="single" w:sz="4" w:space="0" w:color="221F1F"/>
                  </w:tcBorders>
                </w:tcPr>
                <w:p w14:paraId="15C4CB54" w14:textId="6BED0FC3" w:rsidR="00150E64" w:rsidRDefault="00150E64" w:rsidP="00150E64">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Trois (03)</w:t>
                  </w:r>
                </w:p>
              </w:tc>
              <w:tc>
                <w:tcPr>
                  <w:tcW w:w="1474" w:type="dxa"/>
                  <w:tcBorders>
                    <w:top w:val="single" w:sz="4" w:space="0" w:color="221F1F"/>
                    <w:left w:val="single" w:sz="4" w:space="0" w:color="221F1F"/>
                    <w:bottom w:val="single" w:sz="4" w:space="0" w:color="221F1F"/>
                    <w:right w:val="single" w:sz="4" w:space="0" w:color="221F1F"/>
                  </w:tcBorders>
                </w:tcPr>
                <w:p w14:paraId="39B90805" w14:textId="008294E5" w:rsidR="00150E64" w:rsidRPr="006C3660" w:rsidRDefault="00150E64" w:rsidP="00150E64">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0A756BA1" w14:textId="77777777" w:rsidR="00150E64" w:rsidRPr="006C3660" w:rsidRDefault="00150E64" w:rsidP="00150E64">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r w:rsidR="00150E64" w:rsidRPr="006C3660" w14:paraId="29B9ABD0"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18120664" w14:textId="2C96BBC8" w:rsidR="00150E64" w:rsidRPr="006C3660" w:rsidRDefault="00150E64" w:rsidP="00150E64">
                  <w:pPr>
                    <w:spacing w:after="0" w:line="240" w:lineRule="auto"/>
                    <w:ind w:left="168" w:right="159"/>
                    <w:jc w:val="center"/>
                    <w:rPr>
                      <w:rFonts w:ascii="Times New Roman" w:eastAsia="Times New Roman" w:hAnsi="Times New Roman" w:cs="Times New Roman"/>
                      <w:b/>
                      <w:sz w:val="24"/>
                      <w:szCs w:val="24"/>
                      <w:lang w:eastAsia="fr-FR"/>
                    </w:rPr>
                  </w:pPr>
                  <w:bookmarkStart w:id="184" w:name="_Hlk193709355"/>
                  <w:r w:rsidRPr="006C3660">
                    <w:rPr>
                      <w:rFonts w:ascii="Times New Roman" w:eastAsia="Times New Roman" w:hAnsi="Times New Roman" w:cs="Times New Roman"/>
                      <w:b/>
                      <w:sz w:val="24"/>
                      <w:szCs w:val="24"/>
                      <w:lang w:eastAsia="fr-FR"/>
                    </w:rPr>
                    <w:t>Géotechnicien</w:t>
                  </w:r>
                  <w:bookmarkEnd w:id="184"/>
                </w:p>
              </w:tc>
              <w:tc>
                <w:tcPr>
                  <w:tcW w:w="1008" w:type="dxa"/>
                  <w:tcBorders>
                    <w:top w:val="single" w:sz="4" w:space="0" w:color="221F1F"/>
                    <w:left w:val="single" w:sz="4" w:space="0" w:color="221F1F"/>
                    <w:bottom w:val="single" w:sz="4" w:space="0" w:color="221F1F"/>
                    <w:right w:val="single" w:sz="4" w:space="0" w:color="221F1F"/>
                  </w:tcBorders>
                </w:tcPr>
                <w:p w14:paraId="068BF9D5" w14:textId="77777777" w:rsidR="00150E64" w:rsidRPr="006C3660" w:rsidRDefault="00150E64" w:rsidP="00150E64">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42FC14A4" w14:textId="2DAEB00A" w:rsidR="00150E64" w:rsidRDefault="00150E64" w:rsidP="00150E64">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Bac +2</w:t>
                  </w:r>
                </w:p>
              </w:tc>
              <w:tc>
                <w:tcPr>
                  <w:tcW w:w="1189" w:type="dxa"/>
                  <w:tcBorders>
                    <w:top w:val="single" w:sz="4" w:space="0" w:color="221F1F"/>
                    <w:left w:val="single" w:sz="4" w:space="0" w:color="221F1F"/>
                    <w:bottom w:val="single" w:sz="4" w:space="0" w:color="221F1F"/>
                    <w:right w:val="single" w:sz="4" w:space="0" w:color="221F1F"/>
                  </w:tcBorders>
                </w:tcPr>
                <w:p w14:paraId="5BB0B8DF" w14:textId="21A44072" w:rsidR="00150E64" w:rsidRDefault="00150E64" w:rsidP="00150E64">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Trois (03)</w:t>
                  </w:r>
                </w:p>
              </w:tc>
              <w:tc>
                <w:tcPr>
                  <w:tcW w:w="1474" w:type="dxa"/>
                  <w:tcBorders>
                    <w:top w:val="single" w:sz="4" w:space="0" w:color="221F1F"/>
                    <w:left w:val="single" w:sz="4" w:space="0" w:color="221F1F"/>
                    <w:bottom w:val="single" w:sz="4" w:space="0" w:color="221F1F"/>
                    <w:right w:val="single" w:sz="4" w:space="0" w:color="221F1F"/>
                  </w:tcBorders>
                </w:tcPr>
                <w:p w14:paraId="25B12AB7" w14:textId="35491837" w:rsidR="00150E64" w:rsidRPr="006C3660" w:rsidRDefault="00150E64" w:rsidP="00150E64">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18C070F2" w14:textId="77777777" w:rsidR="00150E64" w:rsidRPr="006C3660" w:rsidRDefault="00150E64" w:rsidP="00150E64">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bl>
          <w:p w14:paraId="0212C97E" w14:textId="77777777" w:rsidR="006C3660" w:rsidRPr="006C3660" w:rsidRDefault="006C3660" w:rsidP="006C3660">
            <w:pPr>
              <w:spacing w:after="0" w:line="240" w:lineRule="auto"/>
              <w:rPr>
                <w:rFonts w:ascii="Arial Narrow" w:eastAsia="Times New Roman" w:hAnsi="Arial Narrow" w:cs="Arial"/>
                <w:b/>
                <w:bCs/>
                <w:i/>
                <w:iCs/>
                <w:sz w:val="24"/>
                <w:szCs w:val="24"/>
                <w:u w:val="single"/>
                <w:lang w:eastAsia="fr-FR"/>
              </w:rPr>
            </w:pPr>
          </w:p>
          <w:p w14:paraId="25C8A471" w14:textId="77777777" w:rsidR="006C3660" w:rsidRPr="006C3660" w:rsidRDefault="006C3660" w:rsidP="00180508">
            <w:pPr>
              <w:spacing w:after="0" w:line="240" w:lineRule="auto"/>
              <w:jc w:val="both"/>
              <w:rPr>
                <w:rFonts w:ascii="Arial Narrow" w:eastAsia="Times New Roman" w:hAnsi="Arial Narrow" w:cs="Arial"/>
                <w:sz w:val="24"/>
                <w:szCs w:val="24"/>
                <w:lang w:eastAsia="fr-FR"/>
              </w:rPr>
            </w:pPr>
            <w:r w:rsidRPr="006C3660">
              <w:rPr>
                <w:rFonts w:ascii="Arial Narrow" w:eastAsia="Times New Roman" w:hAnsi="Arial Narrow" w:cs="Arial"/>
                <w:b/>
                <w:bCs/>
                <w:sz w:val="24"/>
                <w:szCs w:val="24"/>
                <w:u w:val="single"/>
                <w:lang w:eastAsia="fr-FR"/>
              </w:rPr>
              <w:t>NB</w:t>
            </w:r>
            <w:r w:rsidRPr="006C3660">
              <w:rPr>
                <w:rFonts w:ascii="Arial Narrow" w:eastAsia="Times New Roman" w:hAnsi="Arial Narrow" w:cs="Arial"/>
                <w:bCs/>
                <w:sz w:val="24"/>
                <w:szCs w:val="24"/>
                <w:lang w:eastAsia="fr-FR"/>
              </w:rPr>
              <w:t xml:space="preserve"> : </w:t>
            </w:r>
            <w:r w:rsidRPr="006C3660">
              <w:rPr>
                <w:rFonts w:ascii="Arial Narrow" w:eastAsia="Times New Roman" w:hAnsi="Arial Narrow" w:cs="Arial"/>
                <w:sz w:val="24"/>
                <w:szCs w:val="24"/>
                <w:lang w:eastAsia="fr-FR"/>
              </w:rPr>
              <w:t xml:space="preserve">Tout agent public listé parmi le personnel et qui n’a pas présenté tous les documents susceptibles de justifier sa libération de l’Administration ne sera considéré dans l’évaluation. </w:t>
            </w:r>
          </w:p>
          <w:p w14:paraId="1D594957" w14:textId="77777777" w:rsidR="006C3660" w:rsidRPr="006C3660" w:rsidRDefault="006C3660" w:rsidP="00180508">
            <w:pPr>
              <w:spacing w:after="0" w:line="240" w:lineRule="auto"/>
              <w:jc w:val="both"/>
              <w:rPr>
                <w:rFonts w:ascii="Arial Narrow" w:eastAsia="Calibri" w:hAnsi="Arial Narrow" w:cs="Arial"/>
                <w:sz w:val="24"/>
                <w:szCs w:val="24"/>
              </w:rPr>
            </w:pPr>
            <w:r w:rsidRPr="006C3660">
              <w:rPr>
                <w:rFonts w:ascii="Arial Narrow" w:eastAsia="Calibri" w:hAnsi="Arial Narrow"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6C3660">
              <w:rPr>
                <w:rFonts w:ascii="Arial Narrow" w:eastAsia="Calibri" w:hAnsi="Arial Narrow" w:cs="Arial"/>
                <w:sz w:val="24"/>
                <w:szCs w:val="24"/>
              </w:rPr>
              <w:t>d’établir</w:t>
            </w:r>
            <w:r w:rsidRPr="006C3660">
              <w:rPr>
                <w:rFonts w:ascii="Arial Narrow" w:eastAsia="Calibri" w:hAnsi="Arial Narrow" w:cs="Arial"/>
                <w:sz w:val="24"/>
                <w:szCs w:val="24"/>
                <w:lang w:val="fr-CM"/>
              </w:rPr>
              <w:t xml:space="preserve"> </w:t>
            </w:r>
            <w:r w:rsidRPr="006C3660">
              <w:rPr>
                <w:rFonts w:ascii="Arial Narrow" w:eastAsia="Calibri" w:hAnsi="Arial Narrow" w:cs="Arial"/>
                <w:sz w:val="24"/>
                <w:szCs w:val="24"/>
              </w:rPr>
              <w:t>l’offre du soumissionnaire à considérer</w:t>
            </w:r>
            <w:r w:rsidRPr="006C3660">
              <w:rPr>
                <w:rFonts w:ascii="Arial Narrow" w:eastAsia="Calibri" w:hAnsi="Arial Narrow" w:cs="Arial"/>
                <w:sz w:val="24"/>
                <w:szCs w:val="24"/>
                <w:lang w:val="fr-CM"/>
              </w:rPr>
              <w:t xml:space="preserve"> pour son évaluation. </w:t>
            </w:r>
            <w:r w:rsidRPr="006C3660">
              <w:rPr>
                <w:rFonts w:ascii="Arial Narrow" w:eastAsia="Calibri" w:hAnsi="Arial Narrow" w:cs="Arial"/>
                <w:sz w:val="24"/>
                <w:szCs w:val="24"/>
              </w:rPr>
              <w:t>Dans ce cas</w:t>
            </w:r>
            <w:r w:rsidR="00325410">
              <w:rPr>
                <w:rFonts w:ascii="Arial Narrow" w:eastAsia="Calibri" w:hAnsi="Arial Narrow" w:cs="Arial"/>
                <w:sz w:val="24"/>
                <w:szCs w:val="24"/>
              </w:rPr>
              <w:t>,</w:t>
            </w:r>
            <w:r w:rsidRPr="006C3660">
              <w:rPr>
                <w:rFonts w:ascii="Arial Narrow" w:eastAsia="Calibri" w:hAnsi="Arial Narrow" w:cs="Arial"/>
                <w:sz w:val="24"/>
                <w:szCs w:val="24"/>
              </w:rPr>
              <w:t xml:space="preserve"> l’expert en question ne sera pas évalué dans l’Offre concurrente et son </w:t>
            </w:r>
            <w:r w:rsidRPr="006C3660">
              <w:rPr>
                <w:rFonts w:ascii="Arial Narrow" w:eastAsia="Calibri" w:hAnsi="Arial Narrow" w:cs="Arial"/>
                <w:sz w:val="24"/>
                <w:szCs w:val="24"/>
                <w:lang w:val="fr-CM"/>
              </w:rPr>
              <w:t>CV sera examiné à condition que celui produit pour la demande d’éclaircissement soit</w:t>
            </w:r>
            <w:r w:rsidR="00325410">
              <w:rPr>
                <w:rFonts w:ascii="Arial Narrow" w:eastAsia="Calibri" w:hAnsi="Arial Narrow" w:cs="Arial"/>
                <w:sz w:val="24"/>
                <w:szCs w:val="24"/>
                <w:lang w:val="fr-CM"/>
              </w:rPr>
              <w:t xml:space="preserve"> identique à celui dans l’offre</w:t>
            </w:r>
            <w:r w:rsidRPr="006C3660">
              <w:rPr>
                <w:rFonts w:ascii="Arial Narrow" w:eastAsia="Calibri" w:hAnsi="Arial Narrow" w:cs="Arial"/>
                <w:sz w:val="24"/>
                <w:szCs w:val="24"/>
                <w:lang w:val="fr-CM"/>
              </w:rPr>
              <w:t xml:space="preserve"> considérée</w:t>
            </w:r>
            <w:r w:rsidRPr="006C3660">
              <w:rPr>
                <w:rFonts w:ascii="Arial Narrow" w:eastAsia="Calibri" w:hAnsi="Arial Narrow" w:cs="Arial"/>
                <w:sz w:val="24"/>
                <w:szCs w:val="24"/>
              </w:rPr>
              <w:t xml:space="preserve">. </w:t>
            </w:r>
          </w:p>
          <w:p w14:paraId="055F4143" w14:textId="77777777" w:rsidR="006C3660" w:rsidRPr="001B0666" w:rsidRDefault="006C3660" w:rsidP="006837DF">
            <w:pPr>
              <w:numPr>
                <w:ilvl w:val="0"/>
                <w:numId w:val="115"/>
              </w:numPr>
              <w:spacing w:after="0" w:line="240" w:lineRule="auto"/>
              <w:ind w:right="159"/>
              <w:rPr>
                <w:rFonts w:ascii="Arial Narrow" w:eastAsia="Times New Roman" w:hAnsi="Arial Narrow" w:cs="Arial"/>
                <w:b/>
                <w:sz w:val="24"/>
                <w:szCs w:val="24"/>
                <w:u w:val="single"/>
                <w:lang w:eastAsia="fr-FR"/>
              </w:rPr>
            </w:pPr>
            <w:r w:rsidRPr="001B0666">
              <w:rPr>
                <w:rFonts w:ascii="Arial Narrow" w:eastAsia="Times New Roman" w:hAnsi="Arial Narrow" w:cs="Arial"/>
                <w:b/>
                <w:sz w:val="24"/>
                <w:szCs w:val="24"/>
                <w:u w:val="single"/>
                <w:lang w:eastAsia="fr-FR"/>
              </w:rPr>
              <w:t>Matériels</w:t>
            </w:r>
          </w:p>
          <w:p w14:paraId="325752B9" w14:textId="77777777"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Soumissionnaire doit justifier qu’il dispose en propre ou location les matériels ci-après :</w:t>
            </w:r>
          </w:p>
          <w:tbl>
            <w:tblPr>
              <w:tblW w:w="8647" w:type="dxa"/>
              <w:tblInd w:w="147" w:type="dxa"/>
              <w:tblLayout w:type="fixed"/>
              <w:tblCellMar>
                <w:left w:w="10" w:type="dxa"/>
                <w:right w:w="10" w:type="dxa"/>
              </w:tblCellMar>
              <w:tblLook w:val="0000" w:firstRow="0" w:lastRow="0" w:firstColumn="0" w:lastColumn="0" w:noHBand="0" w:noVBand="0"/>
            </w:tblPr>
            <w:tblGrid>
              <w:gridCol w:w="544"/>
              <w:gridCol w:w="2575"/>
              <w:gridCol w:w="850"/>
              <w:gridCol w:w="1019"/>
              <w:gridCol w:w="1249"/>
              <w:gridCol w:w="1276"/>
              <w:gridCol w:w="1134"/>
            </w:tblGrid>
            <w:tr w:rsidR="006C3660" w:rsidRPr="006C3660" w14:paraId="42A01B7B" w14:textId="77777777" w:rsidTr="006C3660">
              <w:trPr>
                <w:trHeight w:val="1085"/>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D6390" w14:textId="77777777" w:rsidR="006C3660" w:rsidRPr="006C3660" w:rsidRDefault="006C3660" w:rsidP="006C3660">
                  <w:pPr>
                    <w:spacing w:before="60" w:after="0" w:line="360" w:lineRule="auto"/>
                    <w:jc w:val="center"/>
                    <w:rPr>
                      <w:rFonts w:ascii="Arial Narrow" w:eastAsia="Calibri" w:hAnsi="Arial Narrow" w:cs="Arial"/>
                      <w:b/>
                      <w:sz w:val="24"/>
                      <w:szCs w:val="24"/>
                      <w:lang w:eastAsia="fr-FR"/>
                    </w:rPr>
                  </w:pP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b/>
                      <w:sz w:val="24"/>
                      <w:szCs w:val="24"/>
                      <w:lang w:eastAsia="fr-FR"/>
                    </w:rPr>
                    <w:t>N°</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17BC8" w14:textId="77777777"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Times New Roman" w:hAnsi="Arial Narrow" w:cs="Arial"/>
                      <w:b/>
                      <w:sz w:val="24"/>
                      <w:szCs w:val="24"/>
                      <w:lang w:eastAsia="fr-FR"/>
                    </w:rPr>
                    <w:t>Désignation et caractéristiques du matériel</w:t>
                  </w:r>
                </w:p>
              </w:tc>
              <w:tc>
                <w:tcPr>
                  <w:tcW w:w="850" w:type="dxa"/>
                  <w:tcBorders>
                    <w:top w:val="single" w:sz="4" w:space="0" w:color="000000"/>
                    <w:left w:val="single" w:sz="4" w:space="0" w:color="000000"/>
                    <w:bottom w:val="single" w:sz="4" w:space="0" w:color="000000"/>
                    <w:right w:val="single" w:sz="4" w:space="0" w:color="000000"/>
                  </w:tcBorders>
                </w:tcPr>
                <w:p w14:paraId="52E673C8"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Age / Etat</w:t>
                  </w:r>
                </w:p>
              </w:tc>
              <w:tc>
                <w:tcPr>
                  <w:tcW w:w="1019" w:type="dxa"/>
                  <w:tcBorders>
                    <w:top w:val="single" w:sz="4" w:space="0" w:color="000000"/>
                    <w:left w:val="single" w:sz="4" w:space="0" w:color="000000"/>
                    <w:bottom w:val="single" w:sz="4" w:space="0" w:color="000000"/>
                    <w:right w:val="single" w:sz="4" w:space="0" w:color="000000"/>
                  </w:tcBorders>
                </w:tcPr>
                <w:p w14:paraId="6DF4AE79"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Nombre minimal requis</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64A99" w14:textId="77777777"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Calibri" w:hAnsi="Arial Narrow" w:cs="Arial"/>
                      <w:b/>
                      <w:sz w:val="24"/>
                      <w:szCs w:val="24"/>
                      <w:lang w:val="fr-CM" w:eastAsia="fr-FR"/>
                    </w:rPr>
                    <w:t>Propriétaire/location</w:t>
                  </w:r>
                </w:p>
              </w:tc>
              <w:tc>
                <w:tcPr>
                  <w:tcW w:w="1276" w:type="dxa"/>
                  <w:tcBorders>
                    <w:top w:val="single" w:sz="4" w:space="0" w:color="000000"/>
                    <w:left w:val="single" w:sz="4" w:space="0" w:color="000000"/>
                    <w:bottom w:val="single" w:sz="4" w:space="0" w:color="000000"/>
                    <w:right w:val="single" w:sz="4" w:space="0" w:color="000000"/>
                  </w:tcBorders>
                </w:tcPr>
                <w:p w14:paraId="5DF8A61F"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Année d’obtention </w:t>
                  </w:r>
                </w:p>
              </w:tc>
              <w:tc>
                <w:tcPr>
                  <w:tcW w:w="1134" w:type="dxa"/>
                  <w:tcBorders>
                    <w:top w:val="single" w:sz="4" w:space="0" w:color="000000"/>
                    <w:left w:val="single" w:sz="4" w:space="0" w:color="000000"/>
                    <w:bottom w:val="single" w:sz="4" w:space="0" w:color="000000"/>
                    <w:right w:val="single" w:sz="4" w:space="0" w:color="000000"/>
                  </w:tcBorders>
                </w:tcPr>
                <w:p w14:paraId="2709EB99"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Justificatif </w:t>
                  </w:r>
                </w:p>
              </w:tc>
            </w:tr>
            <w:tr w:rsidR="00EC1EFC" w:rsidRPr="006C3660" w14:paraId="5DA5AE2E"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B21CA" w14:textId="77777777" w:rsidR="00EC1EFC" w:rsidRPr="006C3660" w:rsidRDefault="00EC1EFC" w:rsidP="00EC1EFC">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C0FA2" w14:textId="77777777" w:rsidR="00EC1EFC" w:rsidRPr="006C3660" w:rsidRDefault="00EC1EFC" w:rsidP="00EC1EFC">
                  <w:pPr>
                    <w:spacing w:after="0" w:line="240" w:lineRule="auto"/>
                    <w:jc w:val="both"/>
                    <w:rPr>
                      <w:rFonts w:ascii="Arial Narrow" w:eastAsia="Times New Roman" w:hAnsi="Arial Narrow" w:cs="Times New Roman"/>
                      <w:szCs w:val="24"/>
                      <w:lang w:eastAsia="fr-FR"/>
                    </w:rPr>
                  </w:pPr>
                  <w:r>
                    <w:rPr>
                      <w:rFonts w:ascii="Arial Narrow" w:eastAsia="Times New Roman" w:hAnsi="Arial Narrow" w:cs="Times New Roman"/>
                      <w:szCs w:val="24"/>
                      <w:lang w:eastAsia="fr-FR"/>
                    </w:rPr>
                    <w:t>01 Véhicule de liaison 4x4</w:t>
                  </w:r>
                  <w:r>
                    <w:rPr>
                      <w:rFonts w:ascii="Arial Narrow" w:eastAsia="Times New Roman" w:hAnsi="Arial Narrow" w:cs="Times New Roman"/>
                      <w:szCs w:val="24"/>
                      <w:lang w:eastAsia="fr-FR"/>
                    </w:rPr>
                    <w:tab/>
                  </w:r>
                </w:p>
              </w:tc>
              <w:tc>
                <w:tcPr>
                  <w:tcW w:w="850" w:type="dxa"/>
                  <w:tcBorders>
                    <w:top w:val="single" w:sz="4" w:space="0" w:color="000000"/>
                    <w:left w:val="single" w:sz="4" w:space="0" w:color="000000"/>
                    <w:bottom w:val="single" w:sz="4" w:space="0" w:color="000000"/>
                    <w:right w:val="single" w:sz="4" w:space="0" w:color="000000"/>
                  </w:tcBorders>
                </w:tcPr>
                <w:p w14:paraId="1AD09E1C" w14:textId="77777777" w:rsidR="00EC1EFC" w:rsidRDefault="00EC1EFC" w:rsidP="00EC1EFC">
                  <w:pPr>
                    <w:spacing w:before="60" w:after="60" w:line="360" w:lineRule="auto"/>
                    <w:jc w:val="center"/>
                    <w:rPr>
                      <w:rFonts w:ascii="Arial Narrow" w:eastAsia="Calibri" w:hAnsi="Arial Narrow" w:cs="Arial"/>
                    </w:rPr>
                  </w:pPr>
                </w:p>
                <w:p w14:paraId="504E4CFF"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10 ans</w:t>
                  </w:r>
                </w:p>
              </w:tc>
              <w:tc>
                <w:tcPr>
                  <w:tcW w:w="1019" w:type="dxa"/>
                  <w:tcBorders>
                    <w:top w:val="single" w:sz="4" w:space="0" w:color="000000"/>
                    <w:left w:val="single" w:sz="4" w:space="0" w:color="000000"/>
                    <w:bottom w:val="single" w:sz="4" w:space="0" w:color="000000"/>
                    <w:right w:val="single" w:sz="4" w:space="0" w:color="000000"/>
                  </w:tcBorders>
                </w:tcPr>
                <w:p w14:paraId="66ECAEA6" w14:textId="77777777" w:rsidR="00EC1EFC" w:rsidRDefault="00EC1EFC" w:rsidP="00EC1EFC">
                  <w:pPr>
                    <w:spacing w:before="60" w:after="60" w:line="360" w:lineRule="auto"/>
                    <w:jc w:val="center"/>
                    <w:rPr>
                      <w:rFonts w:ascii="Arial Narrow" w:eastAsia="Calibri" w:hAnsi="Arial Narrow" w:cs="Arial"/>
                    </w:rPr>
                  </w:pPr>
                </w:p>
                <w:p w14:paraId="20F4F23E"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01</w:t>
                  </w:r>
                </w:p>
              </w:tc>
              <w:tc>
                <w:tcPr>
                  <w:tcW w:w="1249" w:type="dxa"/>
                  <w:tcBorders>
                    <w:top w:val="single" w:sz="4" w:space="0" w:color="000000"/>
                    <w:left w:val="single" w:sz="4" w:space="0" w:color="000000"/>
                    <w:bottom w:val="single" w:sz="4" w:space="0" w:color="000000"/>
                    <w:right w:val="single" w:sz="4" w:space="0" w:color="000000"/>
                  </w:tcBorders>
                </w:tcPr>
                <w:p w14:paraId="6FFE097D" w14:textId="77777777" w:rsidR="00EC1EFC" w:rsidRPr="00311C2C" w:rsidRDefault="00EC1EFC" w:rsidP="00290517">
                  <w:pPr>
                    <w:spacing w:before="60" w:after="60" w:line="240" w:lineRule="auto"/>
                    <w:jc w:val="center"/>
                    <w:rPr>
                      <w:rFonts w:ascii="Arial Narrow" w:eastAsia="Calibri" w:hAnsi="Arial Narrow" w:cs="Arial"/>
                    </w:rPr>
                  </w:pPr>
                  <w:r w:rsidRPr="00D02E0D">
                    <w:rPr>
                      <w:rFonts w:ascii="Arial Narrow" w:eastAsia="Calibri" w:hAnsi="Arial Narrow" w:cs="Arial"/>
                    </w:rPr>
                    <w:t>Carte grise/contrat de location</w:t>
                  </w:r>
                </w:p>
              </w:tc>
              <w:tc>
                <w:tcPr>
                  <w:tcW w:w="1276" w:type="dxa"/>
                  <w:tcBorders>
                    <w:top w:val="single" w:sz="4" w:space="0" w:color="000000"/>
                    <w:left w:val="single" w:sz="4" w:space="0" w:color="000000"/>
                    <w:bottom w:val="single" w:sz="4" w:space="0" w:color="000000"/>
                    <w:right w:val="single" w:sz="4" w:space="0" w:color="000000"/>
                  </w:tcBorders>
                </w:tcPr>
                <w:p w14:paraId="7FBEFFDC" w14:textId="77777777" w:rsidR="00EC1EFC" w:rsidRPr="00311C2C" w:rsidRDefault="00EC1EFC" w:rsidP="00EC1EFC">
                  <w:pPr>
                    <w:spacing w:before="60" w:after="60" w:line="360" w:lineRule="auto"/>
                    <w:jc w:val="center"/>
                    <w:rPr>
                      <w:rFonts w:ascii="Arial Narrow" w:eastAsia="Calibri" w:hAnsi="Arial Narrow" w:cs="Arial"/>
                    </w:rPr>
                  </w:pPr>
                </w:p>
              </w:tc>
              <w:tc>
                <w:tcPr>
                  <w:tcW w:w="1134" w:type="dxa"/>
                  <w:tcBorders>
                    <w:top w:val="single" w:sz="4" w:space="0" w:color="000000"/>
                    <w:left w:val="single" w:sz="4" w:space="0" w:color="000000"/>
                    <w:bottom w:val="single" w:sz="4" w:space="0" w:color="000000"/>
                    <w:right w:val="single" w:sz="4" w:space="0" w:color="000000"/>
                  </w:tcBorders>
                </w:tcPr>
                <w:p w14:paraId="5D6A9A13" w14:textId="77777777" w:rsidR="00EC1EFC" w:rsidRPr="00311C2C" w:rsidRDefault="00EC1EFC" w:rsidP="00290517">
                  <w:pPr>
                    <w:spacing w:before="60" w:after="60" w:line="240" w:lineRule="auto"/>
                    <w:jc w:val="center"/>
                    <w:rPr>
                      <w:rFonts w:ascii="Arial Narrow" w:eastAsia="Calibri" w:hAnsi="Arial Narrow" w:cs="Arial"/>
                    </w:rPr>
                  </w:pPr>
                  <w:r w:rsidRPr="00D02E0D">
                    <w:rPr>
                      <w:rFonts w:ascii="Arial Narrow" w:eastAsia="Calibri" w:hAnsi="Arial Narrow" w:cs="Arial"/>
                    </w:rPr>
                    <w:t>Carte grise/contrat de location légalisé</w:t>
                  </w:r>
                </w:p>
              </w:tc>
            </w:tr>
            <w:tr w:rsidR="00EC1EFC" w:rsidRPr="006C3660" w14:paraId="5BFECA97" w14:textId="77777777" w:rsidTr="001E2712">
              <w:trPr>
                <w:trHeight w:val="81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80E67" w14:textId="77777777" w:rsidR="00EC1EFC" w:rsidRPr="006C3660" w:rsidRDefault="00EC1EFC" w:rsidP="00EC1EFC">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lastRenderedPageBreak/>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D4A48" w14:textId="192BDFFE" w:rsidR="00EC1EFC" w:rsidRPr="006C3660" w:rsidRDefault="00EC1EFC" w:rsidP="00EC1EFC">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Petit matériel minimum : Pelles, Brouettes, P</w:t>
                  </w:r>
                  <w:r w:rsidR="00D7316B">
                    <w:rPr>
                      <w:rFonts w:ascii="Arial Narrow" w:eastAsia="Times New Roman" w:hAnsi="Arial Narrow" w:cs="Times New Roman"/>
                      <w:szCs w:val="24"/>
                      <w:lang w:eastAsia="fr-FR"/>
                    </w:rPr>
                    <w:t>ioches, aiguille vibrante, etc…</w:t>
                  </w:r>
                </w:p>
              </w:tc>
              <w:tc>
                <w:tcPr>
                  <w:tcW w:w="850" w:type="dxa"/>
                  <w:tcBorders>
                    <w:top w:val="single" w:sz="4" w:space="0" w:color="000000"/>
                    <w:left w:val="single" w:sz="4" w:space="0" w:color="000000"/>
                    <w:bottom w:val="single" w:sz="4" w:space="0" w:color="000000"/>
                    <w:right w:val="single" w:sz="4" w:space="0" w:color="000000"/>
                  </w:tcBorders>
                </w:tcPr>
                <w:p w14:paraId="63475CDC"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01 an</w:t>
                  </w:r>
                </w:p>
              </w:tc>
              <w:tc>
                <w:tcPr>
                  <w:tcW w:w="1019" w:type="dxa"/>
                  <w:tcBorders>
                    <w:top w:val="single" w:sz="4" w:space="0" w:color="000000"/>
                    <w:left w:val="single" w:sz="4" w:space="0" w:color="000000"/>
                    <w:bottom w:val="single" w:sz="4" w:space="0" w:color="000000"/>
                    <w:right w:val="single" w:sz="4" w:space="0" w:color="000000"/>
                  </w:tcBorders>
                </w:tcPr>
                <w:p w14:paraId="43C2404F"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Ensemble</w:t>
                  </w:r>
                </w:p>
              </w:tc>
              <w:tc>
                <w:tcPr>
                  <w:tcW w:w="1249" w:type="dxa"/>
                  <w:tcBorders>
                    <w:top w:val="single" w:sz="4" w:space="0" w:color="000000"/>
                    <w:left w:val="single" w:sz="4" w:space="0" w:color="000000"/>
                    <w:bottom w:val="single" w:sz="4" w:space="0" w:color="000000"/>
                    <w:right w:val="single" w:sz="4" w:space="0" w:color="000000"/>
                  </w:tcBorders>
                </w:tcPr>
                <w:p w14:paraId="0E29EF1E"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facture</w:t>
                  </w:r>
                </w:p>
              </w:tc>
              <w:tc>
                <w:tcPr>
                  <w:tcW w:w="1276" w:type="dxa"/>
                  <w:tcBorders>
                    <w:top w:val="single" w:sz="4" w:space="0" w:color="000000"/>
                    <w:left w:val="single" w:sz="4" w:space="0" w:color="000000"/>
                    <w:bottom w:val="single" w:sz="4" w:space="0" w:color="000000"/>
                    <w:right w:val="single" w:sz="4" w:space="0" w:color="000000"/>
                  </w:tcBorders>
                </w:tcPr>
                <w:p w14:paraId="79C71242" w14:textId="77777777" w:rsidR="00EC1EFC" w:rsidRPr="00311C2C" w:rsidRDefault="00EC1EFC" w:rsidP="00EC1EFC">
                  <w:pPr>
                    <w:spacing w:before="60" w:after="60" w:line="360" w:lineRule="auto"/>
                    <w:jc w:val="center"/>
                    <w:rPr>
                      <w:rFonts w:ascii="Arial Narrow" w:eastAsia="Calibri" w:hAnsi="Arial Narrow" w:cs="Arial"/>
                    </w:rPr>
                  </w:pPr>
                </w:p>
              </w:tc>
              <w:tc>
                <w:tcPr>
                  <w:tcW w:w="1134" w:type="dxa"/>
                  <w:tcBorders>
                    <w:top w:val="single" w:sz="4" w:space="0" w:color="000000"/>
                    <w:left w:val="single" w:sz="4" w:space="0" w:color="000000"/>
                    <w:bottom w:val="single" w:sz="4" w:space="0" w:color="000000"/>
                    <w:right w:val="single" w:sz="4" w:space="0" w:color="000000"/>
                  </w:tcBorders>
                </w:tcPr>
                <w:p w14:paraId="65146F4D"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facture</w:t>
                  </w:r>
                </w:p>
              </w:tc>
            </w:tr>
          </w:tbl>
          <w:p w14:paraId="58AEF917" w14:textId="77777777" w:rsidR="006C3660" w:rsidRPr="006C3660" w:rsidRDefault="006C3660" w:rsidP="006C3660">
            <w:pPr>
              <w:spacing w:after="0" w:line="240" w:lineRule="auto"/>
              <w:rPr>
                <w:rFonts w:ascii="Arial Narrow" w:eastAsia="Times New Roman" w:hAnsi="Arial Narrow" w:cs="Arial"/>
                <w:sz w:val="24"/>
                <w:szCs w:val="24"/>
                <w:lang w:eastAsia="fr-FR"/>
              </w:rPr>
            </w:pPr>
          </w:p>
          <w:p w14:paraId="37161D58" w14:textId="0F5A931D" w:rsidR="002829F2" w:rsidRPr="00290517" w:rsidRDefault="006C3660" w:rsidP="00290517">
            <w:pPr>
              <w:spacing w:after="0" w:line="240" w:lineRule="auto"/>
              <w:ind w:left="152" w:right="132"/>
              <w:jc w:val="both"/>
              <w:rPr>
                <w:rFonts w:ascii="Arial Narrow" w:eastAsia="Calibri" w:hAnsi="Arial Narrow" w:cs="Arial"/>
                <w:i/>
                <w:sz w:val="24"/>
                <w:szCs w:val="24"/>
                <w:lang w:eastAsia="fr-FR"/>
              </w:rPr>
            </w:pPr>
            <w:r w:rsidRPr="006C3660">
              <w:rPr>
                <w:rFonts w:ascii="Arial Narrow" w:eastAsia="Calibri" w:hAnsi="Arial Narrow" w:cs="Arial"/>
                <w:b/>
                <w:i/>
                <w:sz w:val="24"/>
                <w:szCs w:val="24"/>
                <w:u w:val="single"/>
                <w:lang w:eastAsia="fr-FR"/>
              </w:rPr>
              <w:t>NB</w:t>
            </w:r>
            <w:r w:rsidRPr="006C3660">
              <w:rPr>
                <w:rFonts w:ascii="Arial Narrow" w:eastAsia="Calibri" w:hAnsi="Arial Narrow" w:cs="Arial"/>
                <w:b/>
                <w:i/>
                <w:sz w:val="24"/>
                <w:szCs w:val="24"/>
                <w:lang w:eastAsia="fr-FR"/>
              </w:rPr>
              <w:t xml:space="preserve"> : </w:t>
            </w:r>
            <w:r w:rsidRPr="006C3660">
              <w:rPr>
                <w:rFonts w:ascii="Arial Narrow" w:eastAsia="Calibri" w:hAnsi="Arial Narrow" w:cs="Arial"/>
                <w:i/>
                <w:color w:val="C0504D"/>
                <w:sz w:val="24"/>
                <w:szCs w:val="24"/>
                <w:lang w:eastAsia="fr-FR"/>
              </w:rPr>
              <w:t>Joindre les copies certifiées par les services émetteurs ou toute autre autorité habilitée, des cartes grises pour les matériels roulants et les factures d’achat</w:t>
            </w:r>
            <w:r w:rsidRPr="006C3660">
              <w:rPr>
                <w:rFonts w:ascii="Arial" w:eastAsia="Times New Roman" w:hAnsi="Arial" w:cs="Arial"/>
                <w:color w:val="000000"/>
                <w:sz w:val="24"/>
                <w:szCs w:val="24"/>
                <w:lang w:eastAsia="fr-FR"/>
              </w:rPr>
              <w:t xml:space="preserve"> </w:t>
            </w:r>
            <w:r w:rsidRPr="006C3660">
              <w:rPr>
                <w:rFonts w:ascii="Arial Narrow" w:eastAsia="Calibri" w:hAnsi="Arial Narrow" w:cs="Arial"/>
                <w:i/>
                <w:color w:val="C0504D"/>
                <w:sz w:val="24"/>
                <w:szCs w:val="24"/>
                <w:lang w:eastAsia="fr-FR"/>
              </w:rPr>
              <w:t>indiquant le numéro de contribuable de chaque émetteur pour les autres, le cas échéant, accompagnées d’un engagement de location de matériel signé</w:t>
            </w:r>
            <w:bookmarkEnd w:id="180"/>
            <w:r w:rsidR="002829F2">
              <w:rPr>
                <w:rFonts w:ascii="Arial Narrow" w:eastAsia="Calibri" w:hAnsi="Arial Narrow" w:cs="Arial"/>
                <w:i/>
                <w:sz w:val="24"/>
                <w:szCs w:val="24"/>
                <w:lang w:eastAsia="fr-FR"/>
              </w:rPr>
              <w:t>.</w:t>
            </w:r>
          </w:p>
          <w:p w14:paraId="751C0331" w14:textId="77777777" w:rsidR="006C3660" w:rsidRPr="00E46E98" w:rsidRDefault="006C3660" w:rsidP="006837DF">
            <w:pPr>
              <w:numPr>
                <w:ilvl w:val="0"/>
                <w:numId w:val="115"/>
              </w:numPr>
              <w:spacing w:after="0" w:line="240" w:lineRule="auto"/>
              <w:ind w:right="159"/>
              <w:rPr>
                <w:rFonts w:ascii="Arial Narrow" w:eastAsia="Times New Roman" w:hAnsi="Arial Narrow" w:cs="Arial"/>
                <w:b/>
                <w:sz w:val="24"/>
                <w:szCs w:val="24"/>
                <w:u w:val="single"/>
                <w:lang w:eastAsia="fr-FR"/>
              </w:rPr>
            </w:pPr>
            <w:r w:rsidRPr="00EC1EFC">
              <w:rPr>
                <w:rFonts w:ascii="Arial Narrow" w:eastAsia="Times New Roman" w:hAnsi="Arial Narrow" w:cs="Arial"/>
                <w:b/>
                <w:sz w:val="24"/>
                <w:szCs w:val="24"/>
                <w:u w:val="single"/>
                <w:lang w:eastAsia="fr-FR"/>
              </w:rPr>
              <w:t>Capacité financière</w:t>
            </w:r>
            <w:r w:rsidRPr="00E46E98">
              <w:rPr>
                <w:rFonts w:ascii="Arial Narrow" w:eastAsia="Times New Roman" w:hAnsi="Arial Narrow" w:cs="Arial"/>
                <w:b/>
                <w:sz w:val="24"/>
                <w:szCs w:val="24"/>
                <w:lang w:eastAsia="fr-FR"/>
              </w:rPr>
              <w:t> </w:t>
            </w:r>
          </w:p>
          <w:p w14:paraId="7853CD89" w14:textId="77777777" w:rsidR="00E46E98" w:rsidRPr="00E46E98" w:rsidRDefault="00E46E98" w:rsidP="00E46E98">
            <w:pPr>
              <w:spacing w:after="0" w:line="240" w:lineRule="auto"/>
              <w:ind w:left="720" w:right="159"/>
              <w:jc w:val="both"/>
              <w:rPr>
                <w:rFonts w:ascii="Arial Narrow" w:eastAsia="Times New Roman" w:hAnsi="Arial Narrow" w:cs="Arial"/>
                <w:b/>
                <w:sz w:val="24"/>
                <w:szCs w:val="24"/>
                <w:lang w:eastAsia="fr-FR"/>
              </w:rPr>
            </w:pPr>
          </w:p>
          <w:p w14:paraId="3227289F" w14:textId="36F36437" w:rsidR="00E46E98" w:rsidRPr="00E46E98" w:rsidRDefault="00E46E98" w:rsidP="006837DF">
            <w:pPr>
              <w:numPr>
                <w:ilvl w:val="0"/>
                <w:numId w:val="118"/>
              </w:numPr>
              <w:suppressAutoHyphens/>
              <w:autoSpaceDN w:val="0"/>
              <w:spacing w:after="0" w:line="240" w:lineRule="auto"/>
              <w:jc w:val="both"/>
              <w:textAlignment w:val="baseline"/>
              <w:rPr>
                <w:rFonts w:ascii="Arial Narrow" w:eastAsia="Calibri" w:hAnsi="Arial Narrow" w:cs="Times New Roman"/>
                <w:sz w:val="24"/>
                <w:szCs w:val="24"/>
              </w:rPr>
            </w:pPr>
            <w:r w:rsidRPr="00E46E98">
              <w:rPr>
                <w:rFonts w:ascii="Arial Narrow" w:eastAsia="Calibri" w:hAnsi="Arial Narrow" w:cs="Times New Roman"/>
                <w:sz w:val="24"/>
                <w:szCs w:val="24"/>
              </w:rPr>
              <w:t>Les états financiers certifiés ou, si cela n’est pas requis par la réglementation du pays du candidat, autres états financiers acceptables par le Maître d’Ouvrage ou Maître d’Ouvrage Délégué pour les 03</w:t>
            </w:r>
            <w:r w:rsidRPr="00E46E98">
              <w:rPr>
                <w:rFonts w:ascii="Arial Narrow" w:eastAsia="Calibri" w:hAnsi="Arial Narrow" w:cs="Times New Roman"/>
                <w:i/>
                <w:sz w:val="24"/>
                <w:szCs w:val="24"/>
              </w:rPr>
              <w:t xml:space="preserve"> années, au maximum </w:t>
            </w:r>
            <w:r w:rsidRPr="00E46E98">
              <w:rPr>
                <w:rFonts w:ascii="Arial Narrow" w:eastAsia="Calibri" w:hAnsi="Arial Narrow" w:cs="Times New Roman"/>
                <w:sz w:val="24"/>
                <w:szCs w:val="24"/>
              </w:rPr>
              <w:t>démontrant la solidité actuelle de la position financière du candidat</w:t>
            </w:r>
            <w:r>
              <w:rPr>
                <w:rFonts w:ascii="Arial Narrow" w:eastAsia="Calibri" w:hAnsi="Arial Narrow" w:cs="Times New Roman"/>
                <w:sz w:val="24"/>
                <w:szCs w:val="24"/>
              </w:rPr>
              <w:t> ;</w:t>
            </w:r>
          </w:p>
          <w:p w14:paraId="234E377A" w14:textId="1310E8B9" w:rsidR="00E46E98" w:rsidRPr="00E46E98" w:rsidRDefault="00E46E98" w:rsidP="006837DF">
            <w:pPr>
              <w:numPr>
                <w:ilvl w:val="0"/>
                <w:numId w:val="118"/>
              </w:numPr>
              <w:suppressAutoHyphens/>
              <w:autoSpaceDN w:val="0"/>
              <w:spacing w:after="0" w:line="240" w:lineRule="auto"/>
              <w:jc w:val="both"/>
              <w:textAlignment w:val="baseline"/>
              <w:rPr>
                <w:rFonts w:ascii="Arial Narrow" w:eastAsia="Calibri" w:hAnsi="Arial Narrow" w:cs="Times New Roman"/>
                <w:sz w:val="24"/>
                <w:szCs w:val="24"/>
              </w:rPr>
            </w:pPr>
            <w:r w:rsidRPr="00E46E98">
              <w:rPr>
                <w:rFonts w:ascii="Arial Narrow" w:eastAsia="Calibri" w:hAnsi="Arial Narrow" w:cs="Times New Roman"/>
                <w:sz w:val="24"/>
                <w:szCs w:val="24"/>
              </w:rPr>
              <w:t xml:space="preserve">L’attestation de capacité financière d’un montant de </w:t>
            </w:r>
            <w:r w:rsidR="00150E64">
              <w:rPr>
                <w:rFonts w:ascii="Arial Narrow" w:eastAsia="Times New Roman" w:hAnsi="Arial Narrow" w:cs="Times New Roman"/>
                <w:b/>
                <w:color w:val="000000"/>
                <w:sz w:val="24"/>
                <w:szCs w:val="24"/>
                <w:lang w:eastAsia="fr-FR"/>
              </w:rPr>
              <w:t>20</w:t>
            </w:r>
            <w:r w:rsidR="00D7316B" w:rsidRPr="00D7316B">
              <w:rPr>
                <w:rFonts w:ascii="Arial Narrow" w:eastAsia="Times New Roman" w:hAnsi="Arial Narrow" w:cs="Times New Roman"/>
                <w:b/>
                <w:color w:val="000000"/>
                <w:sz w:val="24"/>
                <w:szCs w:val="24"/>
                <w:lang w:eastAsia="fr-FR"/>
              </w:rPr>
              <w:t xml:space="preserve"> 0</w:t>
            </w:r>
            <w:r w:rsidRPr="00D7316B">
              <w:rPr>
                <w:rFonts w:ascii="Arial Narrow" w:eastAsia="Times New Roman" w:hAnsi="Arial Narrow" w:cs="Times New Roman"/>
                <w:b/>
                <w:color w:val="000000"/>
                <w:sz w:val="24"/>
                <w:szCs w:val="24"/>
                <w:lang w:eastAsia="fr-FR"/>
              </w:rPr>
              <w:t>00 000 (</w:t>
            </w:r>
            <w:r w:rsidR="00150E64">
              <w:rPr>
                <w:rFonts w:ascii="Arial Narrow" w:eastAsia="Times New Roman" w:hAnsi="Arial Narrow" w:cs="Times New Roman"/>
                <w:b/>
                <w:color w:val="000000"/>
                <w:sz w:val="24"/>
                <w:szCs w:val="24"/>
                <w:lang w:eastAsia="fr-FR"/>
              </w:rPr>
              <w:t>Vingt</w:t>
            </w:r>
            <w:r w:rsidRPr="00E46E98">
              <w:rPr>
                <w:rFonts w:ascii="Arial Narrow" w:eastAsia="Times New Roman" w:hAnsi="Arial Narrow" w:cs="Times New Roman"/>
                <w:b/>
                <w:color w:val="000000"/>
                <w:sz w:val="24"/>
                <w:szCs w:val="24"/>
                <w:lang w:eastAsia="fr-FR"/>
              </w:rPr>
              <w:t xml:space="preserve"> Millions)</w:t>
            </w:r>
            <w:r w:rsidRPr="00E46E98">
              <w:rPr>
                <w:rFonts w:ascii="Arial Narrow" w:eastAsia="Calibri" w:hAnsi="Arial Narrow" w:cs="Times New Roman"/>
                <w:sz w:val="24"/>
                <w:szCs w:val="24"/>
              </w:rPr>
              <w:t xml:space="preserve"> francs CFA</w:t>
            </w:r>
            <w:r>
              <w:rPr>
                <w:rFonts w:ascii="Arial Narrow" w:eastAsia="Calibri" w:hAnsi="Arial Narrow" w:cs="Times New Roman"/>
                <w:sz w:val="24"/>
                <w:szCs w:val="24"/>
              </w:rPr>
              <w:t xml:space="preserve"> délivrée par une banque agréée ;</w:t>
            </w:r>
            <w:r w:rsidRPr="00E46E98">
              <w:rPr>
                <w:rFonts w:ascii="Arial Narrow" w:eastAsia="Calibri" w:hAnsi="Arial Narrow" w:cs="Times New Roman"/>
                <w:sz w:val="24"/>
                <w:szCs w:val="24"/>
              </w:rPr>
              <w:t xml:space="preserve"> </w:t>
            </w:r>
          </w:p>
          <w:p w14:paraId="0AB30363" w14:textId="77777777" w:rsidR="00E46E98" w:rsidRPr="00E46E98" w:rsidRDefault="00E46E98" w:rsidP="006837DF">
            <w:pPr>
              <w:numPr>
                <w:ilvl w:val="0"/>
                <w:numId w:val="118"/>
              </w:numPr>
              <w:suppressAutoHyphens/>
              <w:autoSpaceDN w:val="0"/>
              <w:spacing w:after="0" w:line="240" w:lineRule="auto"/>
              <w:jc w:val="both"/>
              <w:textAlignment w:val="baseline"/>
              <w:rPr>
                <w:rFonts w:ascii="Arial Narrow" w:eastAsia="Calibri" w:hAnsi="Arial Narrow" w:cs="Times New Roman"/>
                <w:sz w:val="24"/>
                <w:szCs w:val="24"/>
              </w:rPr>
            </w:pPr>
            <w:r w:rsidRPr="00E46E98">
              <w:rPr>
                <w:rFonts w:ascii="Arial Narrow" w:eastAsia="Calibri" w:hAnsi="Arial Narrow" w:cs="Times New Roman"/>
                <w:sz w:val="24"/>
                <w:szCs w:val="24"/>
              </w:rPr>
              <w:t xml:space="preserve">Les chiffres d’affaires annuels, selon le bilan ou la déclaration statistique et fiscale.  </w:t>
            </w:r>
          </w:p>
          <w:p w14:paraId="3B052869" w14:textId="43EDE0BF" w:rsidR="00E46E98" w:rsidRPr="00E46E98" w:rsidRDefault="00E46E98" w:rsidP="00E46E98">
            <w:pPr>
              <w:suppressAutoHyphens/>
              <w:autoSpaceDN w:val="0"/>
              <w:spacing w:after="0" w:line="240" w:lineRule="auto"/>
              <w:ind w:left="360"/>
              <w:jc w:val="both"/>
              <w:textAlignment w:val="baseline"/>
              <w:rPr>
                <w:rFonts w:ascii="Arial Narrow" w:eastAsia="Times New Roman" w:hAnsi="Arial Narrow" w:cs="Times New Roman"/>
                <w:b/>
                <w:bCs/>
                <w:i/>
                <w:iCs/>
                <w:sz w:val="24"/>
                <w:szCs w:val="24"/>
                <w:lang w:eastAsia="fr-FR"/>
              </w:rPr>
            </w:pPr>
            <w:r w:rsidRPr="00E46E98">
              <w:rPr>
                <w:rFonts w:ascii="Arial Narrow" w:eastAsia="Times New Roman" w:hAnsi="Arial Narrow" w:cs="Times New Roman"/>
                <w:b/>
                <w:bCs/>
                <w:i/>
                <w:iCs/>
                <w:sz w:val="24"/>
                <w:szCs w:val="24"/>
                <w:lang w:eastAsia="fr-FR"/>
              </w:rPr>
              <w:t>Validation de 01/03 sous  critères  pour obtenir  un oui</w:t>
            </w:r>
            <w:r>
              <w:rPr>
                <w:rFonts w:ascii="Arial Narrow" w:eastAsia="Times New Roman" w:hAnsi="Arial Narrow" w:cs="Times New Roman"/>
                <w:b/>
                <w:bCs/>
                <w:i/>
                <w:iCs/>
                <w:sz w:val="24"/>
                <w:szCs w:val="24"/>
                <w:lang w:eastAsia="fr-FR"/>
              </w:rPr>
              <w:t>.</w:t>
            </w:r>
          </w:p>
          <w:p w14:paraId="5140F2F1" w14:textId="77777777" w:rsidR="006C3660" w:rsidRPr="006C3660" w:rsidRDefault="006C3660" w:rsidP="006837DF">
            <w:pPr>
              <w:numPr>
                <w:ilvl w:val="0"/>
                <w:numId w:val="115"/>
              </w:numPr>
              <w:spacing w:after="0" w:line="240" w:lineRule="auto"/>
              <w:ind w:right="159"/>
              <w:rPr>
                <w:rFonts w:ascii="Arial Narrow" w:eastAsia="Times New Roman" w:hAnsi="Arial Narrow" w:cs="Times New Roman"/>
                <w:b/>
                <w:sz w:val="24"/>
                <w:szCs w:val="24"/>
                <w:u w:val="single"/>
                <w:lang w:eastAsia="fr-FR"/>
              </w:rPr>
            </w:pPr>
            <w:r w:rsidRPr="006C3660">
              <w:rPr>
                <w:rFonts w:ascii="Arial Narrow" w:eastAsia="Times New Roman" w:hAnsi="Arial Narrow" w:cs="Times New Roman"/>
                <w:b/>
                <w:sz w:val="24"/>
                <w:szCs w:val="24"/>
                <w:u w:val="single"/>
                <w:lang w:eastAsia="fr-FR"/>
              </w:rPr>
              <w:t>Les preuves d’acceptations des conditions du marché</w:t>
            </w:r>
          </w:p>
          <w:p w14:paraId="43B4EB35" w14:textId="77777777" w:rsidR="006C3660" w:rsidRPr="006C3660" w:rsidRDefault="006C3660" w:rsidP="00180508">
            <w:pPr>
              <w:spacing w:after="60" w:line="240" w:lineRule="auto"/>
              <w:ind w:left="152" w:right="132"/>
              <w:jc w:val="both"/>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 xml:space="preserve">Les soumissionnaires devront présenter les copies dûment paraphées et signées avec la mention « lu et approuvé », des documents à caractères administratif et technique régissant le marché ci-après: </w:t>
            </w:r>
          </w:p>
          <w:p w14:paraId="0EB01A10" w14:textId="0B956BE4" w:rsidR="006C3660" w:rsidRPr="006C3660" w:rsidRDefault="006C3660" w:rsidP="006837DF">
            <w:pPr>
              <w:numPr>
                <w:ilvl w:val="0"/>
                <w:numId w:val="115"/>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 Cahier des Clauses Administratives Particulières</w:t>
            </w:r>
            <w:r w:rsidR="000E4CAB">
              <w:rPr>
                <w:rFonts w:ascii="Arial Narrow" w:eastAsia="Times New Roman" w:hAnsi="Arial Narrow" w:cs="Times New Roman"/>
                <w:sz w:val="24"/>
                <w:szCs w:val="24"/>
                <w:lang w:eastAsia="fr-FR"/>
              </w:rPr>
              <w:t xml:space="preserve"> </w:t>
            </w:r>
            <w:r w:rsidRPr="006C3660">
              <w:rPr>
                <w:rFonts w:ascii="Arial Narrow" w:eastAsia="Times New Roman" w:hAnsi="Arial Narrow" w:cs="Times New Roman"/>
                <w:sz w:val="24"/>
                <w:szCs w:val="24"/>
                <w:lang w:eastAsia="fr-FR"/>
              </w:rPr>
              <w:t>(CCAP);</w:t>
            </w:r>
          </w:p>
          <w:p w14:paraId="5B9BC46C" w14:textId="77777777" w:rsidR="006C3660" w:rsidRDefault="006C3660" w:rsidP="006837DF">
            <w:pPr>
              <w:numPr>
                <w:ilvl w:val="0"/>
                <w:numId w:val="115"/>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Les Cahiers des Clauses Techniques Particulières (CCTP)</w:t>
            </w:r>
            <w:bookmarkEnd w:id="181"/>
            <w:r w:rsidRPr="006C3660">
              <w:rPr>
                <w:rFonts w:ascii="Arial Narrow" w:eastAsia="Times New Roman" w:hAnsi="Arial Narrow" w:cs="Times New Roman"/>
                <w:sz w:val="24"/>
                <w:szCs w:val="24"/>
                <w:lang w:eastAsia="fr-FR"/>
              </w:rPr>
              <w:t>.</w:t>
            </w:r>
          </w:p>
          <w:p w14:paraId="39E4A72E" w14:textId="77777777" w:rsidR="0097520B" w:rsidRDefault="00E46E98" w:rsidP="00E46E98">
            <w:pPr>
              <w:suppressAutoHyphens/>
              <w:autoSpaceDN w:val="0"/>
              <w:spacing w:after="60" w:line="240" w:lineRule="auto"/>
              <w:ind w:left="360"/>
              <w:jc w:val="both"/>
              <w:textAlignment w:val="baseline"/>
              <w:rPr>
                <w:rFonts w:ascii="Times New Roman" w:eastAsia="Times New Roman" w:hAnsi="Times New Roman" w:cs="Times New Roman"/>
                <w:b/>
                <w:bCs/>
                <w:i/>
                <w:iCs/>
                <w:color w:val="000000"/>
                <w:sz w:val="20"/>
                <w:szCs w:val="20"/>
                <w:u w:val="single"/>
                <w:lang w:eastAsia="fr-FR"/>
              </w:rPr>
            </w:pPr>
            <w:r>
              <w:rPr>
                <w:rFonts w:ascii="Times New Roman" w:eastAsia="Times New Roman" w:hAnsi="Times New Roman" w:cs="Times New Roman"/>
                <w:b/>
                <w:bCs/>
                <w:i/>
                <w:iCs/>
                <w:color w:val="000000"/>
                <w:sz w:val="20"/>
                <w:szCs w:val="20"/>
                <w:lang w:eastAsia="fr-FR"/>
              </w:rPr>
              <w:t>L</w:t>
            </w:r>
            <w:r w:rsidRPr="00E46E98">
              <w:rPr>
                <w:rFonts w:ascii="Times New Roman" w:eastAsia="Times New Roman" w:hAnsi="Times New Roman" w:cs="Times New Roman"/>
                <w:b/>
                <w:bCs/>
                <w:i/>
                <w:iCs/>
                <w:color w:val="000000"/>
                <w:sz w:val="20"/>
                <w:szCs w:val="20"/>
                <w:lang w:eastAsia="fr-FR"/>
              </w:rPr>
              <w:t xml:space="preserve">a validation de </w:t>
            </w:r>
            <w:r w:rsidR="0097520B">
              <w:rPr>
                <w:rFonts w:ascii="Times New Roman" w:eastAsia="Times New Roman" w:hAnsi="Times New Roman" w:cs="Times New Roman"/>
                <w:b/>
                <w:bCs/>
                <w:i/>
                <w:iCs/>
                <w:color w:val="000000"/>
                <w:sz w:val="20"/>
                <w:szCs w:val="20"/>
                <w:lang w:eastAsia="fr-FR"/>
              </w:rPr>
              <w:t xml:space="preserve">02/02 </w:t>
            </w:r>
            <w:r w:rsidRPr="00E46E98">
              <w:rPr>
                <w:rFonts w:ascii="Times New Roman" w:eastAsia="Times New Roman" w:hAnsi="Times New Roman" w:cs="Times New Roman"/>
                <w:b/>
                <w:bCs/>
                <w:i/>
                <w:iCs/>
                <w:color w:val="000000"/>
                <w:sz w:val="20"/>
                <w:szCs w:val="20"/>
                <w:lang w:eastAsia="fr-FR"/>
              </w:rPr>
              <w:t>sous  critères</w:t>
            </w:r>
            <w:r w:rsidRPr="00E46E98">
              <w:rPr>
                <w:rFonts w:ascii="Times New Roman" w:eastAsia="Times New Roman" w:hAnsi="Times New Roman" w:cs="Times New Roman"/>
                <w:i/>
                <w:iCs/>
                <w:color w:val="000000"/>
                <w:sz w:val="20"/>
                <w:szCs w:val="20"/>
                <w:lang w:eastAsia="fr-FR"/>
              </w:rPr>
              <w:t xml:space="preserve"> </w:t>
            </w:r>
            <w:r w:rsidRPr="00E46E98">
              <w:rPr>
                <w:rFonts w:ascii="Times New Roman" w:eastAsia="Times New Roman" w:hAnsi="Times New Roman" w:cs="Times New Roman"/>
                <w:b/>
                <w:bCs/>
                <w:i/>
                <w:iCs/>
                <w:color w:val="000000"/>
                <w:sz w:val="20"/>
                <w:szCs w:val="20"/>
                <w:lang w:eastAsia="fr-FR"/>
              </w:rPr>
              <w:t>par critère   pour obtenir  un oui</w:t>
            </w:r>
            <w:r w:rsidR="0097520B" w:rsidRPr="0097520B">
              <w:rPr>
                <w:rFonts w:ascii="Times New Roman" w:eastAsia="Times New Roman" w:hAnsi="Times New Roman" w:cs="Times New Roman"/>
                <w:b/>
                <w:bCs/>
                <w:i/>
                <w:iCs/>
                <w:color w:val="000000"/>
                <w:sz w:val="20"/>
                <w:szCs w:val="20"/>
                <w:lang w:eastAsia="fr-FR"/>
              </w:rPr>
              <w:t>.</w:t>
            </w:r>
          </w:p>
          <w:p w14:paraId="14E48812" w14:textId="6ED15B71" w:rsidR="00E46E98" w:rsidRPr="006C3660" w:rsidRDefault="0097520B" w:rsidP="00E46E98">
            <w:pPr>
              <w:suppressAutoHyphens/>
              <w:autoSpaceDN w:val="0"/>
              <w:spacing w:after="60" w:line="240" w:lineRule="auto"/>
              <w:ind w:left="360"/>
              <w:jc w:val="both"/>
              <w:textAlignment w:val="baseline"/>
              <w:rPr>
                <w:rFonts w:ascii="Arial Narrow" w:eastAsia="Times New Roman" w:hAnsi="Arial Narrow" w:cs="Times New Roman"/>
                <w:sz w:val="24"/>
                <w:szCs w:val="24"/>
                <w:lang w:eastAsia="fr-FR"/>
              </w:rPr>
            </w:pPr>
            <w:r>
              <w:rPr>
                <w:rFonts w:ascii="Times New Roman" w:eastAsia="Times New Roman" w:hAnsi="Times New Roman" w:cs="Times New Roman"/>
                <w:b/>
                <w:bCs/>
                <w:i/>
                <w:iCs/>
                <w:color w:val="000000"/>
                <w:sz w:val="20"/>
                <w:szCs w:val="20"/>
                <w:lang w:eastAsia="fr-FR"/>
              </w:rPr>
              <w:t>NB </w:t>
            </w:r>
            <w:r w:rsidRPr="0097520B">
              <w:rPr>
                <w:rFonts w:ascii="Times New Roman" w:eastAsia="Times New Roman" w:hAnsi="Times New Roman" w:cs="Times New Roman"/>
                <w:b/>
                <w:bCs/>
                <w:i/>
                <w:iCs/>
                <w:color w:val="000000"/>
                <w:sz w:val="20"/>
                <w:szCs w:val="20"/>
                <w:lang w:eastAsia="fr-FR"/>
              </w:rPr>
              <w:t xml:space="preserve">: </w:t>
            </w:r>
            <w:r w:rsidR="00E46E98" w:rsidRPr="0097520B">
              <w:rPr>
                <w:rFonts w:ascii="Times New Roman" w:eastAsia="Times New Roman" w:hAnsi="Times New Roman" w:cs="Times New Roman"/>
                <w:b/>
                <w:bCs/>
                <w:i/>
                <w:iCs/>
                <w:color w:val="000000"/>
                <w:sz w:val="20"/>
                <w:szCs w:val="20"/>
                <w:lang w:eastAsia="fr-FR"/>
              </w:rPr>
              <w:t xml:space="preserve"> </w:t>
            </w:r>
            <w:r w:rsidR="00E46E98" w:rsidRPr="00E46E98">
              <w:rPr>
                <w:rFonts w:ascii="Times New Roman" w:eastAsia="Times New Roman" w:hAnsi="Times New Roman" w:cs="Times New Roman"/>
                <w:b/>
                <w:bCs/>
                <w:i/>
                <w:iCs/>
                <w:color w:val="000000"/>
                <w:sz w:val="20"/>
                <w:szCs w:val="20"/>
                <w:lang w:eastAsia="fr-FR"/>
              </w:rPr>
              <w:t xml:space="preserve"> </w:t>
            </w:r>
          </w:p>
        </w:tc>
      </w:tr>
      <w:tr w:rsidR="006C3660" w:rsidRPr="006C3660" w14:paraId="04309F40" w14:textId="77777777" w:rsidTr="001D5F98">
        <w:trPr>
          <w:gridAfter w:val="1"/>
          <w:wAfter w:w="48" w:type="dxa"/>
          <w:trHeight w:val="549"/>
          <w:jc w:val="center"/>
        </w:trPr>
        <w:tc>
          <w:tcPr>
            <w:tcW w:w="127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07DC2AD" w14:textId="32303704" w:rsidR="006C3660" w:rsidRPr="006C3660" w:rsidRDefault="006C3660" w:rsidP="00746206">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31.2.</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3A24B55" w14:textId="77777777" w:rsidR="006C3660" w:rsidRPr="00180508" w:rsidRDefault="00746206" w:rsidP="00B04F6D">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746206">
              <w:rPr>
                <w:rFonts w:ascii="Times New Roman" w:eastAsia="Times New Roman" w:hAnsi="Times New Roman" w:cs="Times New Roman"/>
                <w:sz w:val="24"/>
                <w:szCs w:val="24"/>
                <w:lang w:eastAsia="fr-FR"/>
              </w:rPr>
              <w:t>La monnaie retenue est le franc CFA, la source du taux de change étant la Banque des Etats</w:t>
            </w:r>
            <w:r w:rsidR="00180508">
              <w:rPr>
                <w:rFonts w:ascii="Times New Roman" w:eastAsia="Times New Roman" w:hAnsi="Times New Roman" w:cs="Times New Roman"/>
                <w:sz w:val="24"/>
                <w:szCs w:val="24"/>
                <w:lang w:eastAsia="fr-FR"/>
              </w:rPr>
              <w:t xml:space="preserve"> de l’Afrique Centrale (BEAC).</w:t>
            </w:r>
          </w:p>
        </w:tc>
      </w:tr>
      <w:tr w:rsidR="006C3660" w:rsidRPr="006C3660" w14:paraId="7B0964C8" w14:textId="77777777" w:rsidTr="001D5F98">
        <w:trPr>
          <w:gridAfter w:val="1"/>
          <w:wAfter w:w="48" w:type="dxa"/>
          <w:trHeight w:val="237"/>
          <w:jc w:val="center"/>
        </w:trPr>
        <w:tc>
          <w:tcPr>
            <w:tcW w:w="127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5A0389"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32.2.(b)</w:t>
            </w:r>
          </w:p>
        </w:tc>
        <w:tc>
          <w:tcPr>
            <w:tcW w:w="9073"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467BD5" w14:textId="77777777" w:rsidR="006C3660" w:rsidRPr="006C3660" w:rsidRDefault="00C56452" w:rsidP="006C3660">
            <w:pPr>
              <w:widowControl w:val="0"/>
              <w:autoSpaceDE w:val="0"/>
              <w:spacing w:after="0" w:line="360" w:lineRule="auto"/>
              <w:ind w:left="94" w:right="102"/>
              <w:jc w:val="both"/>
              <w:rPr>
                <w:rFonts w:ascii="Arial Narrow" w:eastAsia="Times New Roman" w:hAnsi="Arial Narrow" w:cs="Arial"/>
                <w:sz w:val="24"/>
                <w:szCs w:val="24"/>
                <w:lang w:eastAsia="fr-FR"/>
              </w:rPr>
            </w:pPr>
            <w:r>
              <w:rPr>
                <w:rFonts w:ascii="Arial Narrow" w:eastAsia="Arial Narrow" w:hAnsi="Arial Narrow" w:cs="Arial Narrow"/>
                <w:spacing w:val="1"/>
                <w:sz w:val="24"/>
                <w:szCs w:val="24"/>
                <w:lang w:eastAsia="fr-FR"/>
              </w:rPr>
              <w:t>RAS</w:t>
            </w:r>
          </w:p>
        </w:tc>
      </w:tr>
      <w:tr w:rsidR="006C3660" w:rsidRPr="006C3660" w14:paraId="62E7B6EC" w14:textId="77777777" w:rsidTr="001D5F98">
        <w:trPr>
          <w:gridAfter w:val="1"/>
          <w:wAfter w:w="48" w:type="dxa"/>
          <w:trHeight w:hRule="exact" w:val="610"/>
          <w:jc w:val="center"/>
        </w:trPr>
        <w:tc>
          <w:tcPr>
            <w:tcW w:w="127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6C34A8"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32.2.(e)</w:t>
            </w:r>
          </w:p>
        </w:tc>
        <w:tc>
          <w:tcPr>
            <w:tcW w:w="9073"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2CEF5D" w14:textId="77777777" w:rsidR="006C3660" w:rsidRPr="006C3660" w:rsidRDefault="006C3660" w:rsidP="00180508">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lai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ra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lué</w:t>
            </w:r>
            <w:r w:rsidRPr="006C3660">
              <w:rPr>
                <w:rFonts w:ascii="Arial Narrow" w:eastAsia="Arial Narrow" w:hAnsi="Arial Narrow" w:cs="Times New Roman"/>
                <w:sz w:val="24"/>
                <w:szCs w:val="24"/>
                <w:lang w:eastAsia="fr-FR"/>
              </w:rPr>
              <w:t xml:space="preserve"> En prenant en considération les différents délais d’exécution proposés par les soumissionnaires</w:t>
            </w:r>
          </w:p>
        </w:tc>
      </w:tr>
      <w:tr w:rsidR="006C3660" w:rsidRPr="006C3660" w14:paraId="109537FE" w14:textId="77777777" w:rsidTr="001D5F98">
        <w:trPr>
          <w:gridAfter w:val="1"/>
          <w:wAfter w:w="48" w:type="dxa"/>
          <w:trHeight w:hRule="exact" w:val="36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616A8D"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32.2(g).</w:t>
            </w:r>
          </w:p>
        </w:tc>
        <w:tc>
          <w:tcPr>
            <w:tcW w:w="9073"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2A4195DD" w14:textId="2E8FACEF" w:rsidR="00C56452" w:rsidRPr="00C56452" w:rsidRDefault="0097520B" w:rsidP="00C56452">
            <w:pPr>
              <w:widowControl w:val="0"/>
              <w:autoSpaceDE w:val="0"/>
              <w:spacing w:after="0" w:line="276" w:lineRule="auto"/>
              <w:ind w:left="152" w:right="132"/>
              <w:jc w:val="both"/>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RAS</w:t>
            </w:r>
          </w:p>
          <w:p w14:paraId="311F15D4" w14:textId="70ADEE97" w:rsidR="006C3660" w:rsidRPr="006C3660" w:rsidRDefault="006C3660" w:rsidP="00B04F6D">
            <w:pPr>
              <w:widowControl w:val="0"/>
              <w:autoSpaceDE w:val="0"/>
              <w:spacing w:after="0" w:line="276" w:lineRule="auto"/>
              <w:ind w:left="152" w:right="132"/>
              <w:jc w:val="both"/>
              <w:rPr>
                <w:rFonts w:ascii="Arial Narrow" w:eastAsia="Times New Roman" w:hAnsi="Arial Narrow" w:cs="Arial"/>
                <w:sz w:val="24"/>
                <w:szCs w:val="24"/>
                <w:lang w:eastAsia="fr-FR"/>
              </w:rPr>
            </w:pPr>
          </w:p>
        </w:tc>
      </w:tr>
      <w:tr w:rsidR="006C3660" w:rsidRPr="006C3660" w14:paraId="4E2EAD96" w14:textId="77777777" w:rsidTr="001D5F98">
        <w:trPr>
          <w:gridAfter w:val="1"/>
          <w:wAfter w:w="48" w:type="dxa"/>
          <w:trHeight w:hRule="exact" w:val="312"/>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91B3C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33.1.</w:t>
            </w:r>
          </w:p>
        </w:tc>
        <w:tc>
          <w:tcPr>
            <w:tcW w:w="9073"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ABF04E" w14:textId="77777777" w:rsidR="006C3660" w:rsidRPr="006C3660" w:rsidRDefault="00C56452" w:rsidP="006C3660">
            <w:pPr>
              <w:widowControl w:val="0"/>
              <w:autoSpaceDE w:val="0"/>
              <w:spacing w:after="0" w:line="360" w:lineRule="auto"/>
              <w:ind w:right="132"/>
              <w:jc w:val="both"/>
              <w:rPr>
                <w:rFonts w:ascii="Arial Narrow" w:eastAsia="Times New Roman" w:hAnsi="Arial Narrow" w:cs="Arial"/>
                <w:sz w:val="24"/>
                <w:szCs w:val="24"/>
                <w:lang w:eastAsia="fr-FR"/>
              </w:rPr>
            </w:pPr>
            <w:r>
              <w:rPr>
                <w:rFonts w:ascii="Arial Narrow" w:eastAsia="Arial Narrow" w:hAnsi="Arial Narrow" w:cs="Times New Roman"/>
                <w:sz w:val="24"/>
                <w:szCs w:val="24"/>
                <w:lang w:eastAsia="fr-FR"/>
              </w:rPr>
              <w:t>RAS</w:t>
            </w:r>
          </w:p>
        </w:tc>
      </w:tr>
      <w:tr w:rsidR="006C3660" w:rsidRPr="006C3660" w14:paraId="22557594" w14:textId="77777777" w:rsidTr="001D5F98">
        <w:trPr>
          <w:gridAfter w:val="1"/>
          <w:wAfter w:w="48" w:type="dxa"/>
          <w:trHeight w:hRule="exact" w:val="396"/>
          <w:jc w:val="center"/>
        </w:trPr>
        <w:tc>
          <w:tcPr>
            <w:tcW w:w="1034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37BE"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F- ATTRIBUTION</w:t>
            </w:r>
          </w:p>
        </w:tc>
      </w:tr>
      <w:tr w:rsidR="006C3660" w:rsidRPr="006C3660" w14:paraId="7217DE45" w14:textId="77777777" w:rsidTr="001D5F98">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8C647D"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34.1</w:t>
            </w:r>
          </w:p>
        </w:tc>
        <w:tc>
          <w:tcPr>
            <w:tcW w:w="9073"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F7F250"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 Maitre d’Ouvrage attribue le marché au soumissionnaire dont l’offre </w:t>
            </w:r>
            <w:bookmarkStart w:id="185" w:name="_Hlk163151479"/>
            <w:r w:rsidRPr="006C3660">
              <w:rPr>
                <w:rFonts w:ascii="Arial Narrow" w:eastAsia="Times New Roman" w:hAnsi="Arial Narrow" w:cs="Arial"/>
                <w:i/>
                <w:iCs/>
                <w:sz w:val="24"/>
                <w:szCs w:val="24"/>
                <w:lang w:eastAsia="fr-FR"/>
              </w:rPr>
              <w:t xml:space="preserve">a été reconnue conforme pour l’essentiel </w:t>
            </w:r>
            <w:bookmarkEnd w:id="185"/>
            <w:r w:rsidRPr="006C3660">
              <w:rPr>
                <w:rFonts w:ascii="Arial Narrow" w:eastAsia="Times New Roman" w:hAnsi="Arial Narrow" w:cs="Arial"/>
                <w:i/>
                <w:iCs/>
                <w:sz w:val="24"/>
                <w:szCs w:val="24"/>
                <w:lang w:eastAsia="fr-FR"/>
              </w:rPr>
              <w:t xml:space="preserve">au Dossier d’Appel d’offres </w:t>
            </w:r>
            <w:bookmarkStart w:id="186" w:name="_Hlk163151511"/>
            <w:r w:rsidRPr="006C3660">
              <w:rPr>
                <w:rFonts w:ascii="Arial Narrow" w:eastAsia="Times New Roman" w:hAnsi="Arial Narrow" w:cs="Arial"/>
                <w:i/>
                <w:iCs/>
                <w:sz w:val="24"/>
                <w:szCs w:val="24"/>
                <w:lang w:eastAsia="fr-FR"/>
              </w:rPr>
              <w:t xml:space="preserve">et qui dispose des capacités techniques et financières requises pour exécuter le marché de façon satisfaisante et dont l’offre a été évaluée la moins disante après application des remises proposées le cas échéant. </w:t>
            </w:r>
            <w:bookmarkEnd w:id="186"/>
          </w:p>
        </w:tc>
      </w:tr>
      <w:tr w:rsidR="006C3660" w:rsidRPr="006C3660" w14:paraId="6CE1915B" w14:textId="77777777" w:rsidTr="001D5F98">
        <w:trPr>
          <w:gridAfter w:val="1"/>
          <w:wAfter w:w="48" w:type="dxa"/>
          <w:trHeight w:val="29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B6FCF9"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34.2</w:t>
            </w:r>
          </w:p>
        </w:tc>
        <w:tc>
          <w:tcPr>
            <w:tcW w:w="9073"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139255" w14:textId="77777777" w:rsidR="006C3660" w:rsidRPr="006C3660" w:rsidRDefault="009A187E" w:rsidP="006C3660">
            <w:pPr>
              <w:widowControl w:val="0"/>
              <w:autoSpaceDE w:val="0"/>
              <w:spacing w:after="0" w:line="360" w:lineRule="auto"/>
              <w:ind w:left="168" w:right="159"/>
              <w:jc w:val="both"/>
              <w:rPr>
                <w:rFonts w:ascii="Arial Narrow" w:eastAsia="Times New Roman" w:hAnsi="Arial Narrow" w:cs="Arial"/>
                <w:i/>
                <w:iCs/>
                <w:sz w:val="24"/>
                <w:szCs w:val="24"/>
                <w:lang w:eastAsia="fr-FR"/>
              </w:rPr>
            </w:pPr>
            <w:r>
              <w:rPr>
                <w:rFonts w:ascii="Arial Narrow" w:eastAsia="Arial Narrow" w:hAnsi="Arial Narrow" w:cs="Arial Narrow"/>
                <w:i/>
                <w:spacing w:val="1"/>
                <w:sz w:val="24"/>
                <w:szCs w:val="24"/>
                <w:lang w:eastAsia="fr-FR"/>
              </w:rPr>
              <w:t>RAS</w:t>
            </w:r>
          </w:p>
        </w:tc>
      </w:tr>
      <w:tr w:rsidR="006C3660" w:rsidRPr="006C3660" w14:paraId="5ABD9BBB" w14:textId="77777777" w:rsidTr="001D5F98">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923F08"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39.2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0EA7DA" w14:textId="77777777" w:rsidR="00D26787" w:rsidRDefault="006C3660" w:rsidP="006C3660">
            <w:pPr>
              <w:spacing w:after="0" w:line="240" w:lineRule="auto"/>
              <w:ind w:left="168" w:right="159"/>
              <w:jc w:val="both"/>
              <w:rPr>
                <w:rFonts w:ascii="Arial Narrow" w:eastAsia="Arial Narrow" w:hAnsi="Arial Narrow" w:cs="Times New Roman"/>
                <w:sz w:val="24"/>
                <w:szCs w:val="24"/>
                <w:lang w:eastAsia="fr-FR"/>
              </w:rPr>
            </w:pPr>
            <w:r w:rsidRPr="006C3660">
              <w:rPr>
                <w:rFonts w:ascii="Arial Narrow" w:eastAsia="Arial Narrow" w:hAnsi="Arial Narrow" w:cs="Times New Roman"/>
                <w:sz w:val="24"/>
                <w:szCs w:val="24"/>
                <w:lang w:eastAsia="fr-FR"/>
              </w:rPr>
              <w:t xml:space="preserve">Le cautionnement définitif dont le taux, fixé à </w:t>
            </w:r>
            <w:r w:rsidR="002976E5">
              <w:rPr>
                <w:rFonts w:ascii="Arial Narrow" w:eastAsia="Arial Narrow" w:hAnsi="Arial Narrow" w:cs="Times New Roman"/>
                <w:sz w:val="24"/>
                <w:szCs w:val="24"/>
                <w:lang w:eastAsia="fr-FR"/>
              </w:rPr>
              <w:t>2</w:t>
            </w:r>
            <w:r w:rsidRPr="006C3660">
              <w:rPr>
                <w:rFonts w:ascii="Arial Narrow" w:eastAsia="Arial Narrow" w:hAnsi="Arial Narrow" w:cs="Times New Roman"/>
                <w:sz w:val="24"/>
                <w:szCs w:val="24"/>
                <w:lang w:eastAsia="fr-FR"/>
              </w:rPr>
              <w:t>% du montant TTC du marché</w:t>
            </w:r>
            <w:r w:rsidR="00B014D1">
              <w:rPr>
                <w:rFonts w:ascii="Arial Narrow" w:eastAsia="Arial Narrow" w:hAnsi="Arial Narrow" w:cs="Times New Roman"/>
                <w:sz w:val="24"/>
                <w:szCs w:val="24"/>
                <w:lang w:eastAsia="fr-FR"/>
              </w:rPr>
              <w:t xml:space="preserve"> soit un montant de </w:t>
            </w:r>
          </w:p>
          <w:p w14:paraId="1988C9D6" w14:textId="1249FAC3" w:rsidR="006C3660" w:rsidRPr="006C3660" w:rsidRDefault="00150E64" w:rsidP="006C3660">
            <w:pPr>
              <w:spacing w:after="0" w:line="240" w:lineRule="auto"/>
              <w:ind w:left="168" w:right="159"/>
              <w:jc w:val="both"/>
              <w:rPr>
                <w:rFonts w:ascii="Arial Narrow" w:eastAsia="Arial Narrow" w:hAnsi="Arial Narrow" w:cs="Times New Roman"/>
                <w:sz w:val="24"/>
                <w:szCs w:val="24"/>
                <w:lang w:eastAsia="fr-FR"/>
              </w:rPr>
            </w:pPr>
            <w:r>
              <w:rPr>
                <w:rFonts w:ascii="Arial Narrow" w:eastAsia="Arial Narrow" w:hAnsi="Arial Narrow" w:cs="Times New Roman"/>
                <w:b/>
                <w:sz w:val="24"/>
                <w:szCs w:val="24"/>
                <w:lang w:eastAsia="fr-FR"/>
              </w:rPr>
              <w:t>1 2</w:t>
            </w:r>
            <w:r w:rsidR="00550C30">
              <w:rPr>
                <w:rFonts w:ascii="Arial Narrow" w:eastAsia="Arial Narrow" w:hAnsi="Arial Narrow" w:cs="Times New Roman"/>
                <w:b/>
                <w:sz w:val="24"/>
                <w:szCs w:val="24"/>
                <w:lang w:eastAsia="fr-FR"/>
              </w:rPr>
              <w:t>0</w:t>
            </w:r>
            <w:r w:rsidR="00B014D1" w:rsidRPr="00B014D1">
              <w:rPr>
                <w:rFonts w:ascii="Arial Narrow" w:eastAsia="Arial Narrow" w:hAnsi="Arial Narrow" w:cs="Times New Roman"/>
                <w:b/>
                <w:sz w:val="24"/>
                <w:szCs w:val="24"/>
                <w:lang w:eastAsia="fr-FR"/>
              </w:rPr>
              <w:t>0 000 FCFA</w:t>
            </w:r>
            <w:r w:rsidR="006C3660" w:rsidRPr="006C3660">
              <w:rPr>
                <w:rFonts w:ascii="Arial Narrow" w:eastAsia="Arial Narrow" w:hAnsi="Arial Narrow" w:cs="Times New Roman"/>
                <w:sz w:val="24"/>
                <w:szCs w:val="24"/>
                <w:lang w:eastAsia="fr-FR"/>
              </w:rPr>
              <w:t>, augmenté le cas échéant du montant des avenants, peut être remplacé par la garantie d’une caution d’un établissement bancaire agréé conformément aux textes en vigueur, et émise au profit du Maître d’ouvrage ou par une caution personnelle et solidaire.</w:t>
            </w:r>
          </w:p>
          <w:p w14:paraId="2FB3C580" w14:textId="77777777" w:rsidR="006C3660" w:rsidRPr="006C3660" w:rsidRDefault="006C3660" w:rsidP="006C3660">
            <w:pPr>
              <w:spacing w:after="0" w:line="240" w:lineRule="auto"/>
              <w:ind w:left="168" w:right="159"/>
              <w:jc w:val="both"/>
              <w:rPr>
                <w:rFonts w:ascii="Arial Narrow" w:eastAsia="Arial Narrow" w:hAnsi="Arial Narrow" w:cs="Times New Roman"/>
                <w:sz w:val="12"/>
                <w:szCs w:val="24"/>
                <w:lang w:eastAsia="fr-FR"/>
              </w:rPr>
            </w:pPr>
          </w:p>
          <w:p w14:paraId="1EAC802A"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z w:val="24"/>
                <w:szCs w:val="24"/>
                <w:lang w:eastAsia="fr-FR"/>
              </w:rPr>
              <w:t>Da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vin</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(2</w:t>
            </w:r>
            <w:r w:rsidRPr="006C3660">
              <w:rPr>
                <w:rFonts w:ascii="Arial Narrow" w:eastAsia="Arial Narrow" w:hAnsi="Arial Narrow" w:cs="Arial Narrow"/>
                <w:spacing w:val="1"/>
                <w:sz w:val="24"/>
                <w:szCs w:val="24"/>
                <w:lang w:eastAsia="fr-FR"/>
              </w:rPr>
              <w:t>0</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tific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3"/>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rché</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î</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 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ct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rni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itif</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ssier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 xml:space="preserve"> 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 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 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itio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l’artic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2</w:t>
            </w:r>
            <w:r w:rsidRPr="006C3660">
              <w:rPr>
                <w:rFonts w:ascii="Arial Narrow" w:eastAsia="Arial Narrow" w:hAnsi="Arial Narrow" w:cs="Arial Narrow"/>
                <w:sz w:val="24"/>
                <w:szCs w:val="24"/>
                <w:lang w:eastAsia="fr-FR"/>
              </w:rPr>
              <w:t>8</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CCAP</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3</w:t>
            </w:r>
            <w:r w:rsidRPr="006C3660">
              <w:rPr>
                <w:rFonts w:ascii="Arial Narrow" w:eastAsia="Arial Narrow" w:hAnsi="Arial Narrow" w:cs="Arial Narrow"/>
                <w:sz w:val="24"/>
                <w:szCs w:val="24"/>
                <w:lang w:eastAsia="fr-FR"/>
              </w:rPr>
              <w:t>7</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dud</w:t>
            </w:r>
            <w:r w:rsidRPr="006C3660">
              <w:rPr>
                <w:rFonts w:ascii="Arial Narrow" w:eastAsia="Arial Narrow" w:hAnsi="Arial Narrow" w:cs="Arial Narrow"/>
                <w:sz w:val="24"/>
                <w:szCs w:val="24"/>
                <w:lang w:eastAsia="fr-FR"/>
              </w:rPr>
              <w:t>it CC</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P</w:t>
            </w:r>
          </w:p>
        </w:tc>
      </w:tr>
      <w:tr w:rsidR="006C3660" w:rsidRPr="006C3660" w14:paraId="384A0012" w14:textId="77777777" w:rsidTr="001D5F98">
        <w:trPr>
          <w:gridAfter w:val="1"/>
          <w:wAfter w:w="48" w:type="dxa"/>
          <w:trHeight w:val="520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0C31E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40</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E3EE2B" w14:textId="77777777" w:rsidR="006C3660" w:rsidRPr="006C3660" w:rsidRDefault="006C3660" w:rsidP="006C3660">
            <w:pPr>
              <w:widowControl w:val="0"/>
              <w:autoSpaceDE w:val="0"/>
              <w:spacing w:after="0" w:line="360" w:lineRule="auto"/>
              <w:jc w:val="center"/>
              <w:rPr>
                <w:rFonts w:ascii="Arial Narrow" w:eastAsia="Times New Roman" w:hAnsi="Arial Narrow" w:cs="Arial"/>
                <w:b/>
                <w:bCs/>
                <w:color w:val="C0504D"/>
                <w:sz w:val="24"/>
                <w:szCs w:val="24"/>
                <w:lang w:eastAsia="fr-FR"/>
              </w:rPr>
            </w:pPr>
            <w:bookmarkStart w:id="187" w:name="_Toc159496870"/>
            <w:r w:rsidRPr="006C3660">
              <w:rPr>
                <w:rFonts w:ascii="Arial Narrow" w:eastAsia="Times New Roman" w:hAnsi="Arial Narrow" w:cs="Arial"/>
                <w:b/>
                <w:bCs/>
                <w:color w:val="C0504D"/>
                <w:sz w:val="24"/>
                <w:szCs w:val="24"/>
                <w:lang w:eastAsia="fr-FR"/>
              </w:rPr>
              <w:t>Principes Ethiques</w:t>
            </w:r>
            <w:bookmarkEnd w:id="187"/>
          </w:p>
          <w:p w14:paraId="6834D3BE"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6C3660">
              <w:rPr>
                <w:rFonts w:ascii="Arial Narrow" w:eastAsia="Times New Roman" w:hAnsi="Arial Narrow" w:cs="Arial"/>
                <w:color w:val="C0504D"/>
                <w:sz w:val="24"/>
                <w:szCs w:val="24"/>
                <w:lang w:eastAsia="fr-FR"/>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w:t>
            </w:r>
            <w:r w:rsidR="009A187E">
              <w:rPr>
                <w:rFonts w:ascii="Arial Narrow" w:eastAsia="Times New Roman" w:hAnsi="Arial Narrow" w:cs="Arial"/>
                <w:color w:val="C0504D"/>
                <w:sz w:val="24"/>
                <w:szCs w:val="24"/>
                <w:lang w:eastAsia="fr-FR"/>
              </w:rPr>
              <w:t>définies de la façon suivante :</w:t>
            </w:r>
          </w:p>
          <w:p w14:paraId="4DABFDFC"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sidR="009A187E">
              <w:rPr>
                <w:rFonts w:ascii="Arial Narrow" w:eastAsia="Times New Roman" w:hAnsi="Arial Narrow" w:cs="Arial"/>
                <w:color w:val="C0504D"/>
                <w:sz w:val="24"/>
                <w:szCs w:val="24"/>
                <w:lang w:eastAsia="fr-FR"/>
              </w:rPr>
              <w:tab/>
              <w:t>E</w:t>
            </w:r>
            <w:r w:rsidRPr="006C3660">
              <w:rPr>
                <w:rFonts w:ascii="Arial Narrow" w:eastAsia="Times New Roman" w:hAnsi="Arial Narrow" w:cs="Arial"/>
                <w:color w:val="C0504D"/>
                <w:sz w:val="24"/>
                <w:szCs w:val="24"/>
                <w:lang w:eastAsia="fr-FR"/>
              </w:rPr>
              <w:t xml:space="preserve">st coupable de </w:t>
            </w:r>
            <w:r w:rsidRPr="006C3660">
              <w:rPr>
                <w:rFonts w:ascii="Arial Narrow" w:eastAsia="Times New Roman" w:hAnsi="Arial Narrow" w:cs="Arial"/>
                <w:b/>
                <w:color w:val="C0504D"/>
                <w:sz w:val="24"/>
                <w:szCs w:val="24"/>
                <w:lang w:eastAsia="fr-FR"/>
              </w:rPr>
              <w:t>“corruption”</w:t>
            </w:r>
            <w:r w:rsidRPr="006C3660">
              <w:rPr>
                <w:rFonts w:ascii="Arial Narrow" w:eastAsia="Times New Roman" w:hAnsi="Arial Narrow" w:cs="Arial"/>
                <w:color w:val="C0504D"/>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14:paraId="5A3B7DD8" w14:textId="4CDA0890" w:rsidR="006C3660" w:rsidRPr="006C3660" w:rsidRDefault="009A187E" w:rsidP="00BD4892">
            <w:pPr>
              <w:widowControl w:val="0"/>
              <w:numPr>
                <w:ilvl w:val="0"/>
                <w:numId w:val="83"/>
              </w:numPr>
              <w:suppressAutoHyphens/>
              <w:autoSpaceDE w:val="0"/>
              <w:autoSpaceDN w:val="0"/>
              <w:spacing w:after="0" w:line="240" w:lineRule="auto"/>
              <w:ind w:left="152" w:right="132"/>
              <w:jc w:val="both"/>
              <w:textAlignment w:val="baseline"/>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Pr>
                <w:rFonts w:ascii="Arial Narrow" w:eastAsia="Times New Roman" w:hAnsi="Arial Narrow" w:cs="Arial"/>
                <w:b/>
                <w:color w:val="C0504D"/>
                <w:sz w:val="24"/>
                <w:szCs w:val="24"/>
                <w:lang w:eastAsia="fr-FR"/>
              </w:rPr>
              <w:t>i</w:t>
            </w:r>
            <w:r w:rsidRPr="009A187E">
              <w:rPr>
                <w:rFonts w:ascii="Arial Narrow" w:eastAsia="Times New Roman" w:hAnsi="Arial Narrow" w:cs="Arial"/>
                <w:b/>
                <w:color w:val="C0504D"/>
                <w:sz w:val="24"/>
                <w:szCs w:val="24"/>
                <w:lang w:eastAsia="fr-FR"/>
              </w:rPr>
              <w:t>)</w:t>
            </w:r>
            <w:r>
              <w:rPr>
                <w:rFonts w:ascii="Arial Narrow" w:eastAsia="Times New Roman" w:hAnsi="Arial Narrow" w:cs="Arial"/>
                <w:b/>
                <w:color w:val="C0504D"/>
                <w:sz w:val="24"/>
                <w:szCs w:val="24"/>
                <w:lang w:eastAsia="fr-FR"/>
              </w:rPr>
              <w:t xml:space="preserve">      </w:t>
            </w:r>
            <w:r>
              <w:rPr>
                <w:rFonts w:ascii="Arial Narrow" w:eastAsia="Times New Roman" w:hAnsi="Arial Narrow" w:cs="Arial"/>
                <w:color w:val="C0504D"/>
                <w:sz w:val="24"/>
                <w:szCs w:val="24"/>
                <w:lang w:eastAsia="fr-FR"/>
              </w:rPr>
              <w:t>E</w:t>
            </w:r>
            <w:r w:rsidR="006C3660" w:rsidRPr="006C3660">
              <w:rPr>
                <w:rFonts w:ascii="Arial Narrow" w:eastAsia="Times New Roman" w:hAnsi="Arial Narrow" w:cs="Arial"/>
                <w:color w:val="C0504D"/>
                <w:sz w:val="24"/>
                <w:szCs w:val="24"/>
                <w:lang w:eastAsia="fr-FR"/>
              </w:rPr>
              <w:t>st coupable de</w:t>
            </w:r>
            <w:r w:rsidR="006C3660" w:rsidRPr="009A187E">
              <w:rPr>
                <w:rFonts w:ascii="Arial Narrow" w:eastAsia="Times New Roman" w:hAnsi="Arial Narrow" w:cs="Arial"/>
                <w:b/>
                <w:color w:val="C0504D"/>
                <w:sz w:val="24"/>
                <w:szCs w:val="24"/>
                <w:lang w:eastAsia="fr-FR"/>
              </w:rPr>
              <w:t xml:space="preserve"> ‘’corruption’’</w:t>
            </w:r>
            <w:r w:rsidR="006C3660" w:rsidRPr="006C3660">
              <w:rPr>
                <w:rFonts w:ascii="Arial Narrow" w:eastAsia="Times New Roman" w:hAnsi="Arial Narrow" w:cs="Arial"/>
                <w:color w:val="C0504D"/>
                <w:sz w:val="24"/>
                <w:szCs w:val="24"/>
                <w:lang w:eastAsia="fr-FR"/>
              </w:rPr>
              <w:t xml:space="preserve"> quiconque fournit, sollicite ou accepte plusieurs </w:t>
            </w:r>
            <w:r w:rsidR="002976E5" w:rsidRPr="006C3660">
              <w:rPr>
                <w:rFonts w:ascii="Arial Narrow" w:eastAsia="Times New Roman" w:hAnsi="Arial Narrow" w:cs="Arial"/>
                <w:color w:val="C0504D"/>
                <w:sz w:val="24"/>
                <w:szCs w:val="24"/>
                <w:lang w:eastAsia="fr-FR"/>
              </w:rPr>
              <w:t>offres émises</w:t>
            </w:r>
            <w:r w:rsidR="006C3660" w:rsidRPr="006C3660">
              <w:rPr>
                <w:rFonts w:ascii="Arial Narrow" w:eastAsia="Times New Roman" w:hAnsi="Arial Narrow" w:cs="Arial"/>
                <w:color w:val="C0504D"/>
                <w:sz w:val="24"/>
                <w:szCs w:val="24"/>
                <w:lang w:eastAsia="fr-FR"/>
              </w:rPr>
              <w:t xml:space="preserve"> par le même soumissionnaire sous des noms des sociétés différentes et/ou sur des numéros d’enregistrement différents. </w:t>
            </w:r>
          </w:p>
          <w:p w14:paraId="3757A461" w14:textId="77777777" w:rsidR="006C3660" w:rsidRPr="009A187E" w:rsidRDefault="009A187E"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(iii)</w:t>
            </w:r>
            <w:r>
              <w:rPr>
                <w:rFonts w:ascii="Arial Narrow" w:eastAsia="Times New Roman" w:hAnsi="Arial Narrow" w:cs="Arial"/>
                <w:color w:val="C0504D"/>
                <w:sz w:val="24"/>
                <w:szCs w:val="24"/>
                <w:lang w:eastAsia="fr-FR"/>
              </w:rPr>
              <w:tab/>
              <w:t>S</w:t>
            </w:r>
            <w:r w:rsidR="006C3660" w:rsidRPr="006C3660">
              <w:rPr>
                <w:rFonts w:ascii="Arial Narrow" w:eastAsia="Times New Roman" w:hAnsi="Arial Narrow" w:cs="Arial"/>
                <w:color w:val="C0504D"/>
                <w:sz w:val="24"/>
                <w:szCs w:val="24"/>
                <w:lang w:eastAsia="fr-FR"/>
              </w:rPr>
              <w:t xml:space="preserve">e livre à des </w:t>
            </w:r>
            <w:r w:rsidR="006C3660" w:rsidRPr="009A187E">
              <w:rPr>
                <w:rFonts w:ascii="Arial Narrow" w:eastAsia="Times New Roman" w:hAnsi="Arial Narrow" w:cs="Arial"/>
                <w:b/>
                <w:color w:val="C0504D"/>
                <w:sz w:val="24"/>
                <w:szCs w:val="24"/>
                <w:lang w:eastAsia="fr-FR"/>
              </w:rPr>
              <w:t>“manœuvres frauduleuses” quiconque</w:t>
            </w:r>
            <w:r w:rsidR="006C3660" w:rsidRPr="006C3660">
              <w:rPr>
                <w:rFonts w:ascii="Arial Narrow" w:eastAsia="Times New Roman" w:hAnsi="Arial Narrow" w:cs="Arial"/>
                <w:color w:val="C0504D"/>
                <w:sz w:val="24"/>
                <w:szCs w:val="24"/>
                <w:lang w:eastAsia="fr-FR"/>
              </w:rPr>
              <w:t xml:space="preserv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w:t>
            </w:r>
            <w:r>
              <w:rPr>
                <w:rFonts w:ascii="Arial Narrow" w:eastAsia="Times New Roman" w:hAnsi="Arial Narrow" w:cs="Arial"/>
                <w:color w:val="C0504D"/>
                <w:sz w:val="24"/>
                <w:szCs w:val="24"/>
                <w:lang w:eastAsia="fr-FR"/>
              </w:rPr>
              <w:t>es avantages de cette dernière.</w:t>
            </w:r>
          </w:p>
        </w:tc>
      </w:tr>
    </w:tbl>
    <w:p w14:paraId="09F17C6C" w14:textId="77777777" w:rsidR="006C3660" w:rsidRDefault="006C3660" w:rsidP="00296855">
      <w:pPr>
        <w:spacing w:after="0" w:line="240" w:lineRule="auto"/>
        <w:jc w:val="center"/>
        <w:rPr>
          <w:rFonts w:ascii="Arial Narrow" w:hAnsi="Arial Narrow"/>
          <w:sz w:val="24"/>
          <w:szCs w:val="24"/>
        </w:rPr>
      </w:pPr>
    </w:p>
    <w:p w14:paraId="103EF276" w14:textId="77777777" w:rsidR="006C3660" w:rsidRDefault="006C3660" w:rsidP="00296855">
      <w:pPr>
        <w:spacing w:after="0" w:line="240" w:lineRule="auto"/>
        <w:jc w:val="center"/>
        <w:rPr>
          <w:rFonts w:ascii="Arial Narrow" w:hAnsi="Arial Narrow"/>
          <w:sz w:val="24"/>
          <w:szCs w:val="24"/>
        </w:rPr>
      </w:pPr>
    </w:p>
    <w:p w14:paraId="59E84752" w14:textId="77777777" w:rsidR="006C3660" w:rsidRDefault="006C3660" w:rsidP="00296855">
      <w:pPr>
        <w:spacing w:after="0" w:line="240" w:lineRule="auto"/>
        <w:jc w:val="center"/>
        <w:rPr>
          <w:rFonts w:ascii="Arial Narrow" w:hAnsi="Arial Narrow"/>
          <w:sz w:val="24"/>
          <w:szCs w:val="24"/>
        </w:rPr>
      </w:pPr>
    </w:p>
    <w:p w14:paraId="3F05064E" w14:textId="77777777" w:rsidR="00EC1EFC" w:rsidRDefault="00EC1EFC" w:rsidP="00512966">
      <w:pPr>
        <w:rPr>
          <w:rFonts w:ascii="Arial Narrow" w:hAnsi="Arial Narrow"/>
          <w:sz w:val="24"/>
          <w:szCs w:val="24"/>
        </w:rPr>
      </w:pPr>
    </w:p>
    <w:p w14:paraId="3ECFBF4B" w14:textId="77777777" w:rsidR="00EC1EFC" w:rsidRDefault="00EC1EFC" w:rsidP="00512966">
      <w:pPr>
        <w:rPr>
          <w:rFonts w:ascii="Arial Narrow" w:hAnsi="Arial Narrow"/>
          <w:sz w:val="24"/>
          <w:szCs w:val="24"/>
        </w:rPr>
      </w:pPr>
    </w:p>
    <w:p w14:paraId="42EA7BBC" w14:textId="77777777" w:rsidR="00EC1EFC" w:rsidRDefault="00EC1EFC" w:rsidP="00512966">
      <w:pPr>
        <w:rPr>
          <w:rFonts w:ascii="Arial Narrow" w:hAnsi="Arial Narrow"/>
          <w:sz w:val="24"/>
          <w:szCs w:val="24"/>
        </w:rPr>
      </w:pPr>
    </w:p>
    <w:p w14:paraId="3899ACD2" w14:textId="77777777" w:rsidR="00EC1EFC" w:rsidRDefault="00EC1EFC" w:rsidP="00512966">
      <w:pPr>
        <w:rPr>
          <w:rFonts w:ascii="Arial Narrow" w:hAnsi="Arial Narrow"/>
          <w:sz w:val="24"/>
          <w:szCs w:val="24"/>
        </w:rPr>
      </w:pPr>
    </w:p>
    <w:p w14:paraId="7A87BFBD" w14:textId="77777777" w:rsidR="00EC1EFC" w:rsidRDefault="00EC1EFC" w:rsidP="00512966">
      <w:pPr>
        <w:rPr>
          <w:rFonts w:ascii="Arial Narrow" w:hAnsi="Arial Narrow"/>
          <w:sz w:val="24"/>
          <w:szCs w:val="24"/>
        </w:rPr>
      </w:pPr>
    </w:p>
    <w:p w14:paraId="44D3B27E" w14:textId="77777777" w:rsidR="00EC1EFC" w:rsidRDefault="00EC1EFC" w:rsidP="00512966">
      <w:pPr>
        <w:rPr>
          <w:rFonts w:ascii="Arial Narrow" w:hAnsi="Arial Narrow"/>
          <w:sz w:val="24"/>
          <w:szCs w:val="24"/>
        </w:rPr>
      </w:pPr>
    </w:p>
    <w:p w14:paraId="087356EE" w14:textId="638768E2" w:rsidR="00EC1EFC" w:rsidRDefault="00EC1EFC" w:rsidP="00512966">
      <w:pPr>
        <w:rPr>
          <w:rFonts w:ascii="Arial Narrow" w:hAnsi="Arial Narrow"/>
          <w:sz w:val="24"/>
          <w:szCs w:val="24"/>
        </w:rPr>
      </w:pPr>
    </w:p>
    <w:p w14:paraId="002898C1" w14:textId="77777777" w:rsidR="002976E5" w:rsidRDefault="002976E5" w:rsidP="00512966">
      <w:pPr>
        <w:rPr>
          <w:rFonts w:ascii="Arial Narrow" w:hAnsi="Arial Narrow"/>
          <w:sz w:val="24"/>
          <w:szCs w:val="24"/>
        </w:rPr>
      </w:pPr>
    </w:p>
    <w:p w14:paraId="4BD213BC" w14:textId="77777777" w:rsidR="00B04F6D" w:rsidRDefault="00B04F6D" w:rsidP="00512966">
      <w:pPr>
        <w:rPr>
          <w:rFonts w:ascii="Arial Narrow" w:hAnsi="Arial Narrow"/>
          <w:sz w:val="24"/>
          <w:szCs w:val="24"/>
        </w:rPr>
      </w:pPr>
    </w:p>
    <w:p w14:paraId="554BE6EA" w14:textId="77777777" w:rsidR="006F1A83" w:rsidRDefault="006F1A83" w:rsidP="00512966">
      <w:pPr>
        <w:rPr>
          <w:rFonts w:ascii="Arial Narrow" w:hAnsi="Arial Narrow"/>
          <w:sz w:val="24"/>
          <w:szCs w:val="24"/>
        </w:rPr>
      </w:pPr>
    </w:p>
    <w:p w14:paraId="3B25D6E5" w14:textId="77777777" w:rsidR="00D26787" w:rsidRDefault="00D26787" w:rsidP="00512966">
      <w:pPr>
        <w:rPr>
          <w:rFonts w:ascii="Arial Narrow" w:hAnsi="Arial Narrow"/>
          <w:sz w:val="24"/>
          <w:szCs w:val="24"/>
        </w:rPr>
      </w:pPr>
    </w:p>
    <w:p w14:paraId="35B1D0AE" w14:textId="77777777" w:rsidR="00D26787" w:rsidRDefault="00D26787" w:rsidP="00512966">
      <w:pPr>
        <w:rPr>
          <w:rFonts w:ascii="Arial Narrow" w:hAnsi="Arial Narrow"/>
          <w:sz w:val="24"/>
          <w:szCs w:val="24"/>
        </w:rPr>
      </w:pPr>
    </w:p>
    <w:p w14:paraId="019F739D" w14:textId="77777777" w:rsidR="00D26787" w:rsidRDefault="00D26787" w:rsidP="00512966">
      <w:pPr>
        <w:rPr>
          <w:rFonts w:ascii="Arial Narrow" w:hAnsi="Arial Narrow"/>
          <w:sz w:val="24"/>
          <w:szCs w:val="24"/>
        </w:rPr>
      </w:pPr>
    </w:p>
    <w:p w14:paraId="5D22FDB0" w14:textId="77777777" w:rsidR="00D26787" w:rsidRDefault="00D26787" w:rsidP="00512966">
      <w:pPr>
        <w:rPr>
          <w:rFonts w:ascii="Arial Narrow" w:hAnsi="Arial Narrow"/>
          <w:sz w:val="24"/>
          <w:szCs w:val="24"/>
        </w:rPr>
      </w:pPr>
    </w:p>
    <w:p w14:paraId="226B36DC" w14:textId="77777777" w:rsidR="00D26787" w:rsidRDefault="00D26787" w:rsidP="00512966">
      <w:pPr>
        <w:rPr>
          <w:rFonts w:ascii="Arial Narrow" w:hAnsi="Arial Narrow"/>
          <w:sz w:val="24"/>
          <w:szCs w:val="24"/>
        </w:rPr>
      </w:pPr>
    </w:p>
    <w:p w14:paraId="062466C6" w14:textId="77777777" w:rsidR="00D26787" w:rsidRDefault="00D26787" w:rsidP="00512966">
      <w:pPr>
        <w:rPr>
          <w:rFonts w:ascii="Arial Narrow" w:hAnsi="Arial Narrow"/>
          <w:sz w:val="24"/>
          <w:szCs w:val="24"/>
        </w:rPr>
      </w:pPr>
    </w:p>
    <w:p w14:paraId="3D876D08" w14:textId="77777777" w:rsidR="00D26787" w:rsidRDefault="00D26787" w:rsidP="00512966">
      <w:pPr>
        <w:rPr>
          <w:rFonts w:ascii="Arial Narrow" w:hAnsi="Arial Narrow"/>
          <w:sz w:val="24"/>
          <w:szCs w:val="24"/>
        </w:rPr>
      </w:pPr>
    </w:p>
    <w:p w14:paraId="0F6EA11A" w14:textId="77777777" w:rsidR="00D26787" w:rsidRDefault="00D26787" w:rsidP="00512966">
      <w:pPr>
        <w:rPr>
          <w:rFonts w:ascii="Arial Narrow" w:hAnsi="Arial Narrow"/>
          <w:sz w:val="24"/>
          <w:szCs w:val="24"/>
        </w:rPr>
      </w:pPr>
    </w:p>
    <w:p w14:paraId="22272A14" w14:textId="77777777" w:rsidR="00D26787" w:rsidRDefault="00D26787" w:rsidP="00512966">
      <w:pPr>
        <w:rPr>
          <w:rFonts w:ascii="Arial Narrow" w:hAnsi="Arial Narrow"/>
          <w:sz w:val="24"/>
          <w:szCs w:val="24"/>
        </w:rPr>
      </w:pPr>
    </w:p>
    <w:p w14:paraId="53860D9E" w14:textId="77777777" w:rsidR="00D26787" w:rsidRDefault="00D26787" w:rsidP="00512966">
      <w:pPr>
        <w:rPr>
          <w:rFonts w:ascii="Arial Narrow" w:hAnsi="Arial Narrow"/>
          <w:sz w:val="24"/>
          <w:szCs w:val="24"/>
        </w:rPr>
      </w:pPr>
    </w:p>
    <w:p w14:paraId="58C543C2" w14:textId="77777777" w:rsidR="00D26787" w:rsidRDefault="00D26787" w:rsidP="00512966">
      <w:pPr>
        <w:rPr>
          <w:rFonts w:ascii="Arial Narrow" w:hAnsi="Arial Narrow"/>
          <w:sz w:val="24"/>
          <w:szCs w:val="24"/>
        </w:rPr>
      </w:pPr>
    </w:p>
    <w:p w14:paraId="22C54FC1" w14:textId="77777777" w:rsidR="00D26787" w:rsidRDefault="00D26787" w:rsidP="00512966">
      <w:pPr>
        <w:rPr>
          <w:rFonts w:ascii="Arial Narrow" w:hAnsi="Arial Narrow"/>
          <w:sz w:val="24"/>
          <w:szCs w:val="24"/>
        </w:rPr>
      </w:pPr>
    </w:p>
    <w:p w14:paraId="069176A2" w14:textId="77777777" w:rsidR="00D26787" w:rsidRDefault="00D26787" w:rsidP="00512966">
      <w:pPr>
        <w:rPr>
          <w:rFonts w:ascii="Arial Narrow" w:hAnsi="Arial Narrow"/>
          <w:sz w:val="24"/>
          <w:szCs w:val="24"/>
        </w:rPr>
      </w:pPr>
    </w:p>
    <w:p w14:paraId="1580DE53" w14:textId="77777777" w:rsidR="00D26787" w:rsidRDefault="00D26787" w:rsidP="00512966">
      <w:pPr>
        <w:rPr>
          <w:rFonts w:ascii="Arial Narrow" w:hAnsi="Arial Narrow"/>
          <w:sz w:val="24"/>
          <w:szCs w:val="24"/>
        </w:rPr>
      </w:pPr>
    </w:p>
    <w:p w14:paraId="0BDDD5D8" w14:textId="77777777" w:rsidR="00D26787" w:rsidRDefault="00D26787" w:rsidP="00512966">
      <w:pPr>
        <w:rPr>
          <w:rFonts w:ascii="Arial Narrow" w:hAnsi="Arial Narrow"/>
          <w:sz w:val="24"/>
          <w:szCs w:val="24"/>
        </w:rPr>
      </w:pPr>
    </w:p>
    <w:p w14:paraId="58618214" w14:textId="77777777" w:rsidR="00D26787" w:rsidRDefault="00D26787" w:rsidP="00512966">
      <w:pPr>
        <w:rPr>
          <w:rFonts w:ascii="Arial Narrow" w:hAnsi="Arial Narrow"/>
          <w:sz w:val="24"/>
          <w:szCs w:val="24"/>
        </w:rPr>
      </w:pPr>
    </w:p>
    <w:p w14:paraId="2FC82577" w14:textId="77777777" w:rsidR="00D26787" w:rsidRDefault="00D26787" w:rsidP="00512966">
      <w:pPr>
        <w:rPr>
          <w:rFonts w:ascii="Arial Narrow" w:hAnsi="Arial Narrow"/>
          <w:sz w:val="24"/>
          <w:szCs w:val="24"/>
        </w:rPr>
      </w:pPr>
    </w:p>
    <w:p w14:paraId="2C5204CC" w14:textId="77777777" w:rsidR="00D26787" w:rsidRDefault="00D26787" w:rsidP="00512966">
      <w:pPr>
        <w:rPr>
          <w:rFonts w:ascii="Arial Narrow" w:hAnsi="Arial Narrow"/>
          <w:sz w:val="24"/>
          <w:szCs w:val="24"/>
        </w:rPr>
      </w:pPr>
    </w:p>
    <w:p w14:paraId="618ED349" w14:textId="77777777" w:rsidR="00D26787" w:rsidRDefault="00D26787" w:rsidP="00512966">
      <w:pPr>
        <w:rPr>
          <w:rFonts w:ascii="Arial Narrow" w:hAnsi="Arial Narrow"/>
          <w:sz w:val="24"/>
          <w:szCs w:val="24"/>
        </w:rPr>
      </w:pPr>
    </w:p>
    <w:p w14:paraId="3F4C74CE" w14:textId="77777777" w:rsidR="00D26787" w:rsidRDefault="00D26787" w:rsidP="00512966">
      <w:pPr>
        <w:rPr>
          <w:rFonts w:ascii="Arial Narrow" w:hAnsi="Arial Narrow"/>
          <w:sz w:val="24"/>
          <w:szCs w:val="24"/>
        </w:rPr>
      </w:pPr>
    </w:p>
    <w:p w14:paraId="28D58115" w14:textId="77777777" w:rsidR="00D26787" w:rsidRDefault="00D26787" w:rsidP="00512966">
      <w:pPr>
        <w:rPr>
          <w:rFonts w:ascii="Arial Narrow" w:hAnsi="Arial Narrow"/>
          <w:sz w:val="24"/>
          <w:szCs w:val="24"/>
        </w:rPr>
      </w:pPr>
    </w:p>
    <w:p w14:paraId="5BE6941F" w14:textId="77777777" w:rsidR="00B04F6D" w:rsidRDefault="00B04F6D" w:rsidP="00512966">
      <w:pPr>
        <w:rPr>
          <w:rFonts w:ascii="Arial Narrow" w:hAnsi="Arial Narrow"/>
          <w:sz w:val="24"/>
          <w:szCs w:val="24"/>
        </w:rPr>
      </w:pPr>
    </w:p>
    <w:p w14:paraId="37CD3F6E" w14:textId="77777777" w:rsidR="00512966" w:rsidRPr="00512966" w:rsidRDefault="00512966" w:rsidP="00B04F6D">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bookmarkStart w:id="188" w:name="_Toc390335365"/>
      <w:bookmarkStart w:id="189" w:name="_Toc390418124"/>
      <w:bookmarkStart w:id="190" w:name="_Toc97543360"/>
      <w:bookmarkStart w:id="191" w:name="_Toc97557072"/>
      <w:bookmarkStart w:id="192" w:name="_Toc157306465"/>
      <w:r w:rsidRPr="00512966">
        <w:rPr>
          <w:rFonts w:ascii="Arial Narrow" w:eastAsia="Calibri" w:hAnsi="Arial Narrow" w:cs="Times New Roman"/>
          <w:b/>
          <w:caps/>
          <w:spacing w:val="45"/>
          <w:sz w:val="36"/>
          <w:szCs w:val="36"/>
        </w:rPr>
        <w:t xml:space="preserve">piece n°4 </w:t>
      </w:r>
    </w:p>
    <w:p w14:paraId="58073474" w14:textId="77777777" w:rsidR="00512966" w:rsidRPr="00512966" w:rsidRDefault="00512966" w:rsidP="00B04F6D">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512966">
        <w:rPr>
          <w:rFonts w:ascii="Arial Narrow" w:eastAsia="Calibri" w:hAnsi="Arial Narrow" w:cs="Times New Roman"/>
          <w:b/>
          <w:caps/>
          <w:spacing w:val="45"/>
          <w:sz w:val="36"/>
          <w:szCs w:val="36"/>
        </w:rPr>
        <w:t>Cahier des Clauses Administratives Particulières (CCAP)</w:t>
      </w:r>
      <w:bookmarkEnd w:id="188"/>
      <w:bookmarkEnd w:id="189"/>
      <w:bookmarkEnd w:id="190"/>
      <w:bookmarkEnd w:id="191"/>
      <w:bookmarkEnd w:id="192"/>
    </w:p>
    <w:p w14:paraId="277429A6" w14:textId="77777777" w:rsidR="006C3660" w:rsidRDefault="006C3660" w:rsidP="00512966">
      <w:pPr>
        <w:jc w:val="center"/>
        <w:rPr>
          <w:rFonts w:ascii="Arial Narrow" w:hAnsi="Arial Narrow"/>
          <w:sz w:val="24"/>
          <w:szCs w:val="24"/>
        </w:rPr>
      </w:pPr>
    </w:p>
    <w:p w14:paraId="2E6E812C" w14:textId="77777777" w:rsidR="009A7216" w:rsidRDefault="009A7216" w:rsidP="00512966">
      <w:pPr>
        <w:jc w:val="center"/>
        <w:rPr>
          <w:rFonts w:ascii="Arial Narrow" w:hAnsi="Arial Narrow"/>
          <w:sz w:val="24"/>
          <w:szCs w:val="24"/>
        </w:rPr>
      </w:pPr>
    </w:p>
    <w:p w14:paraId="605E53D8" w14:textId="77777777" w:rsidR="009A7216" w:rsidRPr="009A7216" w:rsidRDefault="009A7216" w:rsidP="009A7216">
      <w:pPr>
        <w:rPr>
          <w:rFonts w:ascii="Arial Narrow" w:hAnsi="Arial Narrow"/>
          <w:sz w:val="24"/>
          <w:szCs w:val="24"/>
        </w:rPr>
      </w:pPr>
    </w:p>
    <w:p w14:paraId="1DC35DA9" w14:textId="77777777" w:rsidR="009A7216" w:rsidRDefault="009A7216" w:rsidP="009A7216">
      <w:pPr>
        <w:rPr>
          <w:rFonts w:ascii="Arial Narrow" w:hAnsi="Arial Narrow"/>
          <w:sz w:val="24"/>
          <w:szCs w:val="24"/>
        </w:rPr>
      </w:pPr>
    </w:p>
    <w:p w14:paraId="6AECEE37" w14:textId="77777777" w:rsidR="00512966" w:rsidRDefault="00512966" w:rsidP="009A7216">
      <w:pPr>
        <w:tabs>
          <w:tab w:val="left" w:pos="3480"/>
        </w:tabs>
        <w:rPr>
          <w:rFonts w:ascii="Arial Narrow" w:hAnsi="Arial Narrow"/>
          <w:sz w:val="24"/>
          <w:szCs w:val="24"/>
        </w:rPr>
      </w:pPr>
    </w:p>
    <w:p w14:paraId="1E7B9B4F" w14:textId="77777777" w:rsidR="009A7216" w:rsidRDefault="009A7216" w:rsidP="009A7216">
      <w:pPr>
        <w:tabs>
          <w:tab w:val="left" w:pos="3480"/>
        </w:tabs>
        <w:rPr>
          <w:rFonts w:ascii="Arial Narrow" w:hAnsi="Arial Narrow"/>
          <w:sz w:val="24"/>
          <w:szCs w:val="24"/>
        </w:rPr>
      </w:pPr>
    </w:p>
    <w:p w14:paraId="0701EBC3" w14:textId="77777777" w:rsidR="009A7216" w:rsidRDefault="009A7216" w:rsidP="009A7216">
      <w:pPr>
        <w:tabs>
          <w:tab w:val="left" w:pos="3480"/>
        </w:tabs>
        <w:rPr>
          <w:rFonts w:ascii="Arial Narrow" w:hAnsi="Arial Narrow"/>
          <w:sz w:val="24"/>
          <w:szCs w:val="24"/>
        </w:rPr>
      </w:pPr>
    </w:p>
    <w:p w14:paraId="6FBE44F2" w14:textId="77777777" w:rsidR="009A7216" w:rsidRDefault="009A7216" w:rsidP="009A7216">
      <w:pPr>
        <w:tabs>
          <w:tab w:val="left" w:pos="3480"/>
        </w:tabs>
        <w:rPr>
          <w:rFonts w:ascii="Arial Narrow" w:hAnsi="Arial Narrow"/>
          <w:sz w:val="24"/>
          <w:szCs w:val="24"/>
        </w:rPr>
      </w:pPr>
    </w:p>
    <w:p w14:paraId="7167DF16" w14:textId="77777777" w:rsidR="009A7216" w:rsidRDefault="009A7216" w:rsidP="009A7216">
      <w:pPr>
        <w:tabs>
          <w:tab w:val="left" w:pos="3480"/>
        </w:tabs>
        <w:rPr>
          <w:rFonts w:ascii="Arial Narrow" w:hAnsi="Arial Narrow"/>
          <w:sz w:val="24"/>
          <w:szCs w:val="24"/>
        </w:rPr>
      </w:pPr>
    </w:p>
    <w:p w14:paraId="38E653D7" w14:textId="77777777" w:rsidR="009A7216" w:rsidRDefault="009A7216" w:rsidP="009A7216">
      <w:pPr>
        <w:tabs>
          <w:tab w:val="left" w:pos="3480"/>
        </w:tabs>
        <w:rPr>
          <w:rFonts w:ascii="Arial Narrow" w:hAnsi="Arial Narrow"/>
          <w:sz w:val="24"/>
          <w:szCs w:val="24"/>
        </w:rPr>
      </w:pPr>
    </w:p>
    <w:p w14:paraId="772B3AE4" w14:textId="77777777" w:rsidR="009A7216" w:rsidRDefault="009A7216" w:rsidP="009A7216">
      <w:pPr>
        <w:tabs>
          <w:tab w:val="left" w:pos="3480"/>
        </w:tabs>
        <w:rPr>
          <w:rFonts w:ascii="Arial Narrow" w:hAnsi="Arial Narrow"/>
          <w:sz w:val="24"/>
          <w:szCs w:val="24"/>
        </w:rPr>
      </w:pPr>
    </w:p>
    <w:p w14:paraId="507F2A39" w14:textId="77777777" w:rsidR="009A7216" w:rsidRDefault="009A7216" w:rsidP="009A7216">
      <w:pPr>
        <w:tabs>
          <w:tab w:val="left" w:pos="3480"/>
        </w:tabs>
        <w:rPr>
          <w:rFonts w:ascii="Arial Narrow" w:hAnsi="Arial Narrow"/>
          <w:sz w:val="24"/>
          <w:szCs w:val="24"/>
        </w:rPr>
      </w:pPr>
    </w:p>
    <w:p w14:paraId="3983AE0A" w14:textId="77777777" w:rsidR="009A7216" w:rsidRDefault="009A7216" w:rsidP="009A7216">
      <w:pPr>
        <w:tabs>
          <w:tab w:val="left" w:pos="3480"/>
        </w:tabs>
        <w:rPr>
          <w:rFonts w:ascii="Arial Narrow" w:hAnsi="Arial Narrow"/>
          <w:sz w:val="24"/>
          <w:szCs w:val="24"/>
        </w:rPr>
      </w:pPr>
    </w:p>
    <w:p w14:paraId="0BB88D9A" w14:textId="77777777" w:rsidR="005245B3" w:rsidRPr="00277962" w:rsidRDefault="005245B3" w:rsidP="00277962">
      <w:pPr>
        <w:pageBreakBefore/>
        <w:widowControl w:val="0"/>
        <w:suppressAutoHyphens/>
        <w:autoSpaceDE w:val="0"/>
        <w:autoSpaceDN w:val="0"/>
        <w:spacing w:after="0" w:line="240" w:lineRule="auto"/>
        <w:jc w:val="center"/>
        <w:textAlignment w:val="baseline"/>
        <w:rPr>
          <w:rFonts w:ascii="Arial Narrow" w:eastAsia="Times New Roman" w:hAnsi="Arial Narrow" w:cs="Times New Roman"/>
          <w:lang w:eastAsia="fr-FR"/>
        </w:rPr>
      </w:pPr>
      <w:r w:rsidRPr="00277962">
        <w:rPr>
          <w:rFonts w:ascii="Arial Narrow" w:eastAsia="Times New Roman" w:hAnsi="Arial Narrow" w:cs="Times New Roman"/>
          <w:b/>
          <w:bCs/>
          <w:spacing w:val="34"/>
          <w:w w:val="80"/>
          <w:position w:val="-1"/>
          <w:lang w:eastAsia="fr-FR"/>
        </w:rPr>
        <w:lastRenderedPageBreak/>
        <w:t>Table des matières</w:t>
      </w:r>
    </w:p>
    <w:p w14:paraId="421D09DD" w14:textId="77777777"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Times New Roman"/>
          <w:noProof/>
          <w:spacing w:val="34"/>
          <w:lang w:eastAsia="fr-FR"/>
        </w:rPr>
        <w:fldChar w:fldCharType="begin"/>
      </w:r>
      <w:r w:rsidRPr="00277962">
        <w:rPr>
          <w:rFonts w:ascii="Arial Narrow" w:eastAsia="Times New Roman" w:hAnsi="Arial Narrow" w:cs="Times New Roman"/>
          <w:noProof/>
          <w:spacing w:val="34"/>
          <w:lang w:eastAsia="fr-FR"/>
        </w:rPr>
        <w:instrText xml:space="preserve"> TOC \h \z \t "CCAP chapitre;2;CCAP article;3" </w:instrText>
      </w:r>
      <w:r w:rsidRPr="00277962">
        <w:rPr>
          <w:rFonts w:ascii="Arial Narrow" w:eastAsia="Times New Roman" w:hAnsi="Arial Narrow" w:cs="Times New Roman"/>
          <w:noProof/>
          <w:spacing w:val="34"/>
          <w:lang w:eastAsia="fr-FR"/>
        </w:rPr>
        <w:fldChar w:fldCharType="separate"/>
      </w:r>
      <w:hyperlink w:anchor="_Toc157306059" w:history="1">
        <w:r w:rsidRPr="00277962">
          <w:rPr>
            <w:rFonts w:ascii="Arial Narrow" w:eastAsia="Times New Roman" w:hAnsi="Arial Narrow" w:cs="Times New Roman"/>
            <w:noProof/>
            <w:u w:val="single"/>
            <w:lang w:eastAsia="fr-FR"/>
          </w:rPr>
          <w:t>CHAPITRE I.</w:t>
        </w:r>
        <w:r w:rsidRPr="00277962">
          <w:rPr>
            <w:rFonts w:ascii="Arial Narrow" w:eastAsia="Times New Roman" w:hAnsi="Arial Narrow" w:cs="Times New Roman"/>
            <w:noProof/>
            <w:lang w:eastAsia="fr-FR"/>
          </w:rPr>
          <w:tab/>
        </w:r>
        <w:r w:rsidRPr="00277962">
          <w:rPr>
            <w:rFonts w:ascii="Arial Narrow" w:eastAsia="Times New Roman" w:hAnsi="Arial Narrow" w:cs="Times New Roman"/>
            <w:noProof/>
            <w:u w:val="single"/>
            <w:lang w:eastAsia="fr-FR"/>
          </w:rPr>
          <w:t>Généralités</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_Toc157306059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47</w:t>
        </w:r>
        <w:r w:rsidRPr="00277962">
          <w:rPr>
            <w:rFonts w:ascii="Arial Narrow" w:eastAsia="Times New Roman" w:hAnsi="Arial Narrow" w:cs="Times New Roman"/>
            <w:noProof/>
            <w:webHidden/>
            <w:lang w:eastAsia="fr-FR"/>
          </w:rPr>
          <w:fldChar w:fldCharType="end"/>
        </w:r>
      </w:hyperlink>
    </w:p>
    <w:p w14:paraId="6F10309C"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0" w:history="1">
        <w:r w:rsidR="005245B3" w:rsidRPr="00277962">
          <w:rPr>
            <w:rFonts w:ascii="Arial Narrow" w:eastAsia="Times New Roman" w:hAnsi="Arial Narrow" w:cs="Times New Roman"/>
            <w:noProof/>
            <w:u w:val="single"/>
            <w:lang w:eastAsia="fr-FR"/>
          </w:rPr>
          <w:t>Article 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Objet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5B25BBE5"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1" w:history="1">
        <w:r w:rsidR="005245B3" w:rsidRPr="00277962">
          <w:rPr>
            <w:rFonts w:ascii="Arial Narrow" w:eastAsia="Times New Roman" w:hAnsi="Arial Narrow" w:cs="Times New Roman"/>
            <w:noProof/>
            <w:u w:val="single"/>
            <w:lang w:eastAsia="fr-FR"/>
          </w:rPr>
          <w:t>Article 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Procédure de passation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51A61755"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2" w:history="1">
        <w:r w:rsidR="005245B3" w:rsidRPr="00277962">
          <w:rPr>
            <w:rFonts w:ascii="Arial Narrow" w:eastAsia="Times New Roman" w:hAnsi="Arial Narrow" w:cs="Times New Roman"/>
            <w:noProof/>
            <w:u w:val="single"/>
            <w:lang w:eastAsia="fr-FR"/>
          </w:rPr>
          <w:t>Article 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Attributions et nantissement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6BD9FB3B"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3" w:history="1">
        <w:r w:rsidR="005245B3" w:rsidRPr="00277962">
          <w:rPr>
            <w:rFonts w:ascii="Arial Narrow" w:eastAsia="Times New Roman" w:hAnsi="Arial Narrow" w:cs="Times New Roman"/>
            <w:noProof/>
            <w:u w:val="single"/>
            <w:lang w:eastAsia="fr-FR"/>
          </w:rPr>
          <w:t>Article 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Langue, lois et règlements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24880118" w14:textId="77777777"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Article 5.</w:t>
      </w:r>
      <w:r w:rsidRPr="00277962">
        <w:rPr>
          <w:rFonts w:ascii="Arial Narrow" w:eastAsia="Times New Roman" w:hAnsi="Arial Narrow" w:cs="Times New Roman"/>
          <w:lang w:eastAsia="fr-FR"/>
        </w:rPr>
        <w:tab/>
        <w:t xml:space="preserve">     Normes  …………………………………...………………...…………… 85</w:t>
      </w:r>
    </w:p>
    <w:p w14:paraId="109EB689"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4" w:history="1">
        <w:r w:rsidR="005245B3" w:rsidRPr="00277962">
          <w:rPr>
            <w:rFonts w:ascii="Arial Narrow" w:eastAsia="Times New Roman" w:hAnsi="Arial Narrow" w:cs="Times New Roman"/>
            <w:noProof/>
            <w:u w:val="single"/>
            <w:lang w:eastAsia="fr-FR"/>
          </w:rPr>
          <w:t>Article 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constitutives du marché</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85</w:t>
      </w:r>
    </w:p>
    <w:p w14:paraId="33CD5DD1"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5" w:history="1">
        <w:r w:rsidR="005245B3" w:rsidRPr="00277962">
          <w:rPr>
            <w:rFonts w:ascii="Arial Narrow" w:eastAsia="Times New Roman" w:hAnsi="Arial Narrow" w:cs="Times New Roman"/>
            <w:noProof/>
            <w:u w:val="single"/>
            <w:lang w:eastAsia="fr-FR"/>
          </w:rPr>
          <w:t>Article 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Textes généraux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48</w:t>
        </w:r>
        <w:r w:rsidR="005245B3" w:rsidRPr="00277962">
          <w:rPr>
            <w:rFonts w:ascii="Arial Narrow" w:eastAsia="Times New Roman" w:hAnsi="Arial Narrow" w:cs="Times New Roman"/>
            <w:noProof/>
            <w:webHidden/>
            <w:lang w:eastAsia="fr-FR"/>
          </w:rPr>
          <w:fldChar w:fldCharType="end"/>
        </w:r>
      </w:hyperlink>
    </w:p>
    <w:p w14:paraId="6894EFAB"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6" w:history="1">
        <w:r w:rsidR="005245B3" w:rsidRPr="00277962">
          <w:rPr>
            <w:rFonts w:ascii="Arial Narrow" w:eastAsia="Times New Roman" w:hAnsi="Arial Narrow" w:cs="Times New Roman"/>
            <w:noProof/>
            <w:u w:val="single"/>
            <w:lang w:eastAsia="fr-FR"/>
          </w:rPr>
          <w:t>Article 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Communication </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49</w:t>
        </w:r>
        <w:r w:rsidR="005245B3" w:rsidRPr="00277962">
          <w:rPr>
            <w:rFonts w:ascii="Arial Narrow" w:eastAsia="Times New Roman" w:hAnsi="Arial Narrow" w:cs="Times New Roman"/>
            <w:noProof/>
            <w:webHidden/>
            <w:lang w:eastAsia="fr-FR"/>
          </w:rPr>
          <w:fldChar w:fldCharType="end"/>
        </w:r>
      </w:hyperlink>
    </w:p>
    <w:p w14:paraId="34BB5DAC" w14:textId="77777777"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Arial"/>
          <w:noProof/>
          <w:lang w:eastAsia="fr-FR"/>
        </w:rPr>
        <w:t xml:space="preserve"> </w:t>
      </w:r>
      <w:hyperlink w:anchor="_Toc157306067" w:history="1">
        <w:r w:rsidRPr="00277962">
          <w:rPr>
            <w:rFonts w:ascii="Arial Narrow" w:eastAsia="Times New Roman" w:hAnsi="Arial Narrow" w:cs="Times New Roman"/>
            <w:noProof/>
            <w:u w:val="single"/>
            <w:lang w:eastAsia="fr-FR"/>
          </w:rPr>
          <w:t>CHAPITRE  II.</w:t>
        </w:r>
        <w:r w:rsidRPr="00277962">
          <w:rPr>
            <w:rFonts w:ascii="Arial Narrow" w:eastAsia="Times New Roman" w:hAnsi="Arial Narrow" w:cs="Times New Roman"/>
            <w:noProof/>
            <w:lang w:eastAsia="fr-FR"/>
          </w:rPr>
          <w:t xml:space="preserve"> </w:t>
        </w:r>
        <w:r w:rsidRPr="00277962">
          <w:rPr>
            <w:rFonts w:ascii="Arial Narrow" w:eastAsia="Times New Roman" w:hAnsi="Arial Narrow" w:cs="Times New Roman"/>
            <w:noProof/>
            <w:u w:val="single"/>
            <w:lang w:eastAsia="fr-FR"/>
          </w:rPr>
          <w:t>Exécution des travaux</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_Toc157306067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50</w:t>
        </w:r>
        <w:r w:rsidRPr="00277962">
          <w:rPr>
            <w:rFonts w:ascii="Arial Narrow" w:eastAsia="Times New Roman" w:hAnsi="Arial Narrow" w:cs="Times New Roman"/>
            <w:noProof/>
            <w:webHidden/>
            <w:lang w:eastAsia="fr-FR"/>
          </w:rPr>
          <w:fldChar w:fldCharType="end"/>
        </w:r>
      </w:hyperlink>
    </w:p>
    <w:p w14:paraId="13054E34"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8" w:history="1">
        <w:r w:rsidR="005245B3" w:rsidRPr="00277962">
          <w:rPr>
            <w:rFonts w:ascii="Arial Narrow" w:eastAsia="Times New Roman" w:hAnsi="Arial Narrow" w:cs="Times New Roman"/>
            <w:noProof/>
            <w:u w:val="single"/>
            <w:lang w:eastAsia="fr-FR"/>
          </w:rPr>
          <w:t>Article 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Consistance des prestations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14:paraId="4D95D5A4"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9" w:history="1">
        <w:r w:rsidR="005245B3" w:rsidRPr="00277962">
          <w:rPr>
            <w:rFonts w:ascii="Arial Narrow" w:eastAsia="Times New Roman" w:hAnsi="Arial Narrow" w:cs="Times New Roman"/>
            <w:noProof/>
            <w:u w:val="single"/>
            <w:lang w:eastAsia="fr-FR"/>
          </w:rPr>
          <w:t>Article 10.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Délais d’exécution du marché </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87</w:t>
      </w:r>
    </w:p>
    <w:p w14:paraId="0831C9A0"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0" w:history="1">
        <w:r w:rsidR="005245B3" w:rsidRPr="00277962">
          <w:rPr>
            <w:rFonts w:ascii="Arial Narrow" w:eastAsia="Times New Roman" w:hAnsi="Arial Narrow" w:cs="Times New Roman"/>
            <w:noProof/>
            <w:u w:val="single"/>
            <w:lang w:eastAsia="fr-FR"/>
          </w:rPr>
          <w:t>Article 11.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Obligations du Maître d’Ouvrage ou du Maître d’Ouvrage Délégué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14:paraId="7910B8D1"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1" w:history="1">
        <w:r w:rsidR="005245B3" w:rsidRPr="00277962">
          <w:rPr>
            <w:rFonts w:ascii="Arial Narrow" w:eastAsia="Times New Roman" w:hAnsi="Arial Narrow" w:cs="Times New Roman"/>
            <w:noProof/>
            <w:u w:val="single"/>
            <w:lang w:eastAsia="fr-FR"/>
          </w:rPr>
          <w:t>Article 12.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Ordres de service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14:paraId="118F24E3"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2" w:history="1">
        <w:r w:rsidR="005245B3" w:rsidRPr="00277962">
          <w:rPr>
            <w:rFonts w:ascii="Arial Narrow" w:eastAsia="Times New Roman" w:hAnsi="Arial Narrow" w:cs="Times New Roman"/>
            <w:noProof/>
            <w:u w:val="single"/>
            <w:lang w:eastAsia="fr-FR"/>
          </w:rPr>
          <w:t>Article 13.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Rôles et responsabilités du cocontractant de l’administration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51</w:t>
        </w:r>
        <w:r w:rsidR="005245B3" w:rsidRPr="00277962">
          <w:rPr>
            <w:rFonts w:ascii="Arial Narrow" w:eastAsia="Times New Roman" w:hAnsi="Arial Narrow" w:cs="Times New Roman"/>
            <w:noProof/>
            <w:webHidden/>
            <w:lang w:eastAsia="fr-FR"/>
          </w:rPr>
          <w:fldChar w:fldCharType="end"/>
        </w:r>
      </w:hyperlink>
    </w:p>
    <w:p w14:paraId="3B86CECA" w14:textId="77777777"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w:t>
      </w:r>
      <w:hyperlink w:anchor="_Toc157306072" w:history="1">
        <w:r w:rsidRPr="00277962">
          <w:rPr>
            <w:rFonts w:ascii="Arial Narrow" w:eastAsia="Times New Roman" w:hAnsi="Arial Narrow" w:cs="Times New Roman"/>
            <w:color w:val="0000FF"/>
            <w:lang w:eastAsia="fr-FR"/>
          </w:rPr>
          <w:t>Article 14.     Marchés à tranches conditionnelles…………………</w:t>
        </w:r>
        <w:r w:rsidR="00277962"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webHidden/>
            <w:color w:val="0000FF"/>
            <w:lang w:eastAsia="fr-FR"/>
          </w:rPr>
          <w:tab/>
        </w:r>
        <w:r w:rsidRPr="00277962">
          <w:rPr>
            <w:rFonts w:ascii="Arial Narrow" w:eastAsia="Times New Roman" w:hAnsi="Arial Narrow" w:cs="Times New Roman"/>
            <w:webHidden/>
            <w:color w:val="0000FF"/>
            <w:lang w:eastAsia="fr-FR"/>
          </w:rPr>
          <w:fldChar w:fldCharType="begin"/>
        </w:r>
        <w:r w:rsidRPr="00277962">
          <w:rPr>
            <w:rFonts w:ascii="Arial Narrow" w:eastAsia="Times New Roman" w:hAnsi="Arial Narrow" w:cs="Times New Roman"/>
            <w:webHidden/>
            <w:color w:val="0000FF"/>
            <w:lang w:eastAsia="fr-FR"/>
          </w:rPr>
          <w:instrText xml:space="preserve"> PAGEREF _Toc157306072 \h </w:instrText>
        </w:r>
        <w:r w:rsidRPr="00277962">
          <w:rPr>
            <w:rFonts w:ascii="Arial Narrow" w:eastAsia="Times New Roman" w:hAnsi="Arial Narrow" w:cs="Times New Roman"/>
            <w:webHidden/>
            <w:color w:val="0000FF"/>
            <w:lang w:eastAsia="fr-FR"/>
          </w:rPr>
        </w:r>
        <w:r w:rsidRPr="00277962">
          <w:rPr>
            <w:rFonts w:ascii="Arial Narrow" w:eastAsia="Times New Roman" w:hAnsi="Arial Narrow" w:cs="Times New Roman"/>
            <w:webHidden/>
            <w:color w:val="0000FF"/>
            <w:lang w:eastAsia="fr-FR"/>
          </w:rPr>
          <w:fldChar w:fldCharType="separate"/>
        </w:r>
        <w:r w:rsidR="00FE52D4">
          <w:rPr>
            <w:rFonts w:ascii="Arial Narrow" w:eastAsia="Times New Roman" w:hAnsi="Arial Narrow" w:cs="Times New Roman"/>
            <w:noProof/>
            <w:webHidden/>
            <w:color w:val="0000FF"/>
            <w:lang w:eastAsia="fr-FR"/>
          </w:rPr>
          <w:t>51</w:t>
        </w:r>
        <w:r w:rsidRPr="00277962">
          <w:rPr>
            <w:rFonts w:ascii="Arial Narrow" w:eastAsia="Times New Roman" w:hAnsi="Arial Narrow" w:cs="Times New Roman"/>
            <w:webHidden/>
            <w:color w:val="0000FF"/>
            <w:lang w:eastAsia="fr-FR"/>
          </w:rPr>
          <w:fldChar w:fldCharType="end"/>
        </w:r>
      </w:hyperlink>
    </w:p>
    <w:p w14:paraId="3DB7E94F"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3" w:history="1">
        <w:r w:rsidR="005245B3" w:rsidRPr="00277962">
          <w:rPr>
            <w:rFonts w:ascii="Arial Narrow" w:eastAsia="Times New Roman" w:hAnsi="Arial Narrow" w:cs="Times New Roman"/>
            <w:noProof/>
            <w:u w:val="single"/>
            <w:lang w:eastAsia="fr-FR"/>
          </w:rPr>
          <w:t>Article 15.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Personnel et Matériel du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52</w:t>
        </w:r>
        <w:r w:rsidR="005245B3" w:rsidRPr="00277962">
          <w:rPr>
            <w:rFonts w:ascii="Arial Narrow" w:eastAsia="Times New Roman" w:hAnsi="Arial Narrow" w:cs="Times New Roman"/>
            <w:noProof/>
            <w:webHidden/>
            <w:lang w:eastAsia="fr-FR"/>
          </w:rPr>
          <w:fldChar w:fldCharType="end"/>
        </w:r>
      </w:hyperlink>
    </w:p>
    <w:p w14:paraId="537E51F1"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4" w:history="1">
        <w:r w:rsidR="005245B3" w:rsidRPr="00277962">
          <w:rPr>
            <w:rFonts w:ascii="Arial Narrow" w:eastAsia="Times New Roman" w:hAnsi="Arial Narrow" w:cs="Times New Roman"/>
            <w:bCs/>
            <w:noProof/>
            <w:u w:val="single"/>
            <w:lang w:eastAsia="fr-FR"/>
          </w:rPr>
          <w:t>Article 16.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à fournir par le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54</w:t>
        </w:r>
        <w:r w:rsidR="005245B3" w:rsidRPr="00277962">
          <w:rPr>
            <w:rFonts w:ascii="Arial Narrow" w:eastAsia="Times New Roman" w:hAnsi="Arial Narrow" w:cs="Times New Roman"/>
            <w:noProof/>
            <w:webHidden/>
            <w:lang w:eastAsia="fr-FR"/>
          </w:rPr>
          <w:fldChar w:fldCharType="end"/>
        </w:r>
      </w:hyperlink>
    </w:p>
    <w:p w14:paraId="301A6703"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5" w:history="1">
        <w:r w:rsidR="005245B3" w:rsidRPr="00277962">
          <w:rPr>
            <w:rFonts w:ascii="Arial Narrow" w:eastAsia="Times New Roman" w:hAnsi="Arial Narrow" w:cs="Times New Roman"/>
            <w:noProof/>
            <w:u w:val="single"/>
            <w:lang w:eastAsia="fr-FR"/>
          </w:rPr>
          <w:t>Article 17.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Mise à disposition des documents et du site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14:paraId="7FEEBD78"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6" w:history="1">
        <w:r w:rsidR="005245B3" w:rsidRPr="00277962">
          <w:rPr>
            <w:rFonts w:ascii="Arial Narrow" w:eastAsia="Times New Roman" w:hAnsi="Arial Narrow" w:cs="Times New Roman"/>
            <w:noProof/>
            <w:u w:val="single"/>
            <w:lang w:eastAsia="fr-FR"/>
          </w:rPr>
          <w:t>Article 18.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Assurances des ouvrages et responsabilités civiles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14:paraId="04E7AD91"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7" w:history="1">
        <w:r w:rsidR="005245B3" w:rsidRPr="00277962">
          <w:rPr>
            <w:rFonts w:ascii="Arial Narrow" w:eastAsia="Times New Roman" w:hAnsi="Arial Narrow" w:cs="Times New Roman"/>
            <w:noProof/>
            <w:u w:val="single"/>
            <w:lang w:eastAsia="fr-FR"/>
          </w:rPr>
          <w:t>Article 19.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46FA48A6"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8" w:history="1">
        <w:r w:rsidR="005245B3" w:rsidRPr="00277962">
          <w:rPr>
            <w:rFonts w:ascii="Arial Narrow" w:eastAsia="Times New Roman" w:hAnsi="Arial Narrow" w:cs="Times New Roman"/>
            <w:noProof/>
            <w:u w:val="single"/>
            <w:lang w:eastAsia="fr-FR"/>
          </w:rPr>
          <w:t>Article 20.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Laboratoire de chantier et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0AC1F242"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9" w:history="1">
        <w:r w:rsidR="005245B3" w:rsidRPr="00277962">
          <w:rPr>
            <w:rFonts w:ascii="Arial Narrow" w:eastAsia="Times New Roman" w:hAnsi="Arial Narrow" w:cs="Times New Roman"/>
            <w:noProof/>
            <w:u w:val="single"/>
            <w:lang w:eastAsia="fr-FR"/>
          </w:rPr>
          <w:t>Article 21.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Journal et Réunions de chantier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4D777B4F"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0" w:history="1">
        <w:r w:rsidR="005245B3" w:rsidRPr="00277962">
          <w:rPr>
            <w:rFonts w:ascii="Arial Narrow" w:eastAsia="Times New Roman" w:hAnsi="Arial Narrow" w:cs="Times New Roman"/>
            <w:noProof/>
            <w:u w:val="single"/>
            <w:lang w:eastAsia="fr-FR"/>
          </w:rPr>
          <w:t>Article 22.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Utilisation des explosifs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14:paraId="7BC25B6A" w14:textId="77777777" w:rsidR="005245B3" w:rsidRPr="00277962" w:rsidRDefault="009F2AB6"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1" w:history="1">
        <w:r w:rsidR="005245B3" w:rsidRPr="00277962">
          <w:rPr>
            <w:rFonts w:ascii="Arial Narrow" w:eastAsia="Times New Roman" w:hAnsi="Arial Narrow" w:cs="Times New Roman"/>
            <w:noProof/>
            <w:u w:val="single"/>
            <w:lang w:eastAsia="fr-FR"/>
          </w:rPr>
          <w:t>CHAPITRE  III</w:t>
        </w:r>
        <w:r w:rsidR="005245B3" w:rsidRPr="00277962">
          <w:rPr>
            <w:rFonts w:ascii="Arial Narrow" w:eastAsia="Times New Roman" w:hAnsi="Arial Narrow" w:cs="Times New Roman"/>
            <w:noProof/>
            <w:lang w:eastAsia="fr-FR"/>
          </w:rPr>
          <w:t xml:space="preserve"> </w:t>
        </w:r>
        <w:r w:rsidR="00277962" w:rsidRPr="00277962">
          <w:rPr>
            <w:rFonts w:ascii="Arial Narrow" w:eastAsia="Times New Roman" w:hAnsi="Arial Narrow" w:cs="Times New Roman"/>
            <w:noProof/>
            <w:lang w:eastAsia="fr-FR"/>
          </w:rPr>
          <w:t xml:space="preserve"> </w:t>
        </w:r>
        <w:r w:rsidR="005245B3" w:rsidRPr="00277962">
          <w:rPr>
            <w:rFonts w:ascii="Arial Narrow" w:eastAsia="Times New Roman" w:hAnsi="Arial Narrow" w:cs="Times New Roman"/>
            <w:noProof/>
            <w:lang w:eastAsia="fr-FR"/>
          </w:rPr>
          <w:t>De la réception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14:paraId="6A39E9EA"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2" w:history="1">
        <w:r w:rsidR="005245B3" w:rsidRPr="00277962">
          <w:rPr>
            <w:rFonts w:ascii="Arial Narrow" w:eastAsia="Times New Roman" w:hAnsi="Arial Narrow" w:cs="Times New Roman"/>
            <w:noProof/>
            <w:u w:val="single"/>
            <w:lang w:eastAsia="fr-FR"/>
          </w:rPr>
          <w:t>Article 23.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provisoire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14:paraId="4ACFB250"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3" w:history="1">
        <w:r w:rsidR="005245B3" w:rsidRPr="00277962">
          <w:rPr>
            <w:rFonts w:ascii="Arial Narrow" w:eastAsia="Times New Roman" w:hAnsi="Arial Narrow" w:cs="Times New Roman"/>
            <w:noProof/>
            <w:u w:val="single"/>
            <w:lang w:eastAsia="fr-FR"/>
          </w:rPr>
          <w:t>Article 24.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Documents à fournir après exécution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1CF88E04"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4" w:history="1">
        <w:r w:rsidR="005245B3" w:rsidRPr="00277962">
          <w:rPr>
            <w:rFonts w:ascii="Arial Narrow" w:eastAsia="Times New Roman" w:hAnsi="Arial Narrow" w:cs="Times New Roman"/>
            <w:noProof/>
            <w:u w:val="single"/>
            <w:lang w:eastAsia="fr-FR"/>
          </w:rPr>
          <w:t>Article 25.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contractuelle / Entretien pendant la période de garantie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066CF8F6"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5" w:history="1">
        <w:r w:rsidR="005245B3" w:rsidRPr="00277962">
          <w:rPr>
            <w:rFonts w:ascii="Arial Narrow" w:eastAsia="Times New Roman" w:hAnsi="Arial Narrow" w:cs="Times New Roman"/>
            <w:noProof/>
            <w:u w:val="single"/>
            <w:lang w:eastAsia="fr-FR"/>
          </w:rPr>
          <w:t>Article 26.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définitive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1D97B01D"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6" w:history="1">
        <w:r w:rsidR="005245B3" w:rsidRPr="00277962">
          <w:rPr>
            <w:rFonts w:ascii="Arial Narrow" w:eastAsia="Times New Roman" w:hAnsi="Arial Narrow" w:cs="Times New Roman"/>
            <w:noProof/>
            <w:u w:val="single"/>
            <w:lang w:eastAsia="fr-FR"/>
          </w:rPr>
          <w:t>Article 27.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légale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5F4C0B98" w14:textId="77777777" w:rsidR="005245B3" w:rsidRPr="00277962" w:rsidRDefault="009F2AB6"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7" w:history="1">
        <w:r w:rsidR="005245B3" w:rsidRPr="00277962">
          <w:rPr>
            <w:rFonts w:ascii="Arial Narrow" w:eastAsia="Times New Roman" w:hAnsi="Arial Narrow" w:cs="Times New Roman"/>
            <w:noProof/>
            <w:u w:val="single"/>
            <w:lang w:eastAsia="fr-FR"/>
          </w:rPr>
          <w:t>CHAPITRE  IV.Clauses financières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0365B5DE"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8" w:history="1">
        <w:r w:rsidR="005245B3" w:rsidRPr="00277962">
          <w:rPr>
            <w:rFonts w:ascii="Arial Narrow" w:eastAsia="Times New Roman" w:hAnsi="Arial Narrow" w:cs="Times New Roman"/>
            <w:noProof/>
            <w:u w:val="single"/>
            <w:lang w:eastAsia="fr-FR"/>
          </w:rPr>
          <w:t>Article 28.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Montant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6FFEAB7C"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9" w:history="1">
        <w:r w:rsidR="005245B3" w:rsidRPr="00277962">
          <w:rPr>
            <w:rFonts w:ascii="Arial Narrow" w:eastAsia="Times New Roman" w:hAnsi="Arial Narrow" w:cs="Times New Roman"/>
            <w:noProof/>
            <w:u w:val="single"/>
            <w:lang w:eastAsia="fr-FR"/>
          </w:rPr>
          <w:t>Article 29.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Lieu et mode de paiement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1805A9D6"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0" w:history="1">
        <w:r w:rsidR="005245B3" w:rsidRPr="00277962">
          <w:rPr>
            <w:rFonts w:ascii="Arial Narrow" w:eastAsia="Times New Roman" w:hAnsi="Arial Narrow" w:cs="Times New Roman"/>
            <w:noProof/>
            <w:u w:val="single"/>
            <w:lang w:eastAsia="fr-FR"/>
          </w:rPr>
          <w:t>Article 30.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Garanties et cautions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2C513EE6"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1" w:history="1">
        <w:r w:rsidR="005245B3" w:rsidRPr="00277962">
          <w:rPr>
            <w:rFonts w:ascii="Arial Narrow" w:eastAsia="Times New Roman" w:hAnsi="Arial Narrow" w:cs="Times New Roman"/>
            <w:noProof/>
            <w:u w:val="single"/>
            <w:lang w:eastAsia="fr-FR"/>
          </w:rPr>
          <w:t>Article 31.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Variation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43E6D452"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2" w:history="1">
        <w:r w:rsidR="005245B3" w:rsidRPr="00277962">
          <w:rPr>
            <w:rFonts w:ascii="Arial Narrow" w:eastAsia="Times New Roman" w:hAnsi="Arial Narrow" w:cs="Times New Roman"/>
            <w:noProof/>
            <w:u w:val="single"/>
            <w:lang w:eastAsia="fr-FR"/>
          </w:rPr>
          <w:t>Article 32.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de révision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096C34AB"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3" w:history="1">
        <w:r w:rsidR="005245B3" w:rsidRPr="00277962">
          <w:rPr>
            <w:rFonts w:ascii="Arial Narrow" w:eastAsia="Times New Roman" w:hAnsi="Arial Narrow" w:cs="Times New Roman"/>
            <w:noProof/>
            <w:u w:val="single"/>
            <w:lang w:eastAsia="fr-FR"/>
          </w:rPr>
          <w:t>Article 33.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d’actualisation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172D46A9"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4" w:history="1">
        <w:r w:rsidR="005245B3" w:rsidRPr="00277962">
          <w:rPr>
            <w:rFonts w:ascii="Arial Narrow" w:eastAsia="Times New Roman" w:hAnsi="Arial Narrow" w:cs="Times New Roman"/>
            <w:noProof/>
            <w:u w:val="single"/>
            <w:lang w:eastAsia="fr-FR"/>
          </w:rPr>
          <w:t>Article 34.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Travaux en régie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3EFC8042"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5" w:history="1">
        <w:r w:rsidR="005245B3" w:rsidRPr="00277962">
          <w:rPr>
            <w:rFonts w:ascii="Arial Narrow" w:eastAsia="Times New Roman" w:hAnsi="Arial Narrow" w:cs="Times New Roman"/>
            <w:noProof/>
            <w:u w:val="single"/>
            <w:lang w:eastAsia="fr-FR"/>
          </w:rPr>
          <w:t>Article 35.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Valorisation des approvisionnements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77D14D06"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6" w:history="1">
        <w:r w:rsidR="005245B3" w:rsidRPr="00277962">
          <w:rPr>
            <w:rFonts w:ascii="Arial Narrow" w:eastAsia="Times New Roman" w:hAnsi="Arial Narrow" w:cs="Times New Roman"/>
            <w:noProof/>
            <w:u w:val="single"/>
            <w:lang w:eastAsia="fr-FR"/>
          </w:rPr>
          <w:t>Article 36.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Avances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3384D258"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7" w:history="1">
        <w:r w:rsidR="005245B3" w:rsidRPr="00277962">
          <w:rPr>
            <w:rFonts w:ascii="Arial Narrow" w:eastAsia="Times New Roman" w:hAnsi="Arial Narrow" w:cs="Times New Roman"/>
            <w:noProof/>
            <w:u w:val="single"/>
            <w:lang w:eastAsia="fr-FR"/>
          </w:rPr>
          <w:t>Article 37.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des travaux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09865ADB"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8" w:history="1">
        <w:r w:rsidR="005245B3" w:rsidRPr="00277962">
          <w:rPr>
            <w:rFonts w:ascii="Arial Narrow" w:eastAsia="Times New Roman" w:hAnsi="Arial Narrow" w:cs="Times New Roman"/>
            <w:noProof/>
            <w:u w:val="single"/>
            <w:lang w:eastAsia="fr-FR"/>
          </w:rPr>
          <w:t>Article 38.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Intérêts moratoires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025831B8"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9" w:history="1">
        <w:r w:rsidR="005245B3" w:rsidRPr="00277962">
          <w:rPr>
            <w:rFonts w:ascii="Arial Narrow" w:eastAsia="Times New Roman" w:hAnsi="Arial Narrow" w:cs="Times New Roman"/>
            <w:noProof/>
            <w:u w:val="single"/>
            <w:lang w:eastAsia="fr-FR"/>
          </w:rPr>
          <w:t>Article 39.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Pénalités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0C780F21"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0" w:history="1">
        <w:r w:rsidR="005245B3" w:rsidRPr="00277962">
          <w:rPr>
            <w:rFonts w:ascii="Arial Narrow" w:eastAsia="Times New Roman" w:hAnsi="Arial Narrow" w:cs="Times New Roman"/>
            <w:noProof/>
            <w:u w:val="single"/>
            <w:lang w:eastAsia="fr-FR"/>
          </w:rPr>
          <w:t>Article 40.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en cas de groupement d’entreprises et de 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14:paraId="74E909B4"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1" w:history="1">
        <w:r w:rsidR="005245B3" w:rsidRPr="00277962">
          <w:rPr>
            <w:rFonts w:ascii="Arial Narrow" w:eastAsia="Times New Roman" w:hAnsi="Arial Narrow" w:cs="Times New Roman"/>
            <w:noProof/>
            <w:u w:val="single"/>
            <w:lang w:eastAsia="fr-FR"/>
          </w:rPr>
          <w:t>Article 41.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Régime fiscal et douanier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14:paraId="2B262F60"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2" w:history="1">
        <w:r w:rsidR="005245B3" w:rsidRPr="00277962">
          <w:rPr>
            <w:rFonts w:ascii="Arial Narrow" w:eastAsia="Times New Roman" w:hAnsi="Arial Narrow" w:cs="Times New Roman"/>
            <w:noProof/>
            <w:u w:val="single"/>
            <w:lang w:eastAsia="fr-FR"/>
          </w:rPr>
          <w:t>Article 42.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Timbres et enregistrement des marchés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14:paraId="72F43D47" w14:textId="77777777" w:rsidR="005245B3" w:rsidRPr="00277962" w:rsidRDefault="009F2AB6"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103" w:history="1">
        <w:r w:rsidR="005245B3" w:rsidRPr="00277962">
          <w:rPr>
            <w:rFonts w:ascii="Arial Narrow" w:eastAsia="Times New Roman" w:hAnsi="Arial Narrow" w:cs="Times New Roman"/>
            <w:noProof/>
            <w:u w:val="single"/>
            <w:lang w:eastAsia="fr-FR"/>
          </w:rPr>
          <w:t>CHAPITRE  V.</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Dispositions diverses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1EDFD0F8"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4" w:history="1">
        <w:r w:rsidR="005245B3" w:rsidRPr="00277962">
          <w:rPr>
            <w:rFonts w:ascii="Arial Narrow" w:eastAsia="Times New Roman" w:hAnsi="Arial Narrow" w:cs="Times New Roman"/>
            <w:noProof/>
            <w:u w:val="single"/>
            <w:lang w:eastAsia="fr-FR"/>
          </w:rPr>
          <w:t>Article 43.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Résiliation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0B607D75"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5" w:history="1">
        <w:r w:rsidR="005245B3" w:rsidRPr="00277962">
          <w:rPr>
            <w:rFonts w:ascii="Arial Narrow" w:eastAsia="Times New Roman" w:hAnsi="Arial Narrow" w:cs="Times New Roman"/>
            <w:noProof/>
            <w:u w:val="single"/>
            <w:lang w:eastAsia="fr-FR"/>
          </w:rPr>
          <w:t>Article 44.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Cas de force majeure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0FB9B04C"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6" w:history="1">
        <w:r w:rsidR="005245B3" w:rsidRPr="00277962">
          <w:rPr>
            <w:rFonts w:ascii="Arial Narrow" w:eastAsia="Times New Roman" w:hAnsi="Arial Narrow" w:cs="Times New Roman"/>
            <w:noProof/>
            <w:u w:val="single"/>
            <w:lang w:eastAsia="fr-FR"/>
          </w:rPr>
          <w:t>Article 45.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Différends et litiges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14:paraId="61AD0F53"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7" w:history="1">
        <w:r w:rsidR="005245B3" w:rsidRPr="00277962">
          <w:rPr>
            <w:rFonts w:ascii="Arial Narrow" w:eastAsia="Times New Roman" w:hAnsi="Arial Narrow" w:cs="Times New Roman"/>
            <w:noProof/>
            <w:u w:val="single"/>
            <w:lang w:eastAsia="fr-FR"/>
          </w:rPr>
          <w:t>Article 46.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Edition et diffusion du présent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14:paraId="4731DA70" w14:textId="77777777" w:rsidR="005245B3" w:rsidRPr="00277962" w:rsidRDefault="009F2AB6"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8" w:history="1">
        <w:r w:rsidR="005245B3" w:rsidRPr="00277962">
          <w:rPr>
            <w:rFonts w:ascii="Arial Narrow" w:eastAsia="Times New Roman" w:hAnsi="Arial Narrow" w:cs="Times New Roman"/>
            <w:noProof/>
            <w:u w:val="single"/>
            <w:lang w:eastAsia="fr-FR"/>
          </w:rPr>
          <w:t>Article 47.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et dernier : Validité et entrée en vigueur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FE52D4">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14:paraId="5E95DB1E" w14:textId="77777777" w:rsidR="005245B3" w:rsidRPr="00277962" w:rsidRDefault="005245B3" w:rsidP="0027796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277962">
        <w:rPr>
          <w:rFonts w:ascii="Arial Narrow" w:eastAsia="Times New Roman" w:hAnsi="Arial Narrow" w:cs="Times New Roman"/>
          <w:spacing w:val="34"/>
          <w:lang w:eastAsia="fr-FR"/>
        </w:rPr>
        <w:fldChar w:fldCharType="end"/>
      </w:r>
      <w:bookmarkStart w:id="193" w:name="_Toc530307787"/>
    </w:p>
    <w:p w14:paraId="36040556"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194" w:name="_Toc97557073"/>
      <w:bookmarkStart w:id="195" w:name="_Toc157306059"/>
      <w:r w:rsidRPr="005245B3">
        <w:rPr>
          <w:rFonts w:ascii="Times New Roman" w:eastAsia="Times New Roman" w:hAnsi="Times New Roman" w:cs="Times New Roman"/>
          <w:b/>
          <w:iCs/>
          <w:caps/>
          <w:sz w:val="32"/>
          <w:szCs w:val="24"/>
          <w:lang w:eastAsia="fr-FR"/>
        </w:rPr>
        <w:lastRenderedPageBreak/>
        <w:t>Généralités</w:t>
      </w:r>
      <w:bookmarkEnd w:id="193"/>
      <w:bookmarkEnd w:id="194"/>
      <w:bookmarkEnd w:id="195"/>
    </w:p>
    <w:p w14:paraId="534D7C3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6" w:name="_Toc530307788"/>
      <w:bookmarkStart w:id="197" w:name="_Toc97557074"/>
      <w:bookmarkStart w:id="198" w:name="_Toc157306060"/>
      <w:r w:rsidRPr="005245B3">
        <w:rPr>
          <w:rFonts w:ascii="Times New Roman" w:eastAsia="Times New Roman" w:hAnsi="Times New Roman" w:cs="Times New Roman"/>
          <w:b/>
          <w:color w:val="000000"/>
          <w:sz w:val="24"/>
          <w:szCs w:val="24"/>
          <w:lang w:eastAsia="fr-FR"/>
        </w:rPr>
        <w:t>Article 1 : Objet du marché</w:t>
      </w:r>
      <w:bookmarkEnd w:id="196"/>
      <w:bookmarkEnd w:id="197"/>
      <w:bookmarkEnd w:id="198"/>
    </w:p>
    <w:p w14:paraId="64D32A62" w14:textId="554E77A2" w:rsidR="00277962" w:rsidRPr="00A06E90" w:rsidRDefault="005245B3" w:rsidP="00A06E90">
      <w:pPr>
        <w:spacing w:after="0" w:line="240" w:lineRule="auto"/>
        <w:ind w:left="168" w:right="159"/>
        <w:jc w:val="both"/>
        <w:rPr>
          <w:rFonts w:ascii="Arial Narrow" w:eastAsia="Times New Roman" w:hAnsi="Arial Narrow" w:cs="Arial"/>
          <w:b/>
          <w:bCs/>
          <w:sz w:val="24"/>
          <w:szCs w:val="24"/>
          <w:lang w:eastAsia="fr-FR"/>
        </w:rPr>
      </w:pPr>
      <w:r w:rsidRPr="005245B3">
        <w:rPr>
          <w:rFonts w:ascii="Times New Roman" w:eastAsia="Times New Roman" w:hAnsi="Times New Roman" w:cs="Times New Roman"/>
          <w:sz w:val="24"/>
          <w:szCs w:val="24"/>
          <w:lang w:eastAsia="fr-FR"/>
        </w:rPr>
        <w:t>Le présent marché a pour objet</w:t>
      </w:r>
      <w:r w:rsidR="00277962">
        <w:rPr>
          <w:rFonts w:ascii="Times New Roman" w:eastAsia="Times New Roman" w:hAnsi="Times New Roman" w:cs="Times New Roman"/>
          <w:sz w:val="24"/>
          <w:szCs w:val="24"/>
          <w:lang w:eastAsia="fr-FR"/>
        </w:rPr>
        <w:t xml:space="preserve"> : </w:t>
      </w:r>
    </w:p>
    <w:p w14:paraId="58495517" w14:textId="43D0BD33" w:rsidR="002976E5" w:rsidRDefault="00467755" w:rsidP="00A06E90">
      <w:pPr>
        <w:spacing w:after="0" w:line="240" w:lineRule="auto"/>
        <w:ind w:left="168" w:right="159"/>
        <w:jc w:val="both"/>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 xml:space="preserve">TRAVAUX DE </w:t>
      </w:r>
      <w:r w:rsidRPr="00FD6B92">
        <w:rPr>
          <w:rFonts w:ascii="Arial Narrow" w:hAnsi="Arial Narrow" w:cs="Arial"/>
          <w:b/>
          <w:bCs/>
          <w:sz w:val="24"/>
          <w:szCs w:val="24"/>
        </w:rPr>
        <w:t>CONSTRUCTION D’UNE PISCINE NATURELLE AVEC DRAINS D’AMENE ET D’EVACUATION AU PARC DE LOISIRS POUR ENFANTS DE KRIBI 1</w:t>
      </w:r>
      <w:r w:rsidRPr="00FD6B92">
        <w:rPr>
          <w:rFonts w:ascii="Arial Narrow" w:hAnsi="Arial Narrow" w:cs="Arial"/>
          <w:b/>
          <w:bCs/>
          <w:sz w:val="24"/>
          <w:szCs w:val="24"/>
          <w:vertAlign w:val="superscript"/>
        </w:rPr>
        <w:t>er</w:t>
      </w:r>
      <w:r w:rsidRPr="00FD6B92">
        <w:rPr>
          <w:rFonts w:ascii="Arial Narrow" w:hAnsi="Arial Narrow" w:cs="Arial"/>
          <w:b/>
          <w:bCs/>
          <w:sz w:val="24"/>
          <w:szCs w:val="24"/>
        </w:rPr>
        <w:t xml:space="preserve"> (Phase 1)</w:t>
      </w:r>
      <w:r>
        <w:rPr>
          <w:rFonts w:ascii="Arial Narrow" w:hAnsi="Arial Narrow" w:cs="Arial"/>
          <w:b/>
          <w:bCs/>
          <w:sz w:val="24"/>
          <w:szCs w:val="24"/>
        </w:rPr>
        <w:t xml:space="preserve"> </w:t>
      </w:r>
      <w:r w:rsidR="0080056E">
        <w:rPr>
          <w:rFonts w:ascii="Arial Narrow" w:eastAsia="Times New Roman" w:hAnsi="Arial Narrow" w:cs="Arial"/>
          <w:b/>
          <w:bCs/>
          <w:sz w:val="24"/>
          <w:szCs w:val="24"/>
          <w:lang w:eastAsia="fr-FR"/>
        </w:rPr>
        <w:t>DANS</w:t>
      </w:r>
      <w:r w:rsidR="00D92304">
        <w:rPr>
          <w:rFonts w:ascii="Arial Narrow" w:eastAsia="Times New Roman" w:hAnsi="Arial Narrow" w:cs="Arial"/>
          <w:b/>
          <w:bCs/>
          <w:sz w:val="24"/>
          <w:szCs w:val="24"/>
          <w:lang w:eastAsia="fr-FR"/>
        </w:rPr>
        <w:t xml:space="preserve"> </w:t>
      </w:r>
      <w:r w:rsidR="002976E5" w:rsidRPr="002976E5">
        <w:rPr>
          <w:rFonts w:ascii="Arial Narrow" w:eastAsia="Times New Roman" w:hAnsi="Arial Narrow" w:cs="Arial"/>
          <w:b/>
          <w:bCs/>
          <w:sz w:val="24"/>
          <w:szCs w:val="24"/>
          <w:lang w:eastAsia="fr-FR"/>
        </w:rPr>
        <w:t xml:space="preserve">LA COMMUNE D'ARRONDISSEMENT DE KRIBI </w:t>
      </w:r>
      <w:r w:rsidR="00BC11FE">
        <w:rPr>
          <w:rFonts w:ascii="Arial Narrow" w:eastAsia="Times New Roman" w:hAnsi="Arial Narrow" w:cs="Arial"/>
          <w:b/>
          <w:bCs/>
          <w:sz w:val="24"/>
          <w:szCs w:val="24"/>
          <w:lang w:eastAsia="fr-FR"/>
        </w:rPr>
        <w:t>1</w:t>
      </w:r>
      <w:r w:rsidR="00BC11FE" w:rsidRPr="00BC11FE">
        <w:rPr>
          <w:rFonts w:ascii="Arial Narrow" w:eastAsia="Times New Roman" w:hAnsi="Arial Narrow" w:cs="Arial"/>
          <w:b/>
          <w:bCs/>
          <w:sz w:val="24"/>
          <w:szCs w:val="24"/>
          <w:vertAlign w:val="superscript"/>
          <w:lang w:eastAsia="fr-FR"/>
        </w:rPr>
        <w:t>er</w:t>
      </w:r>
      <w:r w:rsidR="002976E5" w:rsidRPr="002976E5">
        <w:rPr>
          <w:rFonts w:ascii="Arial Narrow" w:eastAsia="Times New Roman" w:hAnsi="Arial Narrow" w:cs="Arial"/>
          <w:b/>
          <w:bCs/>
          <w:sz w:val="24"/>
          <w:szCs w:val="24"/>
          <w:lang w:eastAsia="fr-FR"/>
        </w:rPr>
        <w:t>, DEPARTEMENT DE L’OCEAN, REGION DU SUD.</w:t>
      </w:r>
    </w:p>
    <w:p w14:paraId="08B3B6B8" w14:textId="21C5BBCD" w:rsidR="00277962" w:rsidRPr="006C3660" w:rsidRDefault="00EC1EFC" w:rsidP="00A06E90">
      <w:pPr>
        <w:spacing w:after="0" w:line="240" w:lineRule="auto"/>
        <w:ind w:left="168" w:right="159"/>
        <w:jc w:val="both"/>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FINANCEMENT : BIP</w:t>
      </w:r>
      <w:r w:rsidR="00BC11FE">
        <w:rPr>
          <w:rFonts w:ascii="Arial Narrow" w:eastAsia="Times New Roman" w:hAnsi="Arial Narrow" w:cs="Arial"/>
          <w:b/>
          <w:sz w:val="24"/>
          <w:szCs w:val="24"/>
          <w:lang w:eastAsia="fr-FR"/>
        </w:rPr>
        <w:t xml:space="preserve"> MIN</w:t>
      </w:r>
      <w:r w:rsidR="00467755">
        <w:rPr>
          <w:rFonts w:ascii="Arial Narrow" w:eastAsia="Times New Roman" w:hAnsi="Arial Narrow" w:cs="Arial"/>
          <w:b/>
          <w:sz w:val="24"/>
          <w:szCs w:val="24"/>
          <w:lang w:eastAsia="fr-FR"/>
        </w:rPr>
        <w:t>TOU</w:t>
      </w:r>
      <w:r w:rsidR="00D26787">
        <w:rPr>
          <w:rFonts w:ascii="Arial Narrow" w:eastAsia="Times New Roman" w:hAnsi="Arial Narrow" w:cs="Arial"/>
          <w:b/>
          <w:sz w:val="24"/>
          <w:szCs w:val="24"/>
          <w:lang w:eastAsia="fr-FR"/>
        </w:rPr>
        <w:t>R</w:t>
      </w:r>
      <w:r w:rsidR="00467755">
        <w:rPr>
          <w:rFonts w:ascii="Arial Narrow" w:eastAsia="Times New Roman" w:hAnsi="Arial Narrow" w:cs="Arial"/>
          <w:b/>
          <w:sz w:val="24"/>
          <w:szCs w:val="24"/>
          <w:lang w:eastAsia="fr-FR"/>
        </w:rPr>
        <w:t>L</w:t>
      </w:r>
      <w:r>
        <w:rPr>
          <w:rFonts w:ascii="Arial Narrow" w:eastAsia="Times New Roman" w:hAnsi="Arial Narrow" w:cs="Arial"/>
          <w:b/>
          <w:sz w:val="24"/>
          <w:szCs w:val="24"/>
          <w:lang w:eastAsia="fr-FR"/>
        </w:rPr>
        <w:t xml:space="preserve"> </w:t>
      </w:r>
      <w:r w:rsidR="00277962" w:rsidRPr="006C3660">
        <w:rPr>
          <w:rFonts w:ascii="Arial Narrow" w:eastAsia="Times New Roman" w:hAnsi="Arial Narrow" w:cs="Arial"/>
          <w:b/>
          <w:sz w:val="24"/>
          <w:szCs w:val="24"/>
          <w:lang w:eastAsia="fr-FR"/>
        </w:rPr>
        <w:t xml:space="preserve">- Exercice </w:t>
      </w:r>
      <w:r w:rsidR="00FB011B">
        <w:rPr>
          <w:rFonts w:ascii="Arial Narrow" w:eastAsia="Times New Roman" w:hAnsi="Arial Narrow" w:cs="Arial"/>
          <w:b/>
          <w:sz w:val="24"/>
          <w:szCs w:val="24"/>
          <w:lang w:eastAsia="fr-FR"/>
        </w:rPr>
        <w:t>2026</w:t>
      </w:r>
      <w:r w:rsidR="00277962" w:rsidRPr="006C3660">
        <w:rPr>
          <w:rFonts w:ascii="Arial Narrow" w:eastAsia="Times New Roman" w:hAnsi="Arial Narrow" w:cs="Arial"/>
          <w:b/>
          <w:bCs/>
          <w:sz w:val="24"/>
          <w:szCs w:val="24"/>
          <w:lang w:eastAsia="fr-FR"/>
        </w:rPr>
        <w:t>.</w:t>
      </w:r>
    </w:p>
    <w:p w14:paraId="71755388" w14:textId="77777777" w:rsidR="00277962" w:rsidRPr="006C3660" w:rsidRDefault="00277962" w:rsidP="00A06E90">
      <w:pPr>
        <w:spacing w:after="0" w:line="240" w:lineRule="auto"/>
        <w:ind w:right="159"/>
        <w:jc w:val="both"/>
        <w:rPr>
          <w:rFonts w:ascii="Times New Roman" w:eastAsia="Times New Roman" w:hAnsi="Times New Roman" w:cs="Times New Roman"/>
          <w:sz w:val="16"/>
          <w:szCs w:val="16"/>
          <w:lang w:eastAsia="fr-FR"/>
        </w:rPr>
      </w:pPr>
    </w:p>
    <w:p w14:paraId="0BA233E7" w14:textId="2E138D5E" w:rsidR="005245B3" w:rsidRPr="00A06E90" w:rsidRDefault="00277962" w:rsidP="00A06E90">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14:paraId="68ADD38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9" w:name="_Toc530307789"/>
      <w:bookmarkStart w:id="200" w:name="_Toc97557075"/>
      <w:bookmarkStart w:id="201" w:name="_Toc157306061"/>
      <w:r w:rsidRPr="005245B3">
        <w:rPr>
          <w:rFonts w:ascii="Times New Roman" w:eastAsia="Times New Roman" w:hAnsi="Times New Roman" w:cs="Times New Roman"/>
          <w:b/>
          <w:color w:val="000000"/>
          <w:sz w:val="24"/>
          <w:szCs w:val="24"/>
          <w:lang w:eastAsia="fr-FR"/>
        </w:rPr>
        <w:t>Article 2 : Procédure de passation du marché</w:t>
      </w:r>
      <w:bookmarkEnd w:id="199"/>
      <w:bookmarkEnd w:id="200"/>
      <w:bookmarkEnd w:id="201"/>
    </w:p>
    <w:p w14:paraId="6F9894C4" w14:textId="77777777" w:rsidR="005245B3"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Arial"/>
          <w:b/>
          <w:bCs/>
          <w:sz w:val="24"/>
          <w:szCs w:val="24"/>
          <w:lang w:eastAsia="fr-FR"/>
        </w:rPr>
      </w:pPr>
      <w:r w:rsidRPr="005245B3">
        <w:rPr>
          <w:rFonts w:ascii="Times New Roman" w:eastAsia="Times New Roman" w:hAnsi="Times New Roman" w:cs="Times New Roman"/>
          <w:sz w:val="24"/>
          <w:szCs w:val="24"/>
          <w:lang w:eastAsia="fr-FR"/>
        </w:rPr>
        <w:t xml:space="preserve">Le présent marché est passé </w:t>
      </w:r>
      <w:r w:rsidR="00277962">
        <w:rPr>
          <w:rFonts w:ascii="Arial Narrow" w:eastAsia="Times New Roman" w:hAnsi="Arial Narrow" w:cs="Arial"/>
          <w:b/>
          <w:bCs/>
          <w:sz w:val="24"/>
          <w:szCs w:val="24"/>
          <w:lang w:eastAsia="fr-FR"/>
        </w:rPr>
        <w:t>par appel d’offres national ouvert en procédure d’urgence</w:t>
      </w:r>
    </w:p>
    <w:p w14:paraId="34B5F2AE" w14:textId="4A9E62A6" w:rsidR="00B014D1" w:rsidRPr="006C3660" w:rsidRDefault="00B014D1" w:rsidP="00B014D1">
      <w:pPr>
        <w:spacing w:after="0" w:line="240" w:lineRule="auto"/>
        <w:jc w:val="center"/>
        <w:rPr>
          <w:rFonts w:ascii="Arial Narrow" w:eastAsia="Times New Roman" w:hAnsi="Arial Narrow" w:cs="Arial"/>
          <w:b/>
          <w:bCs/>
          <w:sz w:val="28"/>
          <w:szCs w:val="28"/>
          <w:lang w:eastAsia="fr-FR"/>
        </w:rPr>
      </w:pPr>
      <w:r w:rsidRPr="006C3660">
        <w:rPr>
          <w:rFonts w:ascii="Arial Narrow" w:eastAsia="Times New Roman" w:hAnsi="Arial Narrow" w:cs="Arial"/>
          <w:b/>
          <w:bCs/>
          <w:sz w:val="28"/>
          <w:szCs w:val="28"/>
          <w:lang w:eastAsia="fr-FR"/>
        </w:rPr>
        <w:t>N°</w:t>
      </w:r>
      <w:r w:rsidR="00300072">
        <w:rPr>
          <w:rFonts w:ascii="Arial Narrow" w:eastAsia="Times New Roman" w:hAnsi="Arial Narrow" w:cs="Arial"/>
          <w:b/>
          <w:bCs/>
          <w:color w:val="FF0000"/>
          <w:sz w:val="28"/>
          <w:szCs w:val="28"/>
          <w:lang w:eastAsia="fr-FR"/>
        </w:rPr>
        <w:t>…009</w:t>
      </w:r>
      <w:r>
        <w:rPr>
          <w:rFonts w:ascii="Arial Narrow" w:eastAsia="Times New Roman" w:hAnsi="Arial Narrow" w:cs="Arial"/>
          <w:b/>
          <w:bCs/>
          <w:color w:val="FF0000"/>
          <w:sz w:val="28"/>
          <w:szCs w:val="28"/>
          <w:lang w:eastAsia="fr-FR"/>
        </w:rPr>
        <w:t>….</w:t>
      </w:r>
      <w:r w:rsidRPr="006C3660">
        <w:rPr>
          <w:rFonts w:ascii="Arial Narrow" w:eastAsia="Times New Roman" w:hAnsi="Arial Narrow" w:cs="Arial"/>
          <w:b/>
          <w:bCs/>
          <w:sz w:val="28"/>
          <w:szCs w:val="28"/>
          <w:lang w:eastAsia="fr-FR"/>
        </w:rPr>
        <w:t xml:space="preserve"> /AONO/</w:t>
      </w:r>
      <w:r>
        <w:rPr>
          <w:rFonts w:ascii="Arial Narrow" w:eastAsia="Times New Roman" w:hAnsi="Arial Narrow" w:cs="Arial"/>
          <w:b/>
          <w:bCs/>
          <w:sz w:val="28"/>
          <w:szCs w:val="28"/>
          <w:lang w:eastAsia="fr-FR"/>
        </w:rPr>
        <w:t>PU/</w:t>
      </w:r>
      <w:r w:rsidRPr="006C3660">
        <w:rPr>
          <w:rFonts w:ascii="Arial Narrow" w:eastAsia="Times New Roman" w:hAnsi="Arial Narrow" w:cs="Arial"/>
          <w:b/>
          <w:bCs/>
          <w:sz w:val="28"/>
          <w:szCs w:val="28"/>
          <w:lang w:eastAsia="fr-FR"/>
        </w:rPr>
        <w:t>CAK1</w:t>
      </w:r>
      <w:r w:rsidRPr="00AD55B7">
        <w:rPr>
          <w:rFonts w:ascii="Arial Narrow" w:eastAsia="Times New Roman" w:hAnsi="Arial Narrow" w:cs="Arial"/>
          <w:b/>
          <w:bCs/>
          <w:sz w:val="28"/>
          <w:szCs w:val="28"/>
          <w:vertAlign w:val="superscript"/>
          <w:lang w:eastAsia="fr-FR"/>
        </w:rPr>
        <w:t>er</w:t>
      </w:r>
      <w:r w:rsidRPr="006C3660">
        <w:rPr>
          <w:rFonts w:ascii="Arial Narrow" w:eastAsia="Times New Roman" w:hAnsi="Arial Narrow" w:cs="Arial"/>
          <w:b/>
          <w:bCs/>
          <w:sz w:val="28"/>
          <w:szCs w:val="28"/>
          <w:lang w:eastAsia="fr-FR"/>
        </w:rPr>
        <w:t>/</w:t>
      </w:r>
      <w:r>
        <w:rPr>
          <w:rFonts w:ascii="Arial Narrow" w:eastAsia="Times New Roman" w:hAnsi="Arial Narrow" w:cs="Arial"/>
          <w:b/>
          <w:bCs/>
          <w:sz w:val="28"/>
          <w:szCs w:val="28"/>
          <w:lang w:eastAsia="fr-FR"/>
        </w:rPr>
        <w:t>SG/SMP/</w:t>
      </w:r>
      <w:r w:rsidRPr="006C3660">
        <w:rPr>
          <w:rFonts w:ascii="Arial Narrow" w:eastAsia="Times New Roman" w:hAnsi="Arial Narrow" w:cs="Arial"/>
          <w:b/>
          <w:bCs/>
          <w:sz w:val="28"/>
          <w:szCs w:val="28"/>
          <w:lang w:eastAsia="fr-FR"/>
        </w:rPr>
        <w:t>CIPM/</w:t>
      </w:r>
      <w:r>
        <w:rPr>
          <w:rFonts w:ascii="Arial Narrow" w:eastAsia="Times New Roman" w:hAnsi="Arial Narrow" w:cs="Arial"/>
          <w:b/>
          <w:bCs/>
          <w:sz w:val="28"/>
          <w:szCs w:val="28"/>
          <w:lang w:eastAsia="fr-FR"/>
        </w:rPr>
        <w:t>2026</w:t>
      </w:r>
      <w:r w:rsidRPr="006C3660">
        <w:rPr>
          <w:rFonts w:ascii="Arial Narrow" w:eastAsia="Times New Roman" w:hAnsi="Arial Narrow" w:cs="Arial"/>
          <w:b/>
          <w:bCs/>
          <w:sz w:val="28"/>
          <w:szCs w:val="28"/>
          <w:lang w:eastAsia="fr-FR"/>
        </w:rPr>
        <w:t xml:space="preserve"> DU </w:t>
      </w:r>
      <w:r>
        <w:rPr>
          <w:rFonts w:ascii="Arial Narrow" w:eastAsia="Times New Roman" w:hAnsi="Arial Narrow" w:cs="Arial"/>
          <w:b/>
          <w:bCs/>
          <w:sz w:val="28"/>
          <w:szCs w:val="28"/>
          <w:lang w:eastAsia="fr-FR"/>
        </w:rPr>
        <w:t xml:space="preserve">  </w:t>
      </w:r>
      <w:r>
        <w:rPr>
          <w:rFonts w:ascii="Arial Narrow" w:hAnsi="Arial Narrow" w:cs="Arial"/>
          <w:b/>
          <w:bCs/>
          <w:color w:val="FF0000"/>
          <w:sz w:val="28"/>
          <w:szCs w:val="28"/>
        </w:rPr>
        <w:t>……………………….</w:t>
      </w:r>
    </w:p>
    <w:p w14:paraId="432BC8F7" w14:textId="7A83E0D9" w:rsidR="00B014D1" w:rsidRDefault="00B014D1" w:rsidP="00B014D1">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POUR </w:t>
      </w:r>
      <w:r>
        <w:rPr>
          <w:rFonts w:ascii="Arial Narrow" w:eastAsia="Times New Roman" w:hAnsi="Arial Narrow" w:cs="Arial"/>
          <w:b/>
          <w:bCs/>
          <w:sz w:val="24"/>
          <w:szCs w:val="24"/>
          <w:lang w:eastAsia="fr-FR"/>
        </w:rPr>
        <w:t xml:space="preserve">TRAVAUX </w:t>
      </w:r>
      <w:r w:rsidR="00300072">
        <w:rPr>
          <w:rFonts w:ascii="Arial Narrow" w:eastAsia="Times New Roman" w:hAnsi="Arial Narrow" w:cs="Arial"/>
          <w:b/>
          <w:bCs/>
          <w:sz w:val="24"/>
          <w:szCs w:val="24"/>
          <w:lang w:eastAsia="fr-FR"/>
        </w:rPr>
        <w:t xml:space="preserve">DE </w:t>
      </w:r>
      <w:r w:rsidR="00300072" w:rsidRPr="00FD6B92">
        <w:rPr>
          <w:rFonts w:ascii="Arial Narrow" w:hAnsi="Arial Narrow" w:cs="Arial"/>
          <w:b/>
          <w:bCs/>
          <w:sz w:val="24"/>
          <w:szCs w:val="24"/>
        </w:rPr>
        <w:t>CONSTRUCTION D’UNE PISCINE NATURELLE AVEC DRAINS D’AMENE ET D’EVACUATION AU PARC DE LOISIRS POUR ENFANTS DE KRIBI 1</w:t>
      </w:r>
      <w:r w:rsidR="00300072" w:rsidRPr="00FD6B92">
        <w:rPr>
          <w:rFonts w:ascii="Arial Narrow" w:hAnsi="Arial Narrow" w:cs="Arial"/>
          <w:b/>
          <w:bCs/>
          <w:sz w:val="24"/>
          <w:szCs w:val="24"/>
          <w:vertAlign w:val="superscript"/>
        </w:rPr>
        <w:t>er</w:t>
      </w:r>
      <w:r w:rsidR="00300072" w:rsidRPr="00FD6B92">
        <w:rPr>
          <w:rFonts w:ascii="Arial Narrow" w:hAnsi="Arial Narrow" w:cs="Arial"/>
          <w:b/>
          <w:bCs/>
          <w:sz w:val="24"/>
          <w:szCs w:val="24"/>
        </w:rPr>
        <w:t xml:space="preserve"> (Phase 1)</w:t>
      </w:r>
      <w:r w:rsidR="00300072">
        <w:rPr>
          <w:rFonts w:ascii="Arial Narrow" w:hAnsi="Arial Narrow" w:cs="Arial"/>
          <w:b/>
          <w:bCs/>
          <w:sz w:val="24"/>
          <w:szCs w:val="24"/>
        </w:rPr>
        <w:t xml:space="preserve"> </w:t>
      </w:r>
      <w:r>
        <w:rPr>
          <w:rFonts w:ascii="Arial Narrow" w:eastAsia="Times New Roman" w:hAnsi="Arial Narrow" w:cs="Arial"/>
          <w:b/>
          <w:bCs/>
          <w:sz w:val="24"/>
          <w:szCs w:val="24"/>
          <w:lang w:eastAsia="fr-FR"/>
        </w:rPr>
        <w:t xml:space="preserve">DANS </w:t>
      </w:r>
      <w:r w:rsidRPr="00AE7258">
        <w:rPr>
          <w:rFonts w:ascii="Arial Narrow" w:eastAsia="Times New Roman" w:hAnsi="Arial Narrow" w:cs="Arial"/>
          <w:b/>
          <w:bCs/>
          <w:sz w:val="24"/>
          <w:szCs w:val="24"/>
          <w:lang w:eastAsia="fr-FR"/>
        </w:rPr>
        <w:t xml:space="preserve">LA COMMUNE D'ARRONDISSEMENT DE KRIBI </w:t>
      </w:r>
      <w:r>
        <w:rPr>
          <w:rFonts w:ascii="Arial Narrow" w:eastAsia="Times New Roman" w:hAnsi="Arial Narrow" w:cs="Arial"/>
          <w:b/>
          <w:bCs/>
          <w:sz w:val="24"/>
          <w:szCs w:val="24"/>
          <w:lang w:eastAsia="fr-FR"/>
        </w:rPr>
        <w:t>1</w:t>
      </w:r>
      <w:r w:rsidRPr="009A4999">
        <w:rPr>
          <w:rFonts w:ascii="Arial Narrow" w:eastAsia="Times New Roman" w:hAnsi="Arial Narrow" w:cs="Arial"/>
          <w:b/>
          <w:bCs/>
          <w:sz w:val="24"/>
          <w:szCs w:val="24"/>
          <w:vertAlign w:val="superscript"/>
          <w:lang w:eastAsia="fr-FR"/>
        </w:rPr>
        <w:t>er</w:t>
      </w:r>
      <w:r w:rsidRPr="00AE7258">
        <w:rPr>
          <w:rFonts w:ascii="Arial Narrow" w:eastAsia="Times New Roman" w:hAnsi="Arial Narrow" w:cs="Arial"/>
          <w:b/>
          <w:bCs/>
          <w:sz w:val="24"/>
          <w:szCs w:val="24"/>
          <w:lang w:eastAsia="fr-FR"/>
        </w:rPr>
        <w:t>, DEPARTEMENT DE L’OCEAN, REGION DU SUD</w:t>
      </w:r>
      <w:r>
        <w:rPr>
          <w:rFonts w:ascii="Arial Narrow" w:eastAsia="Times New Roman" w:hAnsi="Arial Narrow" w:cs="Arial"/>
          <w:b/>
          <w:bCs/>
          <w:sz w:val="24"/>
          <w:szCs w:val="24"/>
          <w:lang w:eastAsia="fr-FR"/>
        </w:rPr>
        <w:t xml:space="preserve">. </w:t>
      </w:r>
    </w:p>
    <w:p w14:paraId="72F82525" w14:textId="39C271A7" w:rsidR="00B014D1" w:rsidRPr="00B014D1" w:rsidRDefault="00B014D1" w:rsidP="00B014D1">
      <w:pPr>
        <w:spacing w:after="0" w:line="240" w:lineRule="auto"/>
        <w:ind w:left="168" w:right="159"/>
        <w:jc w:val="center"/>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FINANCEMENT : BIP MIN</w:t>
      </w:r>
      <w:r w:rsidR="00300072">
        <w:rPr>
          <w:rFonts w:ascii="Arial Narrow" w:eastAsia="Times New Roman" w:hAnsi="Arial Narrow" w:cs="Arial"/>
          <w:b/>
          <w:sz w:val="24"/>
          <w:szCs w:val="24"/>
          <w:lang w:eastAsia="fr-FR"/>
        </w:rPr>
        <w:t>TOU</w:t>
      </w:r>
      <w:r w:rsidR="00D26787">
        <w:rPr>
          <w:rFonts w:ascii="Arial Narrow" w:eastAsia="Times New Roman" w:hAnsi="Arial Narrow" w:cs="Arial"/>
          <w:b/>
          <w:sz w:val="24"/>
          <w:szCs w:val="24"/>
          <w:lang w:eastAsia="fr-FR"/>
        </w:rPr>
        <w:t>R</w:t>
      </w:r>
      <w:r w:rsidR="00300072">
        <w:rPr>
          <w:rFonts w:ascii="Arial Narrow" w:eastAsia="Times New Roman" w:hAnsi="Arial Narrow" w:cs="Arial"/>
          <w:b/>
          <w:sz w:val="24"/>
          <w:szCs w:val="24"/>
          <w:lang w:eastAsia="fr-FR"/>
        </w:rPr>
        <w:t>L</w:t>
      </w:r>
      <w:r>
        <w:rPr>
          <w:rFonts w:ascii="Arial Narrow" w:eastAsia="Times New Roman" w:hAnsi="Arial Narrow" w:cs="Arial"/>
          <w:b/>
          <w:sz w:val="24"/>
          <w:szCs w:val="24"/>
          <w:lang w:eastAsia="fr-FR"/>
        </w:rPr>
        <w:t xml:space="preserve"> </w:t>
      </w:r>
      <w:r w:rsidRPr="006C3660">
        <w:rPr>
          <w:rFonts w:ascii="Arial Narrow" w:eastAsia="Times New Roman" w:hAnsi="Arial Narrow" w:cs="Arial"/>
          <w:b/>
          <w:sz w:val="24"/>
          <w:szCs w:val="24"/>
          <w:lang w:eastAsia="fr-FR"/>
        </w:rPr>
        <w:t xml:space="preserve">- Exercice </w:t>
      </w:r>
      <w:r>
        <w:rPr>
          <w:rFonts w:ascii="Arial Narrow" w:eastAsia="Times New Roman" w:hAnsi="Arial Narrow" w:cs="Arial"/>
          <w:b/>
          <w:sz w:val="24"/>
          <w:szCs w:val="24"/>
          <w:lang w:eastAsia="fr-FR"/>
        </w:rPr>
        <w:t>2026</w:t>
      </w:r>
      <w:r>
        <w:rPr>
          <w:rFonts w:ascii="Arial Narrow" w:eastAsia="Times New Roman" w:hAnsi="Arial Narrow" w:cs="Arial"/>
          <w:b/>
          <w:bCs/>
          <w:sz w:val="24"/>
          <w:szCs w:val="24"/>
          <w:lang w:eastAsia="fr-FR"/>
        </w:rPr>
        <w:t>.</w:t>
      </w:r>
    </w:p>
    <w:p w14:paraId="4B90224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7380006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02" w:name="_Toc157306062"/>
      <w:bookmarkStart w:id="203" w:name="_Toc530307790"/>
      <w:bookmarkStart w:id="204" w:name="_Toc97557076"/>
      <w:r w:rsidRPr="005245B3">
        <w:rPr>
          <w:rFonts w:ascii="Times New Roman" w:eastAsia="Times New Roman" w:hAnsi="Times New Roman" w:cs="Times New Roman"/>
          <w:b/>
          <w:color w:val="000000"/>
          <w:sz w:val="24"/>
          <w:szCs w:val="24"/>
          <w:lang w:eastAsia="fr-FR"/>
        </w:rPr>
        <w:t>Article 3 : Attributions et nantissement</w:t>
      </w:r>
      <w:bookmarkEnd w:id="202"/>
      <w:r w:rsidRPr="005245B3">
        <w:rPr>
          <w:rFonts w:ascii="Times New Roman" w:eastAsia="Times New Roman" w:hAnsi="Times New Roman" w:cs="Times New Roman"/>
          <w:b/>
          <w:color w:val="000000"/>
          <w:sz w:val="24"/>
          <w:szCs w:val="24"/>
          <w:lang w:eastAsia="fr-FR"/>
        </w:rPr>
        <w:t xml:space="preserve"> </w:t>
      </w:r>
      <w:bookmarkEnd w:id="203"/>
      <w:bookmarkEnd w:id="204"/>
    </w:p>
    <w:p w14:paraId="109BED2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Pour l’application des dispositions du présent marché, il est précisé que :  </w:t>
      </w:r>
    </w:p>
    <w:p w14:paraId="48E679B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 xml:space="preserve">3.1.  Attributions (Cf. Code </w:t>
      </w:r>
      <w:r w:rsidRPr="005245B3">
        <w:rPr>
          <w:rFonts w:ascii="Times New Roman" w:eastAsia="Times New Roman" w:hAnsi="Times New Roman" w:cs="Times New Roman"/>
          <w:b/>
          <w:sz w:val="24"/>
          <w:szCs w:val="24"/>
          <w:lang w:eastAsia="fr-FR"/>
        </w:rPr>
        <w:t>des Marchés Publics</w:t>
      </w:r>
      <w:r w:rsidRPr="005245B3">
        <w:rPr>
          <w:rFonts w:ascii="Times New Roman" w:eastAsia="Times New Roman" w:hAnsi="Times New Roman" w:cs="Times New Roman"/>
          <w:b/>
          <w:i/>
          <w:iCs/>
          <w:sz w:val="24"/>
          <w:szCs w:val="24"/>
          <w:lang w:eastAsia="fr-FR"/>
        </w:rPr>
        <w:t>)</w:t>
      </w:r>
    </w:p>
    <w:p w14:paraId="4CD92FC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Pour l’application des dispositions du présent marché, il est précisé que :</w:t>
      </w:r>
    </w:p>
    <w:p w14:paraId="430C047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14:paraId="3F145B7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 xml:space="preserve">Le Maître d’Ouvrage </w:t>
      </w:r>
      <w:r w:rsidRPr="005245B3">
        <w:rPr>
          <w:rFonts w:ascii="Times New Roman" w:eastAsia="Times New Roman" w:hAnsi="Times New Roman" w:cs="Times New Roman"/>
          <w:sz w:val="24"/>
          <w:szCs w:val="24"/>
          <w:lang w:eastAsia="fr-FR"/>
        </w:rPr>
        <w:t xml:space="preserve">est </w:t>
      </w:r>
      <w:r w:rsidR="00277962" w:rsidRPr="00461685">
        <w:rPr>
          <w:rFonts w:ascii="Times New Roman" w:eastAsia="Times New Roman" w:hAnsi="Times New Roman" w:cs="Times New Roman"/>
          <w:b/>
          <w:i/>
          <w:iCs/>
          <w:sz w:val="24"/>
          <w:szCs w:val="24"/>
          <w:lang w:eastAsia="fr-FR"/>
        </w:rPr>
        <w:t>Madame le Maire de la Commune d’Arrondissement de Kribi 1</w:t>
      </w:r>
      <w:r w:rsidR="00277962" w:rsidRPr="00461685">
        <w:rPr>
          <w:rFonts w:ascii="Times New Roman" w:eastAsia="Times New Roman" w:hAnsi="Times New Roman" w:cs="Times New Roman"/>
          <w:b/>
          <w:i/>
          <w:iCs/>
          <w:sz w:val="24"/>
          <w:szCs w:val="24"/>
          <w:vertAlign w:val="superscript"/>
          <w:lang w:eastAsia="fr-FR"/>
        </w:rPr>
        <w:t>er</w:t>
      </w:r>
      <w:r w:rsidRPr="005245B3">
        <w:rPr>
          <w:rFonts w:ascii="Times New Roman" w:eastAsia="Times New Roman" w:hAnsi="Times New Roman" w:cs="Times New Roman"/>
          <w:i/>
          <w:iCs/>
          <w:sz w:val="24"/>
          <w:szCs w:val="24"/>
          <w:lang w:eastAsia="fr-FR"/>
        </w:rPr>
        <w:t> :</w:t>
      </w:r>
      <w:r w:rsidR="00277962">
        <w:rPr>
          <w:rFonts w:ascii="Times New Roman" w:eastAsia="Times New Roman" w:hAnsi="Times New Roman" w:cs="Times New Roman"/>
          <w:sz w:val="24"/>
          <w:szCs w:val="24"/>
          <w:lang w:eastAsia="fr-FR"/>
        </w:rPr>
        <w:t xml:space="preserve"> Elle</w:t>
      </w:r>
      <w:r w:rsidRPr="005245B3">
        <w:rPr>
          <w:rFonts w:ascii="Times New Roman" w:eastAsia="Times New Roman" w:hAnsi="Times New Roman" w:cs="Times New Roman"/>
          <w:sz w:val="24"/>
          <w:szCs w:val="24"/>
          <w:lang w:eastAsia="fr-FR"/>
        </w:rPr>
        <w:t xml:space="preserve"> signe le marché, ordonne le paiement des prestations, veille à la conservation des originaux des documents y relatifs et</w:t>
      </w:r>
      <w:r w:rsidRPr="005245B3">
        <w:rPr>
          <w:rFonts w:ascii="Times New Roman" w:eastAsia="Times New Roman" w:hAnsi="Times New Roman" w:cs="Times New Roman"/>
          <w:spacing w:val="12"/>
          <w:sz w:val="24"/>
          <w:szCs w:val="24"/>
          <w:lang w:eastAsia="fr-FR"/>
        </w:rPr>
        <w:t xml:space="preserve"> procède </w:t>
      </w:r>
      <w:r w:rsidR="00277962">
        <w:rPr>
          <w:rFonts w:ascii="Times New Roman" w:eastAsia="Times New Roman" w:hAnsi="Times New Roman" w:cs="Times New Roman"/>
          <w:sz w:val="24"/>
          <w:szCs w:val="24"/>
          <w:lang w:eastAsia="fr-FR"/>
        </w:rPr>
        <w:t xml:space="preserve">à la transmission des copies </w:t>
      </w:r>
      <w:r w:rsidRPr="005245B3">
        <w:rPr>
          <w:rFonts w:ascii="Times New Roman" w:eastAsia="Times New Roman" w:hAnsi="Times New Roman" w:cs="Times New Roman"/>
          <w:sz w:val="24"/>
          <w:szCs w:val="24"/>
          <w:lang w:eastAsia="fr-FR"/>
        </w:rPr>
        <w:t>à</w:t>
      </w:r>
      <w:r w:rsidRPr="005245B3">
        <w:rPr>
          <w:rFonts w:ascii="Times New Roman" w:eastAsia="Times New Roman" w:hAnsi="Times New Roman" w:cs="Times New Roman"/>
          <w:spacing w:val="6"/>
          <w:sz w:val="24"/>
          <w:szCs w:val="24"/>
          <w:lang w:eastAsia="fr-FR"/>
        </w:rPr>
        <w:t xml:space="preserve"> </w:t>
      </w:r>
      <w:bookmarkStart w:id="205" w:name="_Hlk159267592"/>
      <w:r w:rsidR="00277962">
        <w:rPr>
          <w:rFonts w:ascii="Times New Roman" w:eastAsia="Times New Roman" w:hAnsi="Times New Roman" w:cs="Times New Roman"/>
          <w:spacing w:val="6"/>
          <w:sz w:val="24"/>
          <w:szCs w:val="24"/>
          <w:lang w:eastAsia="fr-FR"/>
        </w:rPr>
        <w:t>l’ARMP et à la DDMINMAP/Océan</w:t>
      </w:r>
      <w:r w:rsidRPr="005245B3">
        <w:rPr>
          <w:rFonts w:ascii="Times New Roman" w:eastAsia="Times New Roman" w:hAnsi="Times New Roman" w:cs="Times New Roman"/>
          <w:sz w:val="24"/>
          <w:szCs w:val="24"/>
          <w:lang w:eastAsia="fr-FR"/>
        </w:rPr>
        <w:t xml:space="preserve"> </w:t>
      </w:r>
      <w:bookmarkEnd w:id="205"/>
      <w:r w:rsidRPr="005245B3">
        <w:rPr>
          <w:rFonts w:ascii="Times New Roman" w:eastAsia="Times New Roman" w:hAnsi="Times New Roman" w:cs="Times New Roman"/>
          <w:sz w:val="24"/>
          <w:szCs w:val="24"/>
          <w:lang w:eastAsia="fr-FR"/>
        </w:rPr>
        <w:t xml:space="preserve">; </w:t>
      </w:r>
    </w:p>
    <w:p w14:paraId="0B06B9D5"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1C13D7AE" w14:textId="59F797FA"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A25F16">
        <w:rPr>
          <w:rFonts w:ascii="Arial Narrow" w:eastAsia="Times New Roman" w:hAnsi="Arial Narrow" w:cs="Times New Roman"/>
          <w:b/>
          <w:bCs/>
          <w:sz w:val="24"/>
          <w:szCs w:val="24"/>
          <w:lang w:eastAsia="fr-FR"/>
        </w:rPr>
        <w:t>Le Chef de Service du Marché</w:t>
      </w:r>
      <w:r w:rsidRPr="00A25F16">
        <w:rPr>
          <w:rFonts w:ascii="Arial Narrow" w:eastAsia="Times New Roman" w:hAnsi="Arial Narrow" w:cs="Times New Roman"/>
          <w:sz w:val="24"/>
          <w:szCs w:val="24"/>
          <w:lang w:eastAsia="fr-FR"/>
        </w:rPr>
        <w:t xml:space="preserve"> est </w:t>
      </w:r>
      <w:r w:rsidR="00461685" w:rsidRPr="00A25F16">
        <w:rPr>
          <w:rFonts w:ascii="Arial Narrow" w:eastAsia="Times New Roman" w:hAnsi="Arial Narrow" w:cs="Times New Roman"/>
          <w:b/>
          <w:i/>
          <w:iCs/>
          <w:sz w:val="24"/>
          <w:szCs w:val="24"/>
          <w:lang w:eastAsia="fr-FR"/>
        </w:rPr>
        <w:t xml:space="preserve">le Chef de </w:t>
      </w:r>
      <w:r w:rsidR="00A25F16" w:rsidRPr="00A25F16">
        <w:rPr>
          <w:rFonts w:ascii="Arial Narrow" w:eastAsia="Times New Roman" w:hAnsi="Arial Narrow" w:cs="Times New Roman"/>
          <w:b/>
          <w:i/>
          <w:iCs/>
          <w:sz w:val="24"/>
          <w:szCs w:val="24"/>
          <w:lang w:eastAsia="fr-FR"/>
        </w:rPr>
        <w:t>Bureau des contrats</w:t>
      </w:r>
      <w:r w:rsidR="00461685" w:rsidRPr="00A25F16">
        <w:rPr>
          <w:rFonts w:ascii="Arial Narrow" w:eastAsia="Times New Roman" w:hAnsi="Arial Narrow" w:cs="Times New Roman"/>
          <w:b/>
          <w:i/>
          <w:iCs/>
          <w:sz w:val="24"/>
          <w:szCs w:val="24"/>
          <w:lang w:eastAsia="fr-FR"/>
        </w:rPr>
        <w:t>/</w:t>
      </w:r>
      <w:r w:rsidR="00A25F16" w:rsidRPr="00A25F16">
        <w:rPr>
          <w:rFonts w:ascii="Arial Narrow" w:eastAsia="Times New Roman" w:hAnsi="Arial Narrow" w:cs="Times New Roman"/>
          <w:b/>
          <w:i/>
          <w:iCs/>
          <w:sz w:val="24"/>
          <w:szCs w:val="24"/>
          <w:lang w:eastAsia="fr-FR"/>
        </w:rPr>
        <w:t>Sce des Marchés Publics</w:t>
      </w:r>
      <w:r w:rsidRPr="00A25F16">
        <w:rPr>
          <w:rFonts w:ascii="Arial Narrow" w:eastAsia="Times New Roman" w:hAnsi="Arial Narrow" w:cs="Times New Roman"/>
          <w:sz w:val="24"/>
          <w:szCs w:val="24"/>
          <w:lang w:eastAsia="fr-FR"/>
        </w:rPr>
        <w:t xml:space="preserve">: </w:t>
      </w:r>
      <w:bookmarkStart w:id="206" w:name="_Hlk158730173"/>
      <w:r w:rsidRPr="005245B3">
        <w:rPr>
          <w:rFonts w:ascii="Times New Roman" w:eastAsia="Times New Roman" w:hAnsi="Times New Roman" w:cs="Times New Roman"/>
          <w:sz w:val="24"/>
          <w:szCs w:val="24"/>
          <w:lang w:eastAsia="fr-FR"/>
        </w:rPr>
        <w:t xml:space="preserve">Il </w:t>
      </w:r>
      <w:r w:rsidRPr="005245B3">
        <w:rPr>
          <w:rFonts w:ascii="Times New Roman" w:eastAsia="Times New Roman" w:hAnsi="Times New Roman" w:cs="Times New Roman"/>
          <w:sz w:val="24"/>
          <w:szCs w:val="24"/>
          <w:lang w:val="fr-CM" w:eastAsia="fr-FR"/>
        </w:rPr>
        <w:t>s'assure de la bonne exécution des obligations contractuelles</w:t>
      </w:r>
      <w:r w:rsidRPr="005245B3">
        <w:rPr>
          <w:rFonts w:ascii="Times New Roman" w:eastAsia="Times New Roman" w:hAnsi="Times New Roman" w:cs="Times New Roman"/>
          <w:sz w:val="24"/>
          <w:szCs w:val="24"/>
          <w:lang w:eastAsia="fr-FR"/>
        </w:rPr>
        <w:t xml:space="preserve">. </w:t>
      </w:r>
      <w:bookmarkEnd w:id="206"/>
      <w:r w:rsidRPr="005245B3">
        <w:rPr>
          <w:rFonts w:ascii="Times New Roman" w:eastAsia="Times New Roman" w:hAnsi="Times New Roman" w:cs="Times New Roman"/>
          <w:sz w:val="24"/>
          <w:szCs w:val="24"/>
          <w:lang w:eastAsia="fr-FR"/>
        </w:rPr>
        <w:t xml:space="preserve">Il veille au respect des clauses administratives, techniques et financières et des délais contractuels. </w:t>
      </w:r>
      <w:bookmarkStart w:id="207" w:name="_Hlk158730212"/>
      <w:r w:rsidRPr="005245B3">
        <w:rPr>
          <w:rFonts w:ascii="Times New Roman" w:eastAsia="Times New Roman" w:hAnsi="Times New Roman" w:cs="Times New Roman"/>
          <w:sz w:val="24"/>
          <w:szCs w:val="24"/>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07"/>
      <w:r w:rsidRPr="005245B3">
        <w:rPr>
          <w:rFonts w:ascii="Times New Roman" w:eastAsia="Times New Roman" w:hAnsi="Times New Roman" w:cs="Times New Roman"/>
          <w:sz w:val="24"/>
          <w:szCs w:val="24"/>
          <w:lang w:eastAsia="fr-FR"/>
        </w:rPr>
        <w:t xml:space="preserve"> Il apporte au Maître d’Ouvrage, une assistance générale à caractère administratif, financier et technique aux stades de la définition, de l’élaboration, de l’exécution et de la réception des travaux objet du marché</w:t>
      </w:r>
    </w:p>
    <w:p w14:paraId="4045E3A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543AAB3F" w14:textId="33F282CC"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L’Ingénieur du marché</w:t>
      </w:r>
      <w:r w:rsidRPr="005245B3">
        <w:rPr>
          <w:rFonts w:ascii="Times New Roman" w:eastAsia="Times New Roman" w:hAnsi="Times New Roman" w:cs="Times New Roman"/>
          <w:sz w:val="24"/>
          <w:szCs w:val="24"/>
          <w:lang w:eastAsia="fr-FR"/>
        </w:rPr>
        <w:t xml:space="preserve"> est </w:t>
      </w:r>
      <w:r w:rsidR="00461685" w:rsidRPr="00872FB9">
        <w:rPr>
          <w:rFonts w:ascii="Arial Narrow" w:eastAsia="Calibri" w:hAnsi="Arial Narrow" w:cs="Times New Roman"/>
          <w:b/>
        </w:rPr>
        <w:t xml:space="preserve">le </w:t>
      </w:r>
      <w:r w:rsidR="00A25F16">
        <w:rPr>
          <w:rFonts w:ascii="Arial Narrow" w:eastAsia="Calibri" w:hAnsi="Arial Narrow" w:cs="Times New Roman"/>
          <w:b/>
        </w:rPr>
        <w:t>Délégué</w:t>
      </w:r>
      <w:r w:rsidR="00660628">
        <w:rPr>
          <w:rFonts w:ascii="Arial Narrow" w:eastAsia="Calibri" w:hAnsi="Arial Narrow" w:cs="Times New Roman"/>
          <w:b/>
        </w:rPr>
        <w:t xml:space="preserve"> Départemental</w:t>
      </w:r>
      <w:r w:rsidR="00EC1EFC">
        <w:rPr>
          <w:rFonts w:ascii="Arial Narrow" w:eastAsia="Calibri" w:hAnsi="Arial Narrow" w:cs="Times New Roman"/>
          <w:b/>
        </w:rPr>
        <w:t xml:space="preserve"> </w:t>
      </w:r>
      <w:r w:rsidR="00300072">
        <w:rPr>
          <w:rFonts w:ascii="Arial Narrow" w:eastAsia="Calibri" w:hAnsi="Arial Narrow" w:cs="Times New Roman"/>
          <w:b/>
        </w:rPr>
        <w:t>des travaux publics</w:t>
      </w:r>
      <w:r w:rsidR="00550C30">
        <w:rPr>
          <w:rFonts w:ascii="Arial Narrow" w:eastAsia="Calibri" w:hAnsi="Arial Narrow" w:cs="Times New Roman"/>
          <w:b/>
        </w:rPr>
        <w:t xml:space="preserve"> </w:t>
      </w:r>
      <w:r w:rsidR="00A25F16">
        <w:rPr>
          <w:rFonts w:ascii="Arial Narrow" w:eastAsia="Calibri" w:hAnsi="Arial Narrow" w:cs="Times New Roman"/>
          <w:b/>
        </w:rPr>
        <w:t>de l’Océan</w:t>
      </w:r>
      <w:r w:rsidR="001A7437"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 xml:space="preserve"> il est accrédité par le Maître d’Ouvrage, pour le suivi de l’exécution du marché sous la supervision du Chef de Service du marché à qui il rend compte ; </w:t>
      </w:r>
    </w:p>
    <w:p w14:paraId="69C8713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9AC494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L’organisme chargé du contrôle externe des marchés publics</w:t>
      </w:r>
      <w:r w:rsidRPr="005245B3">
        <w:rPr>
          <w:rFonts w:ascii="Times New Roman" w:eastAsia="Times New Roman" w:hAnsi="Times New Roman" w:cs="Times New Roman"/>
          <w:sz w:val="24"/>
          <w:szCs w:val="24"/>
          <w:lang w:eastAsia="fr-FR"/>
        </w:rPr>
        <w:t xml:space="preserve"> est le Ministère en charge des marchés publics. </w:t>
      </w:r>
      <w:r w:rsidR="006F1A83" w:rsidRPr="00461685">
        <w:rPr>
          <w:rFonts w:ascii="Times New Roman" w:eastAsia="Times New Roman" w:hAnsi="Times New Roman" w:cs="Times New Roman"/>
          <w:b/>
          <w:sz w:val="24"/>
          <w:szCs w:val="24"/>
          <w:lang w:eastAsia="fr-FR"/>
        </w:rPr>
        <w:t xml:space="preserve">Le </w:t>
      </w:r>
      <w:r w:rsidR="006F1A83">
        <w:rPr>
          <w:rFonts w:ascii="Times New Roman" w:eastAsia="Times New Roman" w:hAnsi="Times New Roman" w:cs="Times New Roman"/>
          <w:b/>
          <w:sz w:val="24"/>
          <w:szCs w:val="24"/>
          <w:lang w:eastAsia="fr-FR"/>
        </w:rPr>
        <w:t xml:space="preserve">Chef de Brigade de la </w:t>
      </w:r>
      <w:r w:rsidR="00461685" w:rsidRPr="00461685">
        <w:rPr>
          <w:rFonts w:ascii="Times New Roman" w:eastAsia="Times New Roman" w:hAnsi="Times New Roman" w:cs="Times New Roman"/>
          <w:b/>
          <w:sz w:val="24"/>
          <w:szCs w:val="24"/>
          <w:lang w:eastAsia="fr-FR"/>
        </w:rPr>
        <w:t>DDMINMAP/Océan</w:t>
      </w:r>
      <w:r w:rsidRPr="005245B3">
        <w:rPr>
          <w:rFonts w:ascii="Times New Roman" w:eastAsia="Times New Roman" w:hAnsi="Times New Roman" w:cs="Times New Roman"/>
          <w:sz w:val="24"/>
          <w:szCs w:val="24"/>
          <w:lang w:eastAsia="fr-FR"/>
        </w:rPr>
        <w:t xml:space="preserve"> assure le contrôle de conformité de l’exécution du marché, délivre les visas préalables requis et vise le décompte général et définitif.</w:t>
      </w:r>
    </w:p>
    <w:p w14:paraId="71853EF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FCDF083" w14:textId="1BA31621"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Le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 xml:space="preserve">de l'Administration ou le titulaire du marché </w:t>
      </w:r>
      <w:r w:rsidRPr="005245B3">
        <w:rPr>
          <w:rFonts w:ascii="Times New Roman" w:eastAsia="Times New Roman" w:hAnsi="Times New Roman" w:cs="Times New Roman"/>
          <w:sz w:val="24"/>
          <w:szCs w:val="24"/>
          <w:lang w:eastAsia="fr-FR"/>
        </w:rPr>
        <w:t xml:space="preserve">est </w:t>
      </w:r>
      <w:r w:rsidR="00461685">
        <w:rPr>
          <w:rFonts w:ascii="Times New Roman" w:eastAsia="Times New Roman" w:hAnsi="Times New Roman" w:cs="Times New Roman"/>
          <w:i/>
          <w:iCs/>
          <w:sz w:val="24"/>
          <w:szCs w:val="24"/>
          <w:lang w:eastAsia="fr-FR"/>
        </w:rPr>
        <w:t>l’Entreprise adjudicataire du Marché.</w:t>
      </w:r>
      <w:r w:rsidRPr="005245B3">
        <w:rPr>
          <w:rFonts w:ascii="Times New Roman" w:eastAsia="Times New Roman" w:hAnsi="Times New Roman" w:cs="Times New Roman"/>
          <w:sz w:val="24"/>
          <w:szCs w:val="24"/>
          <w:lang w:eastAsia="fr-FR"/>
        </w:rPr>
        <w:t> </w:t>
      </w:r>
      <w:r w:rsidR="001A7437" w:rsidRPr="005245B3">
        <w:rPr>
          <w:rFonts w:ascii="Times New Roman" w:eastAsia="Times New Roman" w:hAnsi="Times New Roman" w:cs="Times New Roman"/>
          <w:sz w:val="24"/>
          <w:szCs w:val="24"/>
          <w:lang w:eastAsia="fr-FR"/>
        </w:rPr>
        <w:t>Il</w:t>
      </w:r>
      <w:r w:rsidRPr="005245B3">
        <w:rPr>
          <w:rFonts w:ascii="Times New Roman" w:eastAsia="Times New Roman" w:hAnsi="Times New Roman" w:cs="Times New Roman"/>
          <w:sz w:val="24"/>
          <w:szCs w:val="24"/>
          <w:lang w:eastAsia="fr-FR"/>
        </w:rPr>
        <w:t xml:space="preserve"> est chargé de l'exécution des prestations prévues dans le marché ; </w:t>
      </w:r>
    </w:p>
    <w:p w14:paraId="3A909673" w14:textId="77777777" w:rsidR="005245B3" w:rsidRPr="005245B3" w:rsidRDefault="005245B3" w:rsidP="005245B3">
      <w:pPr>
        <w:widowControl w:val="0"/>
        <w:suppressAutoHyphens/>
        <w:autoSpaceDE w:val="0"/>
        <w:autoSpaceDN w:val="0"/>
        <w:spacing w:after="0" w:line="240" w:lineRule="auto"/>
        <w:ind w:left="284"/>
        <w:jc w:val="both"/>
        <w:textAlignment w:val="baseline"/>
        <w:rPr>
          <w:rFonts w:ascii="Times New Roman" w:eastAsia="Times New Roman" w:hAnsi="Times New Roman" w:cs="Times New Roman"/>
          <w:color w:val="FF0000"/>
          <w:sz w:val="10"/>
          <w:szCs w:val="10"/>
          <w:lang w:eastAsia="fr-FR"/>
        </w:rPr>
      </w:pPr>
    </w:p>
    <w:p w14:paraId="57E890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3.2. Nantissement</w:t>
      </w:r>
    </w:p>
    <w:p w14:paraId="10098AD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d’application du régime de nantissement prévu à l’article 150 du décret n°2018/366 du 20 juin 2018 portant Code des Marchés Publics, les attributions sont définies comme suit :</w:t>
      </w:r>
    </w:p>
    <w:p w14:paraId="5920CBF9" w14:textId="77777777" w:rsidR="00461685"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l’ordonnancement et de la liquidation des dépenses est </w:t>
      </w:r>
      <w:r w:rsidRPr="00461685">
        <w:rPr>
          <w:rFonts w:ascii="Times New Roman" w:eastAsia="Times New Roman" w:hAnsi="Times New Roman" w:cs="Times New Roman"/>
          <w:b/>
          <w:sz w:val="24"/>
          <w:szCs w:val="24"/>
          <w:lang w:eastAsia="fr-FR"/>
        </w:rPr>
        <w:t>Madame le Maire de la Commune d’Arrondissement de Kribi 1</w:t>
      </w:r>
      <w:r w:rsidRPr="00461685">
        <w:rPr>
          <w:rFonts w:ascii="Times New Roman" w:eastAsia="Times New Roman" w:hAnsi="Times New Roman" w:cs="Times New Roman"/>
          <w:b/>
          <w:sz w:val="24"/>
          <w:szCs w:val="24"/>
          <w:vertAlign w:val="superscript"/>
          <w:lang w:eastAsia="fr-FR"/>
        </w:rPr>
        <w:t>er</w:t>
      </w:r>
      <w:r w:rsidRPr="00461685">
        <w:rPr>
          <w:rFonts w:ascii="Times New Roman" w:eastAsia="Times New Roman" w:hAnsi="Times New Roman" w:cs="Times New Roman"/>
          <w:sz w:val="24"/>
          <w:szCs w:val="24"/>
          <w:lang w:eastAsia="fr-FR"/>
        </w:rPr>
        <w:t xml:space="preserve"> ;</w:t>
      </w:r>
    </w:p>
    <w:p w14:paraId="5A3DF62F" w14:textId="77777777" w:rsidR="00461685"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la validation de la dépense : </w:t>
      </w:r>
      <w:r w:rsidRPr="00461685">
        <w:rPr>
          <w:rFonts w:ascii="Times New Roman" w:eastAsia="Times New Roman" w:hAnsi="Times New Roman" w:cs="Times New Roman"/>
          <w:b/>
          <w:sz w:val="24"/>
          <w:szCs w:val="24"/>
          <w:lang w:eastAsia="fr-FR"/>
        </w:rPr>
        <w:t>le Contrôleur Financier Spécialisé auprès de la Communauté Urbaine de Kribi</w:t>
      </w:r>
      <w:r w:rsidRPr="00461685">
        <w:rPr>
          <w:rFonts w:ascii="Times New Roman" w:eastAsia="Times New Roman" w:hAnsi="Times New Roman" w:cs="Times New Roman"/>
          <w:sz w:val="24"/>
          <w:szCs w:val="24"/>
          <w:lang w:eastAsia="fr-FR"/>
        </w:rPr>
        <w:t xml:space="preserve"> ;</w:t>
      </w:r>
    </w:p>
    <w:p w14:paraId="161A440A" w14:textId="77777777" w:rsidR="00461685"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Responsable</w:t>
      </w:r>
      <w:r w:rsidRPr="00461685">
        <w:rPr>
          <w:rFonts w:ascii="Times New Roman" w:eastAsia="Times New Roman" w:hAnsi="Times New Roman" w:cs="Times New Roman"/>
          <w:sz w:val="24"/>
          <w:szCs w:val="24"/>
          <w:lang w:eastAsia="fr-FR"/>
        </w:rPr>
        <w:t xml:space="preserve"> chargé des paiements : </w:t>
      </w:r>
      <w:r w:rsidRPr="00461685">
        <w:rPr>
          <w:rFonts w:ascii="Times New Roman" w:eastAsia="Times New Roman" w:hAnsi="Times New Roman" w:cs="Times New Roman"/>
          <w:b/>
          <w:sz w:val="24"/>
          <w:szCs w:val="24"/>
          <w:lang w:eastAsia="fr-FR"/>
        </w:rPr>
        <w:t>le Trésorier Payeur General du Sud à Ebolowa</w:t>
      </w:r>
      <w:r>
        <w:rPr>
          <w:rFonts w:ascii="Times New Roman" w:eastAsia="Times New Roman" w:hAnsi="Times New Roman" w:cs="Times New Roman"/>
          <w:sz w:val="24"/>
          <w:szCs w:val="24"/>
          <w:lang w:eastAsia="fr-FR"/>
        </w:rPr>
        <w:t xml:space="preserve"> </w:t>
      </w:r>
    </w:p>
    <w:p w14:paraId="08B0FABE" w14:textId="77777777" w:rsidR="005245B3"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Les responsables compétents pour fournir les renseignements au titre de l’exécution du </w:t>
      </w:r>
      <w:r w:rsidRPr="00461685">
        <w:rPr>
          <w:rFonts w:ascii="Times New Roman" w:eastAsia="Times New Roman" w:hAnsi="Times New Roman" w:cs="Times New Roman"/>
          <w:sz w:val="24"/>
          <w:szCs w:val="24"/>
          <w:lang w:eastAsia="fr-FR"/>
        </w:rPr>
        <w:lastRenderedPageBreak/>
        <w:t xml:space="preserve">présent Marchés sont </w:t>
      </w:r>
      <w:r w:rsidRPr="00461685">
        <w:rPr>
          <w:rFonts w:ascii="Times New Roman" w:eastAsia="Times New Roman" w:hAnsi="Times New Roman" w:cs="Times New Roman"/>
          <w:b/>
          <w:sz w:val="24"/>
          <w:szCs w:val="24"/>
          <w:lang w:eastAsia="fr-FR"/>
        </w:rPr>
        <w:t>le Chef de Service du Marché et l’Ingénieur du Marché</w:t>
      </w:r>
    </w:p>
    <w:p w14:paraId="08900CF7"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08" w:name="_Toc530307791"/>
      <w:bookmarkStart w:id="209" w:name="_Toc97557077"/>
      <w:bookmarkStart w:id="210" w:name="_Toc157306063"/>
      <w:r w:rsidRPr="005245B3">
        <w:rPr>
          <w:rFonts w:ascii="Times New Roman" w:eastAsia="Times New Roman" w:hAnsi="Times New Roman" w:cs="Times New Roman"/>
          <w:b/>
          <w:color w:val="000000"/>
          <w:sz w:val="24"/>
          <w:szCs w:val="24"/>
          <w:lang w:eastAsia="fr-FR"/>
        </w:rPr>
        <w:t>Article 4 : Langue, lois et règlements applicables</w:t>
      </w:r>
      <w:bookmarkEnd w:id="208"/>
      <w:bookmarkEnd w:id="209"/>
      <w:bookmarkEnd w:id="210"/>
    </w:p>
    <w:p w14:paraId="194E0D3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4.1. La langue utilisée est le </w:t>
      </w:r>
      <w:r w:rsidRPr="005245B3">
        <w:rPr>
          <w:rFonts w:ascii="Times New Roman" w:eastAsia="Times New Roman" w:hAnsi="Times New Roman" w:cs="Times New Roman"/>
          <w:i/>
          <w:iCs/>
          <w:sz w:val="24"/>
          <w:szCs w:val="24"/>
          <w:lang w:eastAsia="fr-FR"/>
        </w:rPr>
        <w:t xml:space="preserve">Français </w:t>
      </w:r>
      <w:r w:rsidR="004C4E72">
        <w:rPr>
          <w:rFonts w:ascii="Times New Roman" w:eastAsia="Times New Roman" w:hAnsi="Times New Roman" w:cs="Times New Roman"/>
          <w:i/>
          <w:iCs/>
          <w:sz w:val="24"/>
          <w:szCs w:val="24"/>
          <w:lang w:eastAsia="fr-FR"/>
        </w:rPr>
        <w:t>et/</w:t>
      </w:r>
      <w:r w:rsidRPr="005245B3">
        <w:rPr>
          <w:rFonts w:ascii="Times New Roman" w:eastAsia="Times New Roman" w:hAnsi="Times New Roman" w:cs="Times New Roman"/>
          <w:i/>
          <w:iCs/>
          <w:sz w:val="24"/>
          <w:szCs w:val="24"/>
          <w:lang w:eastAsia="fr-FR"/>
        </w:rPr>
        <w:t>ou l’Anglais.</w:t>
      </w:r>
    </w:p>
    <w:p w14:paraId="625DB445" w14:textId="77777777" w:rsidR="005245B3" w:rsidRPr="005245B3" w:rsidRDefault="005245B3" w:rsidP="005245B3">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4.2. Le cocontractant ou titulaire du marché s’engage à observer les lois, et </w:t>
      </w:r>
      <w:r w:rsidRPr="005245B3">
        <w:rPr>
          <w:rFonts w:ascii="Times New Roman" w:eastAsia="Times New Roman" w:hAnsi="Times New Roman" w:cs="Times New Roman"/>
          <w:spacing w:val="5"/>
          <w:sz w:val="24"/>
          <w:szCs w:val="24"/>
          <w:lang w:eastAsia="fr-FR"/>
        </w:rPr>
        <w:t>règlements e</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vigueu</w:t>
      </w:r>
      <w:r w:rsidRPr="005245B3">
        <w:rPr>
          <w:rFonts w:ascii="Times New Roman" w:eastAsia="Times New Roman" w:hAnsi="Times New Roman" w:cs="Times New Roman"/>
          <w:sz w:val="24"/>
          <w:szCs w:val="24"/>
          <w:lang w:eastAsia="fr-FR"/>
        </w:rPr>
        <w:t xml:space="preserve">r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République du Cameroun et ce, aussi bien dans sa propre organisation que dans la réalisation du marché.</w:t>
      </w:r>
    </w:p>
    <w:p w14:paraId="3FD9AB3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les lois</w:t>
      </w:r>
      <w:r w:rsidRPr="005245B3">
        <w:rPr>
          <w:rFonts w:ascii="Times New Roman" w:eastAsia="Times New Roman" w:hAnsi="Times New Roman" w:cs="Times New Roman"/>
          <w:spacing w:val="-4"/>
          <w:sz w:val="24"/>
          <w:szCs w:val="24"/>
          <w:lang w:eastAsia="fr-FR"/>
        </w:rPr>
        <w:t xml:space="preserve"> et </w:t>
      </w:r>
      <w:r w:rsidRPr="005245B3">
        <w:rPr>
          <w:rFonts w:ascii="Times New Roman" w:eastAsia="Times New Roman" w:hAnsi="Times New Roman" w:cs="Times New Roman"/>
          <w:sz w:val="24"/>
          <w:szCs w:val="24"/>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14:paraId="1C8AF36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9A9027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11" w:name="_Toc157610536"/>
      <w:r w:rsidRPr="005245B3">
        <w:rPr>
          <w:rFonts w:ascii="Times New Roman" w:eastAsia="Times New Roman" w:hAnsi="Times New Roman" w:cs="Times New Roman"/>
          <w:b/>
          <w:bCs/>
          <w:sz w:val="24"/>
          <w:szCs w:val="24"/>
          <w:lang w:eastAsia="fr-FR"/>
        </w:rPr>
        <w:t>Article 5 : Normes</w:t>
      </w:r>
      <w:bookmarkEnd w:id="211"/>
      <w:r w:rsidRPr="005245B3">
        <w:rPr>
          <w:rFonts w:ascii="Times New Roman" w:eastAsia="Times New Roman" w:hAnsi="Times New Roman" w:cs="Times New Roman"/>
          <w:b/>
          <w:bCs/>
          <w:sz w:val="24"/>
          <w:szCs w:val="24"/>
          <w:lang w:eastAsia="fr-FR"/>
        </w:rPr>
        <w:t xml:space="preserve"> </w:t>
      </w:r>
    </w:p>
    <w:p w14:paraId="03CFC08F"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5.1</w:t>
      </w:r>
      <w:r w:rsidRPr="005245B3">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541AEC1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14:paraId="27DF11E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3BEC0EE"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 xml:space="preserve">Article 6- Pièces constitutives du marché </w:t>
      </w:r>
    </w:p>
    <w:p w14:paraId="37FC4786" w14:textId="22C18D58"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pièces contractuelles constitutives du présent marché sont complémentaires. Ell</w:t>
      </w:r>
      <w:r w:rsidR="00ED6435">
        <w:rPr>
          <w:rFonts w:ascii="Times New Roman" w:eastAsia="Times New Roman" w:hAnsi="Times New Roman" w:cs="Times New Roman"/>
          <w:sz w:val="24"/>
          <w:szCs w:val="24"/>
          <w:lang w:eastAsia="fr-FR"/>
        </w:rPr>
        <w:t>es sont par ordre de priorité :</w:t>
      </w:r>
    </w:p>
    <w:p w14:paraId="6450AA15"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la soumission ou l'acte d'engagement ;</w:t>
      </w:r>
    </w:p>
    <w:p w14:paraId="0599CFA2"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8BF31D2"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Particulières (CCAP) ;</w:t>
      </w:r>
    </w:p>
    <w:p w14:paraId="59E7396D"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Cahiers des Clauses Techniques Particulières (CCTP) ; </w:t>
      </w:r>
    </w:p>
    <w:p w14:paraId="1692F96B"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Devis ou le Détail Quantitatif  Estimatif (DQE) ;</w:t>
      </w:r>
    </w:p>
    <w:p w14:paraId="1F774A27"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Bordereau des Prix Unitaires (BPU) ;</w:t>
      </w:r>
    </w:p>
    <w:p w14:paraId="3E646A33"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Sous-Détail des Prix (SDP) ;</w:t>
      </w:r>
    </w:p>
    <w:p w14:paraId="2D4AEA90"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Générales (CCAG) auquel il est spécifiquement assujetti ;</w:t>
      </w:r>
    </w:p>
    <w:p w14:paraId="2E156D75" w14:textId="77777777" w:rsidR="005245B3" w:rsidRPr="005245B3" w:rsidRDefault="005245B3" w:rsidP="00BD4892">
      <w:pPr>
        <w:numPr>
          <w:ilvl w:val="0"/>
          <w:numId w:val="95"/>
        </w:numPr>
        <w:suppressAutoHyphens/>
        <w:autoSpaceDN w:val="0"/>
        <w:spacing w:after="0" w:line="240" w:lineRule="auto"/>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projet/programme d’exécution, etc. [Insérer et indiquer, le cas échéant, les noms et références] ;</w:t>
      </w:r>
    </w:p>
    <w:p w14:paraId="0714DE80"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5245B3">
        <w:rPr>
          <w:rFonts w:ascii="Times New Roman" w:eastAsia="Calibri" w:hAnsi="Times New Roman" w:cs="Times New Roman"/>
          <w:color w:val="000000"/>
        </w:rPr>
        <w:t xml:space="preserve">le projet/programme d’exécution </w:t>
      </w:r>
      <w:r w:rsidRPr="005245B3">
        <w:rPr>
          <w:rFonts w:ascii="Times New Roman" w:eastAsia="Calibri" w:hAnsi="Times New Roman" w:cs="Times New Roman"/>
        </w:rPr>
        <w:t xml:space="preserve">etc.). </w:t>
      </w:r>
    </w:p>
    <w:p w14:paraId="46A8826E"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charte d’intégrité ;</w:t>
      </w:r>
    </w:p>
    <w:p w14:paraId="49A09D10"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déclaration d’engagement social et environnemental</w:t>
      </w:r>
    </w:p>
    <w:p w14:paraId="31B6464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8B2047B"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bookmarkStart w:id="212" w:name="_Toc530307793"/>
      <w:bookmarkStart w:id="213" w:name="_Toc97557079"/>
      <w:bookmarkStart w:id="214" w:name="_Toc157306065"/>
      <w:r w:rsidRPr="005245B3">
        <w:rPr>
          <w:rFonts w:ascii="Times New Roman" w:eastAsia="Times New Roman" w:hAnsi="Times New Roman" w:cs="Times New Roman"/>
          <w:b/>
          <w:sz w:val="28"/>
          <w:szCs w:val="24"/>
          <w:lang w:eastAsia="fr-FR"/>
        </w:rPr>
        <w:t>Article 7-Textes généraux applicables</w:t>
      </w:r>
      <w:bookmarkEnd w:id="212"/>
      <w:bookmarkEnd w:id="213"/>
      <w:bookmarkEnd w:id="214"/>
      <w:r w:rsidRPr="005245B3">
        <w:rPr>
          <w:rFonts w:ascii="Times New Roman" w:eastAsia="Times New Roman" w:hAnsi="Times New Roman" w:cs="Times New Roman"/>
          <w:b/>
          <w:sz w:val="28"/>
          <w:szCs w:val="24"/>
          <w:lang w:eastAsia="fr-FR"/>
        </w:rPr>
        <w:t xml:space="preserve">      </w:t>
      </w:r>
    </w:p>
    <w:p w14:paraId="2062A67F" w14:textId="77777777" w:rsidR="00DE2B2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présent marché est soumis aux textes généraux ci-après : </w:t>
      </w:r>
    </w:p>
    <w:p w14:paraId="32665648" w14:textId="77777777" w:rsidR="00A06E90" w:rsidRDefault="00A06E90" w:rsidP="00A06E9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14:paraId="1B08C467"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La Loi n° 75/15 du 08 Décembre 1975 portant assurance obligatoire des risques de construction ;</w:t>
      </w:r>
    </w:p>
    <w:p w14:paraId="3A635865" w14:textId="77777777" w:rsidR="00A06E90"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92/007 du 14 août 1992 portant Code de travail ;</w:t>
      </w:r>
    </w:p>
    <w:p w14:paraId="1042DE48" w14:textId="77777777" w:rsidR="00A06E90" w:rsidRPr="00C52EAC" w:rsidRDefault="00A06E90" w:rsidP="00BD4892">
      <w:pPr>
        <w:pStyle w:val="Paragraphedeliste"/>
        <w:numPr>
          <w:ilvl w:val="0"/>
          <w:numId w:val="93"/>
        </w:numPr>
        <w:rPr>
          <w:rFonts w:eastAsia="Calibri"/>
          <w:i/>
          <w:iCs/>
          <w:lang w:eastAsia="en-US"/>
        </w:rPr>
      </w:pPr>
      <w:r w:rsidRPr="00C52EAC">
        <w:rPr>
          <w:rFonts w:eastAsia="Calibri"/>
          <w:i/>
          <w:iCs/>
          <w:lang w:eastAsia="en-US"/>
        </w:rPr>
        <w:t>La loi  n° 096/12 du 05 août 1996 portant loi-cadre relative à la gestion de l’environnement ;</w:t>
      </w:r>
    </w:p>
    <w:p w14:paraId="32B61A21" w14:textId="77A0C9C7" w:rsidR="00A06E90" w:rsidRPr="00116D6C" w:rsidRDefault="00A06E90" w:rsidP="00116D6C">
      <w:pPr>
        <w:pStyle w:val="Paragraphedeliste"/>
        <w:numPr>
          <w:ilvl w:val="0"/>
          <w:numId w:val="93"/>
        </w:numPr>
        <w:rPr>
          <w:rFonts w:eastAsia="Calibri"/>
          <w:i/>
          <w:iCs/>
          <w:lang w:eastAsia="en-US"/>
        </w:rPr>
      </w:pPr>
      <w:r w:rsidRPr="00C52EAC">
        <w:rPr>
          <w:rFonts w:eastAsia="Calibri"/>
          <w:i/>
          <w:iCs/>
          <w:lang w:eastAsia="en-US"/>
        </w:rPr>
        <w:t>La loi N° 98/013 du 14 juil. 1998 relative à la concurrence</w:t>
      </w:r>
      <w:r w:rsidR="00116D6C">
        <w:rPr>
          <w:rFonts w:eastAsia="Calibri"/>
          <w:i/>
          <w:iCs/>
          <w:lang w:eastAsia="en-US"/>
        </w:rPr>
        <w:t> ;</w:t>
      </w:r>
    </w:p>
    <w:p w14:paraId="0F15360A" w14:textId="77777777" w:rsidR="00A06E90" w:rsidRPr="005245B3"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2015/018 du 21 décembre 2015 régissant l'ac</w:t>
      </w:r>
      <w:r>
        <w:rPr>
          <w:rFonts w:ascii="Times New Roman" w:eastAsia="Calibri" w:hAnsi="Times New Roman" w:cs="Times New Roman"/>
          <w:i/>
          <w:iCs/>
          <w:sz w:val="24"/>
          <w:szCs w:val="24"/>
        </w:rPr>
        <w:t>tivité commerciale au Cameroun ;</w:t>
      </w:r>
    </w:p>
    <w:p w14:paraId="3BC6CD23"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loi n° 2018/012 du 11 juillet 2018 portant régime financier de l’Etat ; </w:t>
      </w:r>
    </w:p>
    <w:p w14:paraId="54B897B2"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n°2016/17 du 14 décembre 2016 portant Code minier ;</w:t>
      </w:r>
    </w:p>
    <w:p w14:paraId="48A07BA7" w14:textId="77777777" w:rsidR="00A06E90" w:rsidRPr="00C52EAC"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lastRenderedPageBreak/>
        <w:t>la loi-cadre N</w:t>
      </w:r>
      <w:r>
        <w:rPr>
          <w:rFonts w:ascii="Times New Roman" w:eastAsia="Calibri" w:hAnsi="Times New Roman" w:cs="Times New Roman"/>
          <w:i/>
          <w:iCs/>
          <w:sz w:val="24"/>
          <w:szCs w:val="24"/>
        </w:rPr>
        <w:t>°2011/012 du 6 mai 201,</w:t>
      </w:r>
      <w:r w:rsidRPr="005245B3">
        <w:rPr>
          <w:rFonts w:ascii="Times New Roman" w:eastAsia="Calibri" w:hAnsi="Times New Roman" w:cs="Times New Roman"/>
          <w:i/>
          <w:iCs/>
          <w:sz w:val="24"/>
          <w:szCs w:val="24"/>
        </w:rPr>
        <w:t xml:space="preserve"> portant protection du consommateur au Cameroun</w:t>
      </w:r>
      <w:r>
        <w:rPr>
          <w:rFonts w:ascii="Times New Roman" w:eastAsia="Calibri" w:hAnsi="Times New Roman" w:cs="Times New Roman"/>
          <w:i/>
          <w:iCs/>
          <w:sz w:val="24"/>
          <w:szCs w:val="24"/>
        </w:rPr>
        <w:t> ;</w:t>
      </w:r>
    </w:p>
    <w:p w14:paraId="4FB49666" w14:textId="77777777" w:rsidR="00A06E90"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n°2018/011 du 11 juillet 2018</w:t>
      </w:r>
      <w:r>
        <w:rPr>
          <w:rFonts w:ascii="Times New Roman" w:eastAsia="Calibri" w:hAnsi="Times New Roman" w:cs="Times New Roman"/>
          <w:i/>
          <w:iCs/>
          <w:sz w:val="24"/>
          <w:szCs w:val="24"/>
        </w:rPr>
        <w:t>,</w:t>
      </w:r>
      <w:r w:rsidRPr="005245B3">
        <w:rPr>
          <w:rFonts w:ascii="Times New Roman" w:eastAsia="Calibri" w:hAnsi="Times New Roman" w:cs="Times New Roman"/>
          <w:i/>
          <w:iCs/>
          <w:sz w:val="24"/>
          <w:szCs w:val="24"/>
        </w:rPr>
        <w:t xml:space="preserve"> portant code de transparence des bonnes gouvernances dans la gestion des finances publiques au Cameroun</w:t>
      </w:r>
      <w:r>
        <w:rPr>
          <w:rFonts w:ascii="Times New Roman" w:eastAsia="Calibri" w:hAnsi="Times New Roman" w:cs="Times New Roman"/>
          <w:i/>
          <w:iCs/>
          <w:sz w:val="24"/>
          <w:szCs w:val="24"/>
        </w:rPr>
        <w:t> ;</w:t>
      </w:r>
    </w:p>
    <w:p w14:paraId="5DFAB400" w14:textId="77777777" w:rsidR="00A06E90" w:rsidRPr="00C52EAC" w:rsidRDefault="00A06E90" w:rsidP="00BD4892">
      <w:pPr>
        <w:pStyle w:val="Paragraphedeliste"/>
        <w:numPr>
          <w:ilvl w:val="0"/>
          <w:numId w:val="93"/>
        </w:numPr>
        <w:rPr>
          <w:rFonts w:eastAsia="Calibri"/>
          <w:i/>
          <w:iCs/>
          <w:lang w:eastAsia="en-US"/>
        </w:rPr>
      </w:pPr>
      <w:r w:rsidRPr="00C52EAC">
        <w:rPr>
          <w:rFonts w:eastAsia="Calibri"/>
          <w:i/>
          <w:iCs/>
          <w:lang w:eastAsia="en-US"/>
        </w:rPr>
        <w:t>La loi n°2025/012 du 17 décembre 2025, portant loi des finances de la République du Cameroun pour le compte de l’exercice 2026 ;</w:t>
      </w:r>
    </w:p>
    <w:p w14:paraId="75D841E2"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Décret n° 77-318 du 17 Août 1977</w:t>
      </w:r>
      <w:r>
        <w:rPr>
          <w:rFonts w:ascii="Times New Roman" w:eastAsia="Calibri" w:hAnsi="Times New Roman" w:cs="Times New Roman"/>
          <w:sz w:val="24"/>
          <w:szCs w:val="24"/>
        </w:rPr>
        <w:t>,</w:t>
      </w:r>
      <w:r w:rsidRPr="005245B3">
        <w:rPr>
          <w:rFonts w:ascii="Times New Roman" w:eastAsia="Calibri" w:hAnsi="Times New Roman" w:cs="Times New Roman"/>
          <w:sz w:val="24"/>
          <w:szCs w:val="24"/>
        </w:rPr>
        <w:t xml:space="preserve"> portant application de la loi n° 75-15 du 08</w:t>
      </w:r>
    </w:p>
    <w:p w14:paraId="04646BCC" w14:textId="77777777" w:rsidR="00A06E90" w:rsidRDefault="00A06E90" w:rsidP="00A06E90">
      <w:pPr>
        <w:widowControl w:val="0"/>
        <w:suppressAutoHyphens/>
        <w:autoSpaceDE w:val="0"/>
        <w:autoSpaceDN w:val="0"/>
        <w:spacing w:after="0" w:line="240" w:lineRule="auto"/>
        <w:ind w:left="1080"/>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 Décembre 1975 rendant obligatoire l’assurance des risques relatifs à la construction</w:t>
      </w:r>
      <w:r w:rsidRPr="005245B3">
        <w:rPr>
          <w:rFonts w:ascii="Times New Roman" w:eastAsia="Calibri" w:hAnsi="Times New Roman" w:cs="Times New Roman"/>
          <w:i/>
          <w:iCs/>
          <w:sz w:val="24"/>
          <w:szCs w:val="24"/>
        </w:rPr>
        <w:t> ;</w:t>
      </w:r>
    </w:p>
    <w:p w14:paraId="1B882BC8" w14:textId="77777777" w:rsidR="00A06E90" w:rsidRPr="00C52EAC" w:rsidRDefault="00A06E90" w:rsidP="00BD4892">
      <w:pPr>
        <w:pStyle w:val="Paragraphedeliste"/>
        <w:numPr>
          <w:ilvl w:val="0"/>
          <w:numId w:val="93"/>
        </w:numPr>
        <w:rPr>
          <w:rFonts w:eastAsia="Calibri"/>
          <w:i/>
          <w:iCs/>
          <w:strike/>
          <w:spacing w:val="5"/>
        </w:rPr>
      </w:pPr>
      <w:r w:rsidRPr="00C52EAC">
        <w:rPr>
          <w:rFonts w:eastAsia="Calibri"/>
          <w:i/>
          <w:iCs/>
          <w:spacing w:val="5"/>
        </w:rPr>
        <w:t>Le décret n° 2001/048 du 23 février 2001 portant organisation et fonctionnement de l’Agence de Régulation des Marchés Publics et ses textes modificatifs</w:t>
      </w:r>
      <w:r w:rsidRPr="00C52EAC">
        <w:rPr>
          <w:rFonts w:eastAsia="Calibri"/>
          <w:i/>
          <w:iCs/>
          <w:strike/>
          <w:spacing w:val="5"/>
        </w:rPr>
        <w:t xml:space="preserve"> </w:t>
      </w:r>
      <w:r w:rsidRPr="00C52EAC">
        <w:rPr>
          <w:rFonts w:eastAsia="Calibri"/>
          <w:i/>
          <w:iCs/>
          <w:spacing w:val="5"/>
        </w:rPr>
        <w:t>subséquents ;</w:t>
      </w:r>
    </w:p>
    <w:p w14:paraId="520453BF" w14:textId="77777777" w:rsidR="00A06E90" w:rsidRPr="007763DC" w:rsidRDefault="00A06E90" w:rsidP="00BD4892">
      <w:pPr>
        <w:pStyle w:val="Paragraphedeliste"/>
        <w:numPr>
          <w:ilvl w:val="0"/>
          <w:numId w:val="93"/>
        </w:numPr>
        <w:rPr>
          <w:rFonts w:eastAsia="Calibri"/>
          <w:i/>
          <w:iCs/>
          <w:spacing w:val="5"/>
        </w:rPr>
      </w:pPr>
      <w:r w:rsidRPr="007763DC">
        <w:rPr>
          <w:rFonts w:eastAsia="Calibri"/>
          <w:i/>
          <w:iCs/>
          <w:spacing w:val="5"/>
        </w:rPr>
        <w:t>Le Décret n° 2005/577 du 23 février 2005 fixant les modalités de réalisation des études d’impact environnemental ;</w:t>
      </w:r>
    </w:p>
    <w:p w14:paraId="0B0DBA28" w14:textId="77777777" w:rsidR="00A06E90" w:rsidRPr="007763DC" w:rsidRDefault="00A06E90" w:rsidP="00BD4892">
      <w:pPr>
        <w:pStyle w:val="Paragraphedeliste"/>
        <w:numPr>
          <w:ilvl w:val="0"/>
          <w:numId w:val="93"/>
        </w:numPr>
        <w:rPr>
          <w:rFonts w:eastAsia="Calibri"/>
          <w:i/>
          <w:iCs/>
          <w:spacing w:val="5"/>
        </w:rPr>
      </w:pPr>
      <w:r w:rsidRPr="007763DC">
        <w:rPr>
          <w:rFonts w:eastAsia="Calibri"/>
          <w:i/>
          <w:iCs/>
          <w:spacing w:val="5"/>
        </w:rPr>
        <w:t>le Décret n° 2011/408 du 9 décembre 2011 portant organisation du Gouvernement modifié et complété par le décret n° 2018/190 du 02 mars 2018;</w:t>
      </w:r>
    </w:p>
    <w:p w14:paraId="28AB35FF" w14:textId="77777777" w:rsidR="00A06E90" w:rsidRPr="005245B3" w:rsidRDefault="00A06E90" w:rsidP="00BD4892">
      <w:pPr>
        <w:widowControl w:val="0"/>
        <w:numPr>
          <w:ilvl w:val="0"/>
          <w:numId w:val="93"/>
        </w:numPr>
        <w:suppressAutoHyphens/>
        <w:autoSpaceDE w:val="0"/>
        <w:autoSpaceDN w:val="0"/>
        <w:spacing w:after="0" w:line="240" w:lineRule="auto"/>
        <w:ind w:right="-144"/>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 xml:space="preserve">Le décret n° 2012/075 du 08 mars 2012 portant organisation du Ministère des Marchés Publics </w:t>
      </w:r>
      <w:r w:rsidRPr="005245B3">
        <w:rPr>
          <w:rFonts w:ascii="Times New Roman" w:eastAsia="Calibri" w:hAnsi="Times New Roman" w:cs="Times New Roman"/>
          <w:iCs/>
          <w:sz w:val="24"/>
          <w:szCs w:val="24"/>
        </w:rPr>
        <w:t xml:space="preserve">dans ses dispositions non contraires au Code des Marchés Publics </w:t>
      </w:r>
      <w:r w:rsidRPr="005245B3">
        <w:rPr>
          <w:rFonts w:ascii="Times New Roman" w:eastAsia="Calibri" w:hAnsi="Times New Roman" w:cs="Times New Roman"/>
          <w:i/>
          <w:iCs/>
          <w:sz w:val="24"/>
          <w:szCs w:val="24"/>
        </w:rPr>
        <w:t>;</w:t>
      </w:r>
    </w:p>
    <w:p w14:paraId="4B434A95" w14:textId="77777777" w:rsidR="00A06E90" w:rsidRPr="005245B3" w:rsidRDefault="00A06E90" w:rsidP="00BD4892">
      <w:pPr>
        <w:widowControl w:val="0"/>
        <w:numPr>
          <w:ilvl w:val="0"/>
          <w:numId w:val="93"/>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Le Décret n° 2014/0611/PM du 24 mars 2014 fixant les conditions de recours et d’application de l’approche HIMO ;</w:t>
      </w:r>
    </w:p>
    <w:p w14:paraId="6F9112E3" w14:textId="77777777" w:rsidR="00A06E90" w:rsidRPr="005245B3" w:rsidRDefault="00A06E90" w:rsidP="00BD4892">
      <w:pPr>
        <w:widowControl w:val="0"/>
        <w:numPr>
          <w:ilvl w:val="0"/>
          <w:numId w:val="93"/>
        </w:numPr>
        <w:suppressAutoHyphens/>
        <w:autoSpaceDE w:val="0"/>
        <w:autoSpaceDN w:val="0"/>
        <w:spacing w:after="0" w:line="240" w:lineRule="auto"/>
        <w:ind w:right="-15"/>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 xml:space="preserve">Le Décret </w:t>
      </w:r>
      <w:bookmarkStart w:id="215" w:name="_Hlk3641215"/>
      <w:r w:rsidRPr="005245B3">
        <w:rPr>
          <w:rFonts w:ascii="Times New Roman" w:eastAsia="Calibri" w:hAnsi="Times New Roman" w:cs="Times New Roman"/>
          <w:iCs/>
          <w:sz w:val="24"/>
          <w:szCs w:val="24"/>
        </w:rPr>
        <w:t>n° 2018/366 du 20 juin 2018</w:t>
      </w:r>
      <w:r>
        <w:rPr>
          <w:rFonts w:ascii="Times New Roman" w:eastAsia="Calibri" w:hAnsi="Times New Roman" w:cs="Times New Roman"/>
          <w:iCs/>
          <w:sz w:val="24"/>
          <w:szCs w:val="24"/>
        </w:rPr>
        <w:t>,</w:t>
      </w:r>
      <w:r w:rsidRPr="005245B3">
        <w:rPr>
          <w:rFonts w:ascii="Times New Roman" w:eastAsia="Calibri" w:hAnsi="Times New Roman" w:cs="Times New Roman"/>
          <w:iCs/>
          <w:sz w:val="24"/>
          <w:szCs w:val="24"/>
        </w:rPr>
        <w:t xml:space="preserve"> </w:t>
      </w:r>
      <w:bookmarkEnd w:id="215"/>
      <w:r w:rsidRPr="005245B3">
        <w:rPr>
          <w:rFonts w:ascii="Times New Roman" w:eastAsia="Calibri" w:hAnsi="Times New Roman" w:cs="Times New Roman"/>
          <w:iCs/>
          <w:sz w:val="24"/>
          <w:szCs w:val="24"/>
        </w:rPr>
        <w:t>portant Code des Marchés Publics et ses textes d’application ;</w:t>
      </w:r>
    </w:p>
    <w:p w14:paraId="2B8E89B9"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n°2021/3352/PM du 17 juin 2021, fiant le cadre général de présentation du plan comptable des CTD ;</w:t>
      </w:r>
    </w:p>
    <w:p w14:paraId="16465068"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n°2021/3353/PM du 17 juin 2021, fiant la nomenclature budgétaire des C</w:t>
      </w:r>
      <w:r>
        <w:rPr>
          <w:rFonts w:ascii="Times New Roman" w:eastAsia="Calibri" w:hAnsi="Times New Roman" w:cs="Times New Roman"/>
          <w:iCs/>
          <w:sz w:val="24"/>
          <w:szCs w:val="24"/>
        </w:rPr>
        <w:t xml:space="preserve">TD </w:t>
      </w:r>
    </w:p>
    <w:p w14:paraId="22876339"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033/CAB/PM du 13 Février 2007 mettant en vigueur les Cahiers des Clauses Administratives Générales, applicable aux marchés publics ;</w:t>
      </w:r>
    </w:p>
    <w:p w14:paraId="3EF65973"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403/A/MINMAP/CAB du 21/10/2019 fixant les indemnités des membres des commissions de réception, de suivi et de recette technique ;</w:t>
      </w:r>
    </w:p>
    <w:p w14:paraId="0BD25F28"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conjoint N°0162/MINFOF/MINTP/MINMAP du 15 Décembre 2020, fixant les modalités d’utilisation du bois d’origine légale dans la commande publique ;</w:t>
      </w:r>
    </w:p>
    <w:p w14:paraId="209934DC" w14:textId="77777777" w:rsidR="00A06E90"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L’Instruction-conjointe n°23/0000929/IC/MINFI/MINDDEVEL du 14 septembre 2023, relative à la tenue de la comptabilité générale de CTD ;</w:t>
      </w:r>
    </w:p>
    <w:p w14:paraId="308D9FA9" w14:textId="77777777" w:rsidR="00A06E90" w:rsidRPr="007763DC" w:rsidRDefault="00A06E90" w:rsidP="00BD4892">
      <w:pPr>
        <w:pStyle w:val="Paragraphedeliste"/>
        <w:numPr>
          <w:ilvl w:val="0"/>
          <w:numId w:val="93"/>
        </w:numPr>
        <w:rPr>
          <w:rFonts w:eastAsia="Calibri"/>
          <w:iCs/>
          <w:lang w:eastAsia="en-US"/>
        </w:rPr>
      </w:pPr>
      <w:r w:rsidRPr="007763DC">
        <w:rPr>
          <w:rFonts w:eastAsia="Calibri"/>
          <w:iCs/>
          <w:lang w:eastAsia="en-US"/>
        </w:rPr>
        <w:t>La circulaire N°00001/PR/MINMAP/CAB du 25 avril 2022 relative à l’application du code des marchés publics ;</w:t>
      </w:r>
    </w:p>
    <w:p w14:paraId="4432D1AA" w14:textId="77777777" w:rsidR="00A06E90" w:rsidRPr="007763DC" w:rsidRDefault="00A06E90" w:rsidP="00BD4892">
      <w:pPr>
        <w:pStyle w:val="Paragraphedeliste"/>
        <w:numPr>
          <w:ilvl w:val="0"/>
          <w:numId w:val="93"/>
        </w:numPr>
        <w:rPr>
          <w:rFonts w:eastAsia="Calibri"/>
          <w:iCs/>
          <w:lang w:eastAsia="en-US"/>
        </w:rPr>
      </w:pPr>
      <w:r w:rsidRPr="007763DC">
        <w:rPr>
          <w:rFonts w:eastAsia="Calibri"/>
          <w:iCs/>
          <w:lang w:eastAsia="en-US"/>
        </w:rPr>
        <w:t>La circulaire N°4243/LC/MINFI/SG/DGTCFM/DT/TGE/TE1 du 31 Octobre 2022 relative aux conditions d’acceptation des liasses de dépenses d’investissement dans les postes comptables de la circ</w:t>
      </w:r>
      <w:r>
        <w:rPr>
          <w:rFonts w:eastAsia="Calibri"/>
          <w:iCs/>
          <w:lang w:eastAsia="en-US"/>
        </w:rPr>
        <w:t>onscription Financière du Sud « Guichet Unique » ;</w:t>
      </w:r>
    </w:p>
    <w:p w14:paraId="6CA2343B"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La C</w:t>
      </w:r>
      <w:r w:rsidRPr="004C4E72">
        <w:rPr>
          <w:rFonts w:ascii="Times New Roman" w:eastAsia="Calibri" w:hAnsi="Times New Roman" w:cs="Times New Roman"/>
          <w:iCs/>
          <w:sz w:val="24"/>
          <w:szCs w:val="24"/>
        </w:rPr>
        <w:t>irculaire n°</w:t>
      </w:r>
      <w:r>
        <w:rPr>
          <w:rFonts w:ascii="Times New Roman" w:eastAsia="Calibri" w:hAnsi="Times New Roman" w:cs="Times New Roman"/>
          <w:iCs/>
          <w:sz w:val="24"/>
          <w:szCs w:val="24"/>
        </w:rPr>
        <w:t xml:space="preserve"> 0001879</w:t>
      </w:r>
      <w:r w:rsidRPr="004C4E72">
        <w:rPr>
          <w:rFonts w:ascii="Times New Roman" w:eastAsia="Calibri" w:hAnsi="Times New Roman" w:cs="Times New Roman"/>
          <w:iCs/>
          <w:sz w:val="24"/>
          <w:szCs w:val="24"/>
        </w:rPr>
        <w:t xml:space="preserve">/LC/MINFI du </w:t>
      </w:r>
      <w:r>
        <w:rPr>
          <w:rFonts w:ascii="Times New Roman" w:eastAsia="Calibri" w:hAnsi="Times New Roman" w:cs="Times New Roman"/>
          <w:iCs/>
          <w:sz w:val="24"/>
          <w:szCs w:val="24"/>
        </w:rPr>
        <w:t>31 Décembre</w:t>
      </w:r>
      <w:r w:rsidRPr="004C4E72">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2026</w:t>
      </w:r>
      <w:r w:rsidRPr="004C4E72">
        <w:rPr>
          <w:rFonts w:ascii="Times New Roman" w:eastAsia="Calibri" w:hAnsi="Times New Roman" w:cs="Times New Roman"/>
          <w:iCs/>
          <w:sz w:val="24"/>
          <w:szCs w:val="24"/>
        </w:rPr>
        <w:t xml:space="preserve"> relative à l’exécution, au suivi </w:t>
      </w:r>
      <w:r>
        <w:rPr>
          <w:rFonts w:ascii="Times New Roman" w:eastAsia="Calibri" w:hAnsi="Times New Roman" w:cs="Times New Roman"/>
          <w:iCs/>
          <w:sz w:val="24"/>
          <w:szCs w:val="24"/>
        </w:rPr>
        <w:t>et au contrôle de l’exécution des</w:t>
      </w:r>
      <w:r w:rsidRPr="004C4E72">
        <w:rPr>
          <w:rFonts w:ascii="Times New Roman" w:eastAsia="Calibri" w:hAnsi="Times New Roman" w:cs="Times New Roman"/>
          <w:iCs/>
          <w:sz w:val="24"/>
          <w:szCs w:val="24"/>
        </w:rPr>
        <w:t xml:space="preserve"> Budget des CTD pour l’Exercice </w:t>
      </w:r>
      <w:r>
        <w:rPr>
          <w:rFonts w:ascii="Times New Roman" w:eastAsia="Calibri" w:hAnsi="Times New Roman" w:cs="Times New Roman"/>
          <w:iCs/>
          <w:sz w:val="24"/>
          <w:szCs w:val="24"/>
        </w:rPr>
        <w:t>2026</w:t>
      </w:r>
      <w:r w:rsidRPr="004C4E72">
        <w:rPr>
          <w:rFonts w:ascii="Times New Roman" w:eastAsia="Calibri" w:hAnsi="Times New Roman" w:cs="Times New Roman"/>
          <w:iCs/>
          <w:sz w:val="24"/>
          <w:szCs w:val="24"/>
        </w:rPr>
        <w:t xml:space="preserve"> ; </w:t>
      </w:r>
    </w:p>
    <w:p w14:paraId="25BAB498"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Les normes en vigueur au Cameroun ;</w:t>
      </w:r>
    </w:p>
    <w:p w14:paraId="3A442AB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42898E8"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6" w:name="_Toc530307794"/>
      <w:bookmarkStart w:id="217" w:name="_Toc97557080"/>
      <w:bookmarkStart w:id="218" w:name="_Toc157306066"/>
      <w:r w:rsidRPr="005245B3">
        <w:rPr>
          <w:rFonts w:ascii="Times New Roman" w:eastAsia="Times New Roman" w:hAnsi="Times New Roman" w:cs="Times New Roman"/>
          <w:b/>
          <w:color w:val="000000"/>
          <w:sz w:val="24"/>
          <w:szCs w:val="24"/>
          <w:lang w:eastAsia="fr-FR"/>
        </w:rPr>
        <w:t>Article 8</w:t>
      </w:r>
      <w:r w:rsidR="004C4E72">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Communication</w:t>
      </w:r>
    </w:p>
    <w:p w14:paraId="047EECFA"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19" w:name="_Hlk163152237"/>
      <w:bookmarkEnd w:id="216"/>
      <w:bookmarkEnd w:id="217"/>
      <w:bookmarkEnd w:id="218"/>
      <w:r w:rsidRPr="005245B3">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14:paraId="1455ED7E" w14:textId="094396FF" w:rsidR="005245B3" w:rsidRPr="005245B3" w:rsidRDefault="005245B3" w:rsidP="00BD4892">
      <w:pPr>
        <w:widowControl w:val="0"/>
        <w:numPr>
          <w:ilvl w:val="0"/>
          <w:numId w:val="103"/>
        </w:numPr>
        <w:suppressAutoHyphens/>
        <w:autoSpaceDE w:val="0"/>
        <w:autoSpaceDN w:val="0"/>
        <w:spacing w:after="0" w:line="240" w:lineRule="auto"/>
        <w:jc w:val="both"/>
        <w:textAlignment w:val="baseline"/>
        <w:rPr>
          <w:rFonts w:ascii="Times New Roman" w:eastAsia="Calibri" w:hAnsi="Times New Roman" w:cs="Times New Roman"/>
          <w:spacing w:val="2"/>
        </w:rPr>
      </w:pPr>
      <w:r w:rsidRPr="005245B3">
        <w:rPr>
          <w:rFonts w:ascii="Times New Roman" w:eastAsia="Calibri" w:hAnsi="Times New Roman" w:cs="Times New Roman"/>
          <w:spacing w:val="2"/>
        </w:rPr>
        <w:t>Dans le cas où le cocontractant est le destinataire : Madame/</w:t>
      </w:r>
      <w:r w:rsidR="001A7437" w:rsidRPr="005245B3">
        <w:rPr>
          <w:rFonts w:ascii="Times New Roman" w:eastAsia="Calibri" w:hAnsi="Times New Roman" w:cs="Times New Roman"/>
          <w:spacing w:val="2"/>
        </w:rPr>
        <w:t>Monsieur :</w:t>
      </w:r>
      <w:r w:rsidRPr="005245B3">
        <w:rPr>
          <w:rFonts w:ascii="Times New Roman" w:eastAsia="Calibri" w:hAnsi="Times New Roman" w:cs="Times New Roman"/>
          <w:spacing w:val="2"/>
        </w:rPr>
        <w:t xml:space="preserve"> [A préciser] ……………  …</w:t>
      </w:r>
    </w:p>
    <w:p w14:paraId="3F84B6DE" w14:textId="5E73EA1F"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 xml:space="preserve">Madame/Monsieur le : [A </w:t>
      </w:r>
      <w:r w:rsidR="001A7437" w:rsidRPr="005245B3">
        <w:rPr>
          <w:rFonts w:ascii="Times New Roman" w:eastAsia="Times New Roman" w:hAnsi="Times New Roman" w:cs="Times New Roman"/>
          <w:spacing w:val="2"/>
          <w:sz w:val="24"/>
          <w:szCs w:val="24"/>
          <w:lang w:eastAsia="fr-FR"/>
        </w:rPr>
        <w:t>préciser] _</w:t>
      </w:r>
      <w:r w:rsidRPr="005245B3">
        <w:rPr>
          <w:rFonts w:ascii="Times New Roman" w:eastAsia="Times New Roman" w:hAnsi="Times New Roman" w:cs="Times New Roman"/>
          <w:spacing w:val="2"/>
          <w:sz w:val="24"/>
          <w:szCs w:val="24"/>
          <w:lang w:eastAsia="fr-FR"/>
        </w:rPr>
        <w:t>_______________________________________</w:t>
      </w:r>
    </w:p>
    <w:p w14:paraId="6168300C" w14:textId="77777777" w:rsidR="005245B3" w:rsidRPr="005245B3" w:rsidRDefault="005245B3" w:rsidP="005245B3">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BP _________________</w:t>
      </w:r>
    </w:p>
    <w:p w14:paraId="75082E8C"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Téléphone : ____________________________________</w:t>
      </w:r>
    </w:p>
    <w:p w14:paraId="55EEAA2B"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Fax : _______________________</w:t>
      </w:r>
    </w:p>
    <w:p w14:paraId="40031075" w14:textId="1ABB4514"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b) Dans le cas où le Maître </w:t>
      </w:r>
      <w:r w:rsidR="001A7437" w:rsidRPr="005245B3">
        <w:rPr>
          <w:rFonts w:ascii="Times New Roman" w:eastAsia="Times New Roman" w:hAnsi="Times New Roman" w:cs="Times New Roman"/>
          <w:sz w:val="24"/>
          <w:szCs w:val="24"/>
          <w:lang w:eastAsia="fr-FR"/>
        </w:rPr>
        <w:t xml:space="preserve">d’Ouvrage </w:t>
      </w:r>
      <w:r w:rsidR="001A7437">
        <w:rPr>
          <w:rFonts w:ascii="Times New Roman" w:eastAsia="Times New Roman" w:hAnsi="Times New Roman" w:cs="Times New Roman"/>
          <w:sz w:val="24"/>
          <w:szCs w:val="24"/>
          <w:lang w:eastAsia="fr-FR"/>
        </w:rPr>
        <w:t>en</w:t>
      </w:r>
      <w:r w:rsidRPr="005245B3">
        <w:rPr>
          <w:rFonts w:ascii="Times New Roman" w:eastAsia="Times New Roman" w:hAnsi="Times New Roman" w:cs="Times New Roman"/>
          <w:sz w:val="24"/>
          <w:szCs w:val="24"/>
          <w:lang w:eastAsia="fr-FR"/>
        </w:rPr>
        <w:t xml:space="preserve"> est le destinataire :</w:t>
      </w:r>
    </w:p>
    <w:p w14:paraId="509B345E" w14:textId="77777777" w:rsidR="005245B3" w:rsidRPr="00DE2B2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24"/>
          <w:szCs w:val="24"/>
          <w:lang w:eastAsia="fr-FR"/>
        </w:rPr>
      </w:pPr>
      <w:r w:rsidRPr="00DE2B22">
        <w:rPr>
          <w:rFonts w:ascii="Times New Roman" w:eastAsia="Times New Roman" w:hAnsi="Times New Roman" w:cs="Times New Roman"/>
          <w:b/>
          <w:sz w:val="24"/>
          <w:szCs w:val="24"/>
          <w:lang w:eastAsia="fr-FR"/>
        </w:rPr>
        <w:t>Madame</w:t>
      </w:r>
      <w:r w:rsidR="004C4E72" w:rsidRPr="00DE2B22">
        <w:rPr>
          <w:rFonts w:ascii="Times New Roman" w:eastAsia="Times New Roman" w:hAnsi="Times New Roman" w:cs="Times New Roman"/>
          <w:b/>
          <w:sz w:val="24"/>
          <w:szCs w:val="24"/>
          <w:lang w:eastAsia="fr-FR"/>
        </w:rPr>
        <w:t xml:space="preserve"> Le Maire de la Commune d’Arrondissement de Kribi 1</w:t>
      </w:r>
      <w:r w:rsidR="004C4E72" w:rsidRPr="00DE2B22">
        <w:rPr>
          <w:rFonts w:ascii="Times New Roman" w:eastAsia="Times New Roman" w:hAnsi="Times New Roman" w:cs="Times New Roman"/>
          <w:b/>
          <w:sz w:val="24"/>
          <w:szCs w:val="24"/>
          <w:vertAlign w:val="superscript"/>
          <w:lang w:eastAsia="fr-FR"/>
        </w:rPr>
        <w:t>er</w:t>
      </w:r>
      <w:r w:rsidR="004C4E72" w:rsidRPr="00DE2B22">
        <w:rPr>
          <w:rFonts w:ascii="Times New Roman" w:eastAsia="Times New Roman" w:hAnsi="Times New Roman" w:cs="Times New Roman"/>
          <w:b/>
          <w:sz w:val="24"/>
          <w:szCs w:val="24"/>
          <w:lang w:eastAsia="fr-FR"/>
        </w:rPr>
        <w:t xml:space="preserve"> </w:t>
      </w:r>
    </w:p>
    <w:p w14:paraId="6D34C825"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BP</w:t>
      </w:r>
      <w:r w:rsidR="00DE2B22">
        <w:rPr>
          <w:rFonts w:ascii="Times New Roman" w:eastAsia="Times New Roman" w:hAnsi="Times New Roman" w:cs="Times New Roman"/>
          <w:sz w:val="24"/>
          <w:szCs w:val="24"/>
          <w:lang w:eastAsia="fr-FR"/>
        </w:rPr>
        <w:t> : 81 Kribi</w:t>
      </w:r>
    </w:p>
    <w:p w14:paraId="1CEF3705" w14:textId="77777777" w:rsidR="005245B3" w:rsidRPr="005245B3" w:rsidRDefault="005245B3" w:rsidP="00DE2B22">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w:t>
      </w:r>
      <w:r w:rsidRPr="005245B3">
        <w:rPr>
          <w:rFonts w:ascii="Times New Roman" w:eastAsia="Times New Roman" w:hAnsi="Times New Roman" w:cs="Times New Roman"/>
          <w:sz w:val="24"/>
          <w:szCs w:val="24"/>
          <w:lang w:eastAsia="fr-FR"/>
        </w:rPr>
        <w:tab/>
        <w:t xml:space="preserve">Téléphone : </w:t>
      </w:r>
      <w:r w:rsidR="00DE2B22">
        <w:rPr>
          <w:rFonts w:ascii="Times New Roman" w:eastAsia="Times New Roman" w:hAnsi="Times New Roman" w:cs="Times New Roman"/>
          <w:sz w:val="24"/>
          <w:szCs w:val="24"/>
          <w:lang w:eastAsia="fr-FR"/>
        </w:rPr>
        <w:t>697 481 479</w:t>
      </w:r>
    </w:p>
    <w:p w14:paraId="201E6CCC" w14:textId="77777777" w:rsidR="005245B3" w:rsidRPr="005245B3" w:rsidRDefault="00DE2B22"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w:t>
      </w:r>
      <w:r w:rsidR="005245B3" w:rsidRPr="005245B3">
        <w:rPr>
          <w:rFonts w:ascii="Times New Roman" w:eastAsia="Times New Roman" w:hAnsi="Times New Roman" w:cs="Times New Roman"/>
          <w:sz w:val="24"/>
          <w:szCs w:val="24"/>
          <w:lang w:eastAsia="fr-FR"/>
        </w:rPr>
        <w:t>vec copie adressée dans les mêmes délais au Chef de service, et à l’ingénieur.</w:t>
      </w:r>
    </w:p>
    <w:bookmarkEnd w:id="219"/>
    <w:p w14:paraId="4A408781"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289B3EF3"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20" w:name="_Toc530307795"/>
      <w:bookmarkStart w:id="221" w:name="_Toc97557081"/>
      <w:bookmarkStart w:id="222" w:name="_Toc157306067"/>
      <w:r w:rsidRPr="005245B3">
        <w:rPr>
          <w:rFonts w:ascii="Times New Roman" w:eastAsia="Times New Roman" w:hAnsi="Times New Roman" w:cs="Times New Roman"/>
          <w:b/>
          <w:iCs/>
          <w:caps/>
          <w:sz w:val="32"/>
          <w:szCs w:val="24"/>
          <w:lang w:eastAsia="fr-FR"/>
        </w:rPr>
        <w:t>Exécution des travaux</w:t>
      </w:r>
      <w:bookmarkEnd w:id="220"/>
      <w:bookmarkEnd w:id="221"/>
      <w:bookmarkEnd w:id="222"/>
    </w:p>
    <w:p w14:paraId="66CAB702" w14:textId="77777777"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14:paraId="09DBB38D" w14:textId="5C979476"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3" w:name="_Toc530307796"/>
      <w:bookmarkStart w:id="224" w:name="_Toc97557082"/>
      <w:bookmarkStart w:id="225" w:name="_Toc157306068"/>
      <w:r w:rsidRPr="005245B3">
        <w:rPr>
          <w:rFonts w:ascii="Times New Roman" w:eastAsia="Times New Roman" w:hAnsi="Times New Roman" w:cs="Times New Roman"/>
          <w:b/>
          <w:color w:val="000000"/>
          <w:sz w:val="24"/>
          <w:szCs w:val="24"/>
          <w:lang w:eastAsia="fr-FR"/>
        </w:rPr>
        <w:t>Article 9</w:t>
      </w:r>
      <w:r w:rsidR="003B7B63">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Consistance des prestations</w:t>
      </w:r>
    </w:p>
    <w:bookmarkEnd w:id="223"/>
    <w:bookmarkEnd w:id="224"/>
    <w:bookmarkEnd w:id="225"/>
    <w:p w14:paraId="13BF720E" w14:textId="177C53DF" w:rsidR="00300072" w:rsidRPr="00300072" w:rsidRDefault="005245B3" w:rsidP="00300072">
      <w:pPr>
        <w:spacing w:after="0" w:line="276" w:lineRule="auto"/>
        <w:jc w:val="both"/>
        <w:rPr>
          <w:rFonts w:ascii="Arial Narrow" w:eastAsia="Calibri" w:hAnsi="Arial Narrow" w:cs="Arial"/>
          <w:bCs/>
        </w:rPr>
      </w:pPr>
      <w:r w:rsidRPr="00660628">
        <w:rPr>
          <w:rFonts w:ascii="Arial Narrow" w:eastAsia="Times New Roman" w:hAnsi="Arial Narrow" w:cs="Times New Roman"/>
          <w:sz w:val="24"/>
          <w:szCs w:val="24"/>
          <w:lang w:eastAsia="fr-FR"/>
        </w:rPr>
        <w:t>Les travaux à réaliser dans le cadre du présent marché comprennent</w:t>
      </w:r>
      <w:r w:rsidRPr="005245B3">
        <w:rPr>
          <w:rFonts w:ascii="Times New Roman" w:eastAsia="Times New Roman" w:hAnsi="Times New Roman" w:cs="Times New Roman"/>
          <w:sz w:val="24"/>
          <w:szCs w:val="24"/>
          <w:lang w:eastAsia="fr-FR"/>
        </w:rPr>
        <w:t xml:space="preserve"> : </w:t>
      </w:r>
    </w:p>
    <w:p w14:paraId="32874B65" w14:textId="4C37B18A" w:rsidR="00300072" w:rsidRPr="0045217F" w:rsidRDefault="00300072" w:rsidP="00300072">
      <w:pPr>
        <w:numPr>
          <w:ilvl w:val="0"/>
          <w:numId w:val="132"/>
        </w:numPr>
        <w:tabs>
          <w:tab w:val="num" w:pos="1070"/>
          <w:tab w:val="num" w:pos="1428"/>
        </w:tabs>
        <w:spacing w:after="0" w:line="240" w:lineRule="auto"/>
        <w:jc w:val="both"/>
        <w:rPr>
          <w:rFonts w:ascii="Arial Narrow" w:eastAsia="Times New Roman" w:hAnsi="Arial Narrow" w:cs="Arial"/>
          <w:b/>
          <w:color w:val="000000"/>
          <w:sz w:val="24"/>
          <w:szCs w:val="24"/>
          <w:lang w:eastAsia="fr-FR"/>
        </w:rPr>
      </w:pPr>
      <w:r w:rsidRPr="0045217F">
        <w:rPr>
          <w:rFonts w:ascii="Arial Narrow" w:eastAsia="Times New Roman" w:hAnsi="Arial Narrow" w:cs="Arial"/>
          <w:b/>
          <w:color w:val="000000"/>
          <w:sz w:val="24"/>
          <w:szCs w:val="24"/>
          <w:lang w:eastAsia="fr-FR"/>
        </w:rPr>
        <w:t>Les travaux préparatoires</w:t>
      </w:r>
      <w:r w:rsidR="00D26787">
        <w:rPr>
          <w:rFonts w:ascii="Arial Narrow" w:eastAsia="Times New Roman" w:hAnsi="Arial Narrow" w:cs="Arial"/>
          <w:b/>
          <w:color w:val="000000"/>
          <w:sz w:val="24"/>
          <w:szCs w:val="24"/>
          <w:lang w:eastAsia="fr-FR"/>
        </w:rPr>
        <w:t xml:space="preserve"> </w:t>
      </w:r>
      <w:r w:rsidRPr="0045217F">
        <w:rPr>
          <w:rFonts w:ascii="Arial Narrow" w:eastAsia="Times New Roman" w:hAnsi="Arial Narrow" w:cs="Arial"/>
          <w:b/>
          <w:color w:val="000000"/>
          <w:sz w:val="24"/>
          <w:szCs w:val="24"/>
          <w:lang w:eastAsia="fr-FR"/>
        </w:rPr>
        <w:t>;</w:t>
      </w:r>
    </w:p>
    <w:p w14:paraId="0B642009" w14:textId="77777777" w:rsidR="00300072" w:rsidRDefault="00300072" w:rsidP="00300072">
      <w:pPr>
        <w:pStyle w:val="Paragraphedeliste"/>
        <w:numPr>
          <w:ilvl w:val="0"/>
          <w:numId w:val="133"/>
        </w:numPr>
        <w:tabs>
          <w:tab w:val="num" w:pos="1070"/>
          <w:tab w:val="num" w:pos="1428"/>
        </w:tabs>
        <w:jc w:val="both"/>
        <w:rPr>
          <w:rFonts w:ascii="Arial Narrow" w:hAnsi="Arial Narrow" w:cs="Arial"/>
          <w:bCs/>
          <w:color w:val="000000"/>
        </w:rPr>
      </w:pPr>
      <w:r w:rsidRPr="002F7680">
        <w:rPr>
          <w:rFonts w:ascii="Arial Narrow" w:hAnsi="Arial Narrow" w:cs="Arial"/>
          <w:bCs/>
          <w:color w:val="000000"/>
        </w:rPr>
        <w:t>Installation de chantier y compris amené et repli du matériel-Engins</w:t>
      </w:r>
      <w:r w:rsidRPr="00E97552">
        <w:rPr>
          <w:rFonts w:ascii="Arial Narrow" w:hAnsi="Arial Narrow" w:cs="Arial"/>
          <w:bCs/>
          <w:color w:val="000000"/>
        </w:rPr>
        <w:t xml:space="preserve"> ;</w:t>
      </w:r>
    </w:p>
    <w:p w14:paraId="4300E4C8" w14:textId="77777777" w:rsidR="00300072" w:rsidRPr="00BD743B" w:rsidRDefault="00300072" w:rsidP="00300072">
      <w:pPr>
        <w:tabs>
          <w:tab w:val="num" w:pos="1070"/>
          <w:tab w:val="num" w:pos="1428"/>
        </w:tabs>
        <w:spacing w:after="0" w:line="240" w:lineRule="auto"/>
        <w:ind w:left="360"/>
        <w:jc w:val="both"/>
        <w:rPr>
          <w:rFonts w:ascii="Arial Narrow" w:eastAsia="Times New Roman" w:hAnsi="Arial Narrow" w:cs="Arial"/>
          <w:bCs/>
          <w:color w:val="000000"/>
          <w:sz w:val="4"/>
          <w:szCs w:val="24"/>
          <w:lang w:eastAsia="fr-FR"/>
        </w:rPr>
      </w:pPr>
    </w:p>
    <w:p w14:paraId="1455AAD8" w14:textId="77777777" w:rsidR="00300072" w:rsidRPr="0045217F" w:rsidRDefault="00300072" w:rsidP="00300072">
      <w:pPr>
        <w:numPr>
          <w:ilvl w:val="0"/>
          <w:numId w:val="132"/>
        </w:numPr>
        <w:tabs>
          <w:tab w:val="num" w:pos="1070"/>
          <w:tab w:val="num" w:pos="1428"/>
        </w:tabs>
        <w:spacing w:after="0" w:line="240" w:lineRule="auto"/>
        <w:jc w:val="both"/>
        <w:rPr>
          <w:rFonts w:ascii="Arial Narrow" w:eastAsia="Times New Roman" w:hAnsi="Arial Narrow" w:cs="Arial"/>
          <w:b/>
          <w:color w:val="000000"/>
          <w:sz w:val="24"/>
          <w:szCs w:val="24"/>
          <w:lang w:eastAsia="fr-FR"/>
        </w:rPr>
      </w:pPr>
      <w:r w:rsidRPr="0045217F">
        <w:rPr>
          <w:rFonts w:ascii="Arial Narrow" w:eastAsia="Times New Roman" w:hAnsi="Arial Narrow" w:cs="Arial"/>
          <w:b/>
          <w:color w:val="000000"/>
          <w:sz w:val="24"/>
          <w:szCs w:val="24"/>
          <w:lang w:eastAsia="fr-FR"/>
        </w:rPr>
        <w:t>Nettoyage et terrassements ;</w:t>
      </w:r>
    </w:p>
    <w:p w14:paraId="3587E04F" w14:textId="77777777" w:rsidR="00300072" w:rsidRDefault="00300072" w:rsidP="00300072">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Débroussaillage, dessouchage et nettoyage du site</w:t>
      </w:r>
      <w:r>
        <w:rPr>
          <w:rFonts w:ascii="Arial Narrow" w:hAnsi="Arial Narrow" w:cs="Arial"/>
          <w:bCs/>
          <w:color w:val="000000"/>
        </w:rPr>
        <w:t xml:space="preserve"> ;</w:t>
      </w:r>
    </w:p>
    <w:p w14:paraId="38B5073F" w14:textId="77777777" w:rsidR="00300072" w:rsidRDefault="00300072" w:rsidP="00300072">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Décapage de la terre végétale sur une épaisseur de 20 cm</w:t>
      </w:r>
      <w:r>
        <w:rPr>
          <w:rFonts w:ascii="Arial Narrow" w:hAnsi="Arial Narrow" w:cs="Arial"/>
          <w:bCs/>
          <w:color w:val="000000"/>
        </w:rPr>
        <w:t xml:space="preserve"> ;</w:t>
      </w:r>
    </w:p>
    <w:p w14:paraId="13E3DFD8" w14:textId="77777777" w:rsidR="00300072" w:rsidRDefault="00300072" w:rsidP="00300072">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Déblai ordinaire mis en remblais ou en dépôt</w:t>
      </w:r>
      <w:r>
        <w:rPr>
          <w:rFonts w:ascii="Arial Narrow" w:hAnsi="Arial Narrow" w:cs="Arial"/>
          <w:bCs/>
          <w:color w:val="000000"/>
        </w:rPr>
        <w:t xml:space="preserve"> ;</w:t>
      </w:r>
    </w:p>
    <w:p w14:paraId="280F20C9" w14:textId="77777777" w:rsidR="00300072" w:rsidRDefault="00300072" w:rsidP="00300072">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Remblai provenant d’emprunt ;</w:t>
      </w:r>
    </w:p>
    <w:p w14:paraId="67698526" w14:textId="77777777" w:rsidR="00300072" w:rsidRDefault="00300072" w:rsidP="00300072">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Purges de mauvais sols (zone marécageuse)</w:t>
      </w:r>
    </w:p>
    <w:p w14:paraId="5626039B" w14:textId="77777777" w:rsidR="00300072" w:rsidRDefault="00300072" w:rsidP="00300072">
      <w:pPr>
        <w:pStyle w:val="Paragraphedeliste"/>
        <w:numPr>
          <w:ilvl w:val="0"/>
          <w:numId w:val="133"/>
        </w:numPr>
        <w:tabs>
          <w:tab w:val="num" w:pos="1070"/>
          <w:tab w:val="num" w:pos="1428"/>
        </w:tabs>
        <w:jc w:val="both"/>
        <w:rPr>
          <w:rFonts w:ascii="Arial Narrow" w:hAnsi="Arial Narrow" w:cs="Arial"/>
          <w:bCs/>
          <w:color w:val="000000"/>
        </w:rPr>
      </w:pPr>
      <w:r w:rsidRPr="0045217F">
        <w:rPr>
          <w:rFonts w:ascii="Arial Narrow" w:hAnsi="Arial Narrow" w:cs="Arial"/>
          <w:bCs/>
          <w:color w:val="000000"/>
        </w:rPr>
        <w:t>Couche de forme en grave latéritique sur 20 cm d'épaisseur</w:t>
      </w:r>
    </w:p>
    <w:p w14:paraId="0B65345E" w14:textId="77777777" w:rsidR="00300072" w:rsidRPr="00BD743B" w:rsidRDefault="00300072" w:rsidP="00300072">
      <w:pPr>
        <w:tabs>
          <w:tab w:val="num" w:pos="1070"/>
          <w:tab w:val="num" w:pos="1428"/>
        </w:tabs>
        <w:spacing w:after="0" w:line="240" w:lineRule="auto"/>
        <w:ind w:left="360"/>
        <w:jc w:val="both"/>
        <w:rPr>
          <w:rFonts w:ascii="Arial Narrow" w:eastAsia="Times New Roman" w:hAnsi="Arial Narrow" w:cs="Arial"/>
          <w:bCs/>
          <w:color w:val="000000"/>
          <w:sz w:val="6"/>
          <w:szCs w:val="24"/>
          <w:lang w:eastAsia="fr-FR"/>
        </w:rPr>
      </w:pPr>
    </w:p>
    <w:p w14:paraId="4496B292" w14:textId="77777777" w:rsidR="00300072" w:rsidRPr="00BD743B" w:rsidRDefault="00300072" w:rsidP="00300072">
      <w:pPr>
        <w:tabs>
          <w:tab w:val="num" w:pos="1070"/>
          <w:tab w:val="num" w:pos="1428"/>
        </w:tabs>
        <w:spacing w:after="0" w:line="240" w:lineRule="auto"/>
        <w:ind w:left="360"/>
        <w:jc w:val="both"/>
        <w:rPr>
          <w:rFonts w:ascii="Arial Narrow" w:eastAsia="Times New Roman" w:hAnsi="Arial Narrow" w:cs="Arial"/>
          <w:b/>
          <w:color w:val="000000"/>
          <w:sz w:val="24"/>
          <w:szCs w:val="24"/>
          <w:lang w:eastAsia="fr-FR"/>
        </w:rPr>
      </w:pPr>
      <w:r w:rsidRPr="0045217F">
        <w:rPr>
          <w:rFonts w:ascii="Arial Narrow" w:eastAsia="Times New Roman" w:hAnsi="Arial Narrow" w:cs="Arial"/>
          <w:b/>
          <w:color w:val="000000"/>
          <w:sz w:val="24"/>
          <w:szCs w:val="24"/>
          <w:lang w:eastAsia="fr-FR"/>
        </w:rPr>
        <w:t>Assainissement, drainage et construction de l'étang</w:t>
      </w:r>
    </w:p>
    <w:p w14:paraId="644D5C42" w14:textId="77777777" w:rsidR="00300072" w:rsidRPr="0045217F" w:rsidRDefault="00300072" w:rsidP="00300072">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Aménagement de l’assiette de l’Étang</w:t>
      </w:r>
    </w:p>
    <w:p w14:paraId="06D94C49" w14:textId="77777777" w:rsidR="00300072" w:rsidRPr="0045217F" w:rsidRDefault="00300072" w:rsidP="00300072">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Aménagement du canal d’amené d’eau avec système de filtration des eaux</w:t>
      </w:r>
    </w:p>
    <w:p w14:paraId="59504D1B" w14:textId="77777777" w:rsidR="00300072" w:rsidRPr="0045217F" w:rsidRDefault="00300072" w:rsidP="00300072">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Construction du moine</w:t>
      </w:r>
    </w:p>
    <w:p w14:paraId="78AAF4AC" w14:textId="77777777" w:rsidR="00300072" w:rsidRPr="0045217F" w:rsidRDefault="00300072" w:rsidP="00300072">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 xml:space="preserve">Maçonnerie de moellons du passage piéton et Protection des parois en perré maçonné de l’étang </w:t>
      </w:r>
    </w:p>
    <w:p w14:paraId="517971F4" w14:textId="77777777" w:rsidR="00300072" w:rsidRPr="0045217F" w:rsidRDefault="00300072" w:rsidP="00300072">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Fourniture et pose de buse de diamètre 800</w:t>
      </w:r>
    </w:p>
    <w:p w14:paraId="3B158711" w14:textId="77777777" w:rsidR="00300072" w:rsidRPr="0045217F" w:rsidRDefault="00300072" w:rsidP="00300072">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Construction de la pêcherie</w:t>
      </w:r>
    </w:p>
    <w:p w14:paraId="43EB6075" w14:textId="77777777" w:rsidR="00300072" w:rsidRPr="0045217F" w:rsidRDefault="00300072" w:rsidP="00300072">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Réalisation des analyses physico-chimique et bactériologique de l’eau</w:t>
      </w:r>
    </w:p>
    <w:p w14:paraId="37E034B5" w14:textId="77777777" w:rsidR="00300072" w:rsidRPr="0045217F" w:rsidRDefault="00300072" w:rsidP="00300072">
      <w:pPr>
        <w:pStyle w:val="Paragraphedeliste"/>
        <w:numPr>
          <w:ilvl w:val="0"/>
          <w:numId w:val="133"/>
        </w:numPr>
        <w:tabs>
          <w:tab w:val="num" w:pos="1428"/>
        </w:tabs>
        <w:jc w:val="both"/>
        <w:rPr>
          <w:rFonts w:ascii="Arial Narrow" w:hAnsi="Arial Narrow" w:cs="Arial"/>
          <w:bCs/>
          <w:color w:val="000000"/>
        </w:rPr>
      </w:pPr>
      <w:r w:rsidRPr="0045217F">
        <w:rPr>
          <w:rFonts w:ascii="Arial Narrow" w:hAnsi="Arial Narrow" w:cs="Arial"/>
          <w:bCs/>
          <w:color w:val="000000"/>
        </w:rPr>
        <w:t>Conditionnement de l’étang</w:t>
      </w:r>
    </w:p>
    <w:p w14:paraId="2F52D32E" w14:textId="77777777" w:rsidR="00300072" w:rsidRDefault="00300072" w:rsidP="00300072">
      <w:pPr>
        <w:pStyle w:val="Paragraphedeliste"/>
        <w:numPr>
          <w:ilvl w:val="0"/>
          <w:numId w:val="133"/>
        </w:numPr>
        <w:jc w:val="both"/>
        <w:rPr>
          <w:rFonts w:ascii="Arial Narrow" w:hAnsi="Arial Narrow" w:cs="Arial"/>
          <w:bCs/>
          <w:color w:val="000000"/>
        </w:rPr>
      </w:pPr>
      <w:r w:rsidRPr="0045217F">
        <w:rPr>
          <w:rFonts w:ascii="Arial Narrow" w:hAnsi="Arial Narrow" w:cs="Arial"/>
          <w:bCs/>
          <w:color w:val="000000"/>
        </w:rPr>
        <w:t>Empoissonnement de l’étang</w:t>
      </w:r>
    </w:p>
    <w:p w14:paraId="6B550293" w14:textId="77777777" w:rsidR="005245B3" w:rsidRPr="00DE2B22" w:rsidRDefault="00DE2B22" w:rsidP="00DE2B22">
      <w:pPr>
        <w:spacing w:line="276" w:lineRule="auto"/>
        <w:jc w:val="both"/>
        <w:rPr>
          <w:rFonts w:ascii="Arial Narrow" w:eastAsia="Calibri" w:hAnsi="Arial Narrow" w:cs="Times New Roman"/>
        </w:rPr>
      </w:pPr>
      <w:r w:rsidRPr="00A9562C">
        <w:rPr>
          <w:rFonts w:ascii="Arial Narrow" w:eastAsia="Calibri" w:hAnsi="Arial Narrow" w:cs="Times New Roman"/>
          <w:b/>
        </w:rPr>
        <w:t>NB :</w:t>
      </w:r>
      <w:r w:rsidRPr="00A9562C">
        <w:rPr>
          <w:rFonts w:ascii="Arial Narrow" w:eastAsia="Calibri" w:hAnsi="Arial Narrow" w:cs="Times New Roman"/>
        </w:rPr>
        <w:t xml:space="preserve"> les déta</w:t>
      </w:r>
      <w:r>
        <w:rPr>
          <w:rFonts w:ascii="Arial Narrow" w:eastAsia="Calibri" w:hAnsi="Arial Narrow" w:cs="Times New Roman"/>
        </w:rPr>
        <w:t>ils sont contenus dans le CCTP.</w:t>
      </w:r>
    </w:p>
    <w:p w14:paraId="3750A3C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Article 10- Délais d’exécution du marché</w:t>
      </w:r>
    </w:p>
    <w:p w14:paraId="2BA83375" w14:textId="52443091" w:rsidR="005245B3" w:rsidRPr="005245B3" w:rsidRDefault="005245B3" w:rsidP="00BD4892">
      <w:pPr>
        <w:widowControl w:val="0"/>
        <w:numPr>
          <w:ilvl w:val="1"/>
          <w:numId w:val="100"/>
        </w:numPr>
        <w:suppressAutoHyphens/>
        <w:autoSpaceDE w:val="0"/>
        <w:autoSpaceDN w:val="0"/>
        <w:spacing w:after="0" w:line="244"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Le délai d’exécution des travaux objet du </w:t>
      </w:r>
      <w:r w:rsidRPr="005245B3">
        <w:rPr>
          <w:rFonts w:ascii="Times New Roman" w:eastAsia="Calibri" w:hAnsi="Times New Roman" w:cs="Times New Roman"/>
          <w:spacing w:val="1"/>
          <w:sz w:val="24"/>
          <w:szCs w:val="24"/>
        </w:rPr>
        <w:t>présen</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march</w:t>
      </w:r>
      <w:r w:rsidRPr="005245B3">
        <w:rPr>
          <w:rFonts w:ascii="Times New Roman" w:eastAsia="Calibri" w:hAnsi="Times New Roman" w:cs="Times New Roman"/>
          <w:sz w:val="24"/>
          <w:szCs w:val="24"/>
        </w:rPr>
        <w:t xml:space="preserve">é </w:t>
      </w:r>
      <w:r w:rsidRPr="005245B3">
        <w:rPr>
          <w:rFonts w:ascii="Times New Roman" w:eastAsia="Calibri" w:hAnsi="Times New Roman" w:cs="Times New Roman"/>
          <w:spacing w:val="1"/>
          <w:sz w:val="24"/>
          <w:szCs w:val="24"/>
        </w:rPr>
        <w:t>es</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d</w:t>
      </w:r>
      <w:r w:rsidRPr="005245B3">
        <w:rPr>
          <w:rFonts w:ascii="Times New Roman" w:eastAsia="Calibri" w:hAnsi="Times New Roman" w:cs="Times New Roman"/>
          <w:sz w:val="24"/>
          <w:szCs w:val="24"/>
        </w:rPr>
        <w:t xml:space="preserve">e </w:t>
      </w:r>
      <w:r w:rsidR="00550C30">
        <w:rPr>
          <w:rFonts w:ascii="Times New Roman" w:eastAsia="Calibri" w:hAnsi="Times New Roman" w:cs="Times New Roman"/>
          <w:b/>
          <w:spacing w:val="-29"/>
          <w:sz w:val="24"/>
          <w:szCs w:val="24"/>
        </w:rPr>
        <w:t xml:space="preserve">04 </w:t>
      </w:r>
      <w:r w:rsidR="001A7437" w:rsidRPr="00DE2B22">
        <w:rPr>
          <w:rFonts w:ascii="Times New Roman" w:eastAsia="Calibri" w:hAnsi="Times New Roman" w:cs="Times New Roman"/>
          <w:b/>
          <w:spacing w:val="-29"/>
          <w:sz w:val="24"/>
          <w:szCs w:val="24"/>
        </w:rPr>
        <w:t>(</w:t>
      </w:r>
      <w:r w:rsidR="00550C30">
        <w:rPr>
          <w:rFonts w:ascii="Times New Roman" w:eastAsia="Calibri" w:hAnsi="Times New Roman" w:cs="Times New Roman"/>
          <w:b/>
          <w:spacing w:val="-29"/>
          <w:sz w:val="24"/>
          <w:szCs w:val="24"/>
        </w:rPr>
        <w:t xml:space="preserve">Quatre) </w:t>
      </w:r>
      <w:r w:rsidR="001A7437" w:rsidRPr="00DE2B22">
        <w:rPr>
          <w:rFonts w:ascii="Times New Roman" w:eastAsia="Calibri" w:hAnsi="Times New Roman" w:cs="Times New Roman"/>
          <w:b/>
          <w:spacing w:val="-29"/>
          <w:sz w:val="24"/>
          <w:szCs w:val="24"/>
        </w:rPr>
        <w:t>Mois</w:t>
      </w:r>
    </w:p>
    <w:p w14:paraId="6ECAD662" w14:textId="77777777" w:rsidR="005245B3" w:rsidRPr="005245B3" w:rsidRDefault="005245B3" w:rsidP="00BD4892">
      <w:pPr>
        <w:widowControl w:val="0"/>
        <w:numPr>
          <w:ilvl w:val="1"/>
          <w:numId w:val="100"/>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Ce délai court à compter de la date de notification de l’ordre de service de commencer les travaux, sauf stipulation contraire </w:t>
      </w:r>
      <w:r w:rsidR="00DE2B22">
        <w:rPr>
          <w:rFonts w:ascii="Times New Roman" w:eastAsia="Calibri" w:hAnsi="Times New Roman" w:cs="Times New Roman"/>
          <w:sz w:val="24"/>
          <w:szCs w:val="24"/>
        </w:rPr>
        <w:t>à la commande.</w:t>
      </w:r>
    </w:p>
    <w:p w14:paraId="768F675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767D14B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Cs/>
          <w:sz w:val="24"/>
          <w:szCs w:val="24"/>
          <w:lang w:eastAsia="fr-FR"/>
        </w:rPr>
        <w:t xml:space="preserve">10.3 </w:t>
      </w:r>
      <w:r w:rsidR="005A34EA">
        <w:rPr>
          <w:rFonts w:ascii="Times New Roman" w:eastAsia="Times New Roman" w:hAnsi="Times New Roman" w:cs="Times New Roman"/>
          <w:i/>
          <w:iCs/>
          <w:sz w:val="24"/>
          <w:szCs w:val="24"/>
          <w:lang w:eastAsia="fr-FR"/>
        </w:rPr>
        <w:t>L</w:t>
      </w:r>
      <w:r w:rsidR="00DE2B22">
        <w:rPr>
          <w:rFonts w:ascii="Times New Roman" w:eastAsia="Times New Roman" w:hAnsi="Times New Roman" w:cs="Times New Roman"/>
          <w:i/>
          <w:iCs/>
          <w:sz w:val="24"/>
          <w:szCs w:val="24"/>
          <w:lang w:eastAsia="fr-FR"/>
        </w:rPr>
        <w:t>e présent marché</w:t>
      </w:r>
      <w:r w:rsidR="005A34EA">
        <w:rPr>
          <w:rFonts w:ascii="Times New Roman" w:eastAsia="Times New Roman" w:hAnsi="Times New Roman" w:cs="Times New Roman"/>
          <w:i/>
          <w:iCs/>
          <w:sz w:val="24"/>
          <w:szCs w:val="24"/>
          <w:lang w:eastAsia="fr-FR"/>
        </w:rPr>
        <w:t xml:space="preserve"> est à lot unique.</w:t>
      </w:r>
    </w:p>
    <w:p w14:paraId="379026F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3033A90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6" w:name="_Toc157306070"/>
      <w:bookmarkStart w:id="227" w:name="_Toc530307798"/>
      <w:bookmarkStart w:id="228" w:name="_Toc97557084"/>
      <w:r w:rsidRPr="005245B3">
        <w:rPr>
          <w:rFonts w:ascii="Times New Roman" w:eastAsia="Times New Roman" w:hAnsi="Times New Roman" w:cs="Times New Roman"/>
          <w:b/>
          <w:color w:val="000000"/>
          <w:sz w:val="24"/>
          <w:szCs w:val="24"/>
          <w:lang w:eastAsia="fr-FR"/>
        </w:rPr>
        <w:t xml:space="preserve">Article 11- Obligations du Maître d’Ouvrage </w:t>
      </w:r>
    </w:p>
    <w:bookmarkEnd w:id="226"/>
    <w:bookmarkEnd w:id="227"/>
    <w:bookmarkEnd w:id="228"/>
    <w:p w14:paraId="48E8161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0AA4FC3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66CFE8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4E6E84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0D8206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7E60C41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150C0E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11.4 Le Maître d’Ouvrage assure au cocontractant la protection contre les menaces, outrages, violences, voies de fait, injures ou diffamations, dont il peut être victime en raison ou à l’occasion </w:t>
      </w:r>
      <w:r w:rsidRPr="005245B3">
        <w:rPr>
          <w:rFonts w:ascii="Times New Roman" w:eastAsia="Times New Roman" w:hAnsi="Times New Roman" w:cs="Times New Roman"/>
          <w:sz w:val="24"/>
          <w:szCs w:val="24"/>
          <w:lang w:eastAsia="fr-FR"/>
        </w:rPr>
        <w:lastRenderedPageBreak/>
        <w:t>de l’exercice de sa mission.</w:t>
      </w:r>
    </w:p>
    <w:p w14:paraId="7204B1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92B0620"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9" w:name="_Hlk159273232"/>
      <w:bookmarkStart w:id="230" w:name="_Toc530307799"/>
      <w:bookmarkStart w:id="231" w:name="_Toc97557085"/>
      <w:bookmarkStart w:id="232" w:name="_Toc157306071"/>
      <w:r w:rsidRPr="005245B3">
        <w:rPr>
          <w:rFonts w:ascii="Times New Roman" w:eastAsia="Times New Roman" w:hAnsi="Times New Roman" w:cs="Times New Roman"/>
          <w:b/>
          <w:color w:val="000000"/>
          <w:sz w:val="24"/>
          <w:szCs w:val="24"/>
          <w:lang w:eastAsia="fr-FR"/>
        </w:rPr>
        <w:t>Article 12-</w:t>
      </w:r>
      <w:bookmarkEnd w:id="229"/>
      <w:r w:rsidRPr="005245B3">
        <w:rPr>
          <w:rFonts w:ascii="Times New Roman" w:eastAsia="Times New Roman" w:hAnsi="Times New Roman" w:cs="Times New Roman"/>
          <w:b/>
          <w:color w:val="000000"/>
          <w:sz w:val="24"/>
          <w:szCs w:val="24"/>
          <w:lang w:eastAsia="fr-FR"/>
        </w:rPr>
        <w:t xml:space="preserve"> Ordres de service </w:t>
      </w:r>
    </w:p>
    <w:bookmarkEnd w:id="230"/>
    <w:bookmarkEnd w:id="231"/>
    <w:bookmarkEnd w:id="232"/>
    <w:p w14:paraId="4296CD78"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14:paraId="2E555840" w14:textId="77777777" w:rsidR="005245B3" w:rsidRPr="005A34EA"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iCs/>
          <w:sz w:val="24"/>
          <w:szCs w:val="24"/>
          <w:lang w:eastAsia="fr-FR"/>
        </w:rPr>
        <w:t>12.1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iCs/>
          <w:sz w:val="24"/>
          <w:szCs w:val="24"/>
          <w:lang w:eastAsia="fr-FR"/>
        </w:rPr>
        <w:t>Dès notification du marché au titulaire, le Maître d’Ouvrage dispose d’un délai de quinze (15) jours calendaires pour signer l’ordre de service de démarrage des travaux</w:t>
      </w:r>
      <w:r w:rsidRPr="005245B3">
        <w:rPr>
          <w:rFonts w:ascii="Times New Roman" w:eastAsia="Times New Roman" w:hAnsi="Times New Roman" w:cs="Times New Roman"/>
          <w:i/>
          <w:iCs/>
          <w:sz w:val="24"/>
          <w:szCs w:val="24"/>
          <w:lang w:eastAsia="fr-FR"/>
        </w:rPr>
        <w:t xml:space="preserve">. Cet Ordre de service est </w:t>
      </w:r>
      <w:r w:rsidRPr="005245B3">
        <w:rPr>
          <w:rFonts w:ascii="Times New Roman" w:eastAsia="Times New Roman" w:hAnsi="Times New Roman" w:cs="Times New Roman"/>
          <w:sz w:val="24"/>
          <w:szCs w:val="24"/>
          <w:lang w:eastAsia="fr-FR"/>
        </w:rPr>
        <w:t>notifié au cocontractant par le Chef de service du marché dans un délai de sept (7) jours calendaires</w:t>
      </w:r>
      <w:r w:rsidR="005A34EA">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iCs/>
          <w:sz w:val="24"/>
          <w:szCs w:val="24"/>
          <w:lang w:eastAsia="fr-FR"/>
        </w:rPr>
        <w:t xml:space="preserve"> Une copie dudit</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ordre de service est transmise </w:t>
      </w:r>
      <w:r w:rsidR="005A34EA">
        <w:rPr>
          <w:rFonts w:ascii="Times New Roman" w:eastAsia="Times New Roman" w:hAnsi="Times New Roman" w:cs="Times New Roman"/>
          <w:sz w:val="24"/>
          <w:szCs w:val="24"/>
          <w:lang w:eastAsia="fr-FR"/>
        </w:rPr>
        <w:t xml:space="preserve">à la </w:t>
      </w:r>
      <w:r w:rsidR="005A34EA" w:rsidRPr="005A34EA">
        <w:rPr>
          <w:rFonts w:ascii="Times New Roman" w:eastAsia="Times New Roman" w:hAnsi="Times New Roman" w:cs="Times New Roman"/>
          <w:b/>
          <w:sz w:val="24"/>
          <w:szCs w:val="24"/>
          <w:lang w:eastAsia="fr-FR"/>
        </w:rPr>
        <w:t>DDMINMAP/Océan</w:t>
      </w:r>
      <w:r w:rsidRPr="005A34EA">
        <w:rPr>
          <w:rFonts w:ascii="Times New Roman" w:eastAsia="Times New Roman" w:hAnsi="Times New Roman" w:cs="Times New Roman"/>
          <w:b/>
          <w:sz w:val="24"/>
          <w:szCs w:val="24"/>
          <w:lang w:eastAsia="fr-FR"/>
        </w:rPr>
        <w:t>,</w:t>
      </w:r>
      <w:r w:rsidR="005A34EA" w:rsidRPr="005A34EA">
        <w:rPr>
          <w:rFonts w:ascii="Times New Roman" w:eastAsia="Times New Roman" w:hAnsi="Times New Roman" w:cs="Times New Roman"/>
          <w:b/>
          <w:sz w:val="24"/>
          <w:szCs w:val="24"/>
          <w:lang w:eastAsia="fr-FR"/>
        </w:rPr>
        <w:t xml:space="preserve"> à l’ARMP,</w:t>
      </w:r>
      <w:r w:rsidRPr="005A34EA">
        <w:rPr>
          <w:rFonts w:ascii="Times New Roman" w:eastAsia="Times New Roman" w:hAnsi="Times New Roman" w:cs="Times New Roman"/>
          <w:b/>
          <w:sz w:val="24"/>
          <w:szCs w:val="24"/>
          <w:lang w:eastAsia="fr-FR"/>
        </w:rPr>
        <w:t xml:space="preserve"> au Chef </w:t>
      </w:r>
      <w:r w:rsidR="005A34EA" w:rsidRPr="005A34EA">
        <w:rPr>
          <w:rFonts w:ascii="Times New Roman" w:eastAsia="Times New Roman" w:hAnsi="Times New Roman" w:cs="Times New Roman"/>
          <w:b/>
          <w:sz w:val="24"/>
          <w:szCs w:val="24"/>
          <w:lang w:eastAsia="fr-FR"/>
        </w:rPr>
        <w:t>de Service du M</w:t>
      </w:r>
      <w:r w:rsidRPr="005A34EA">
        <w:rPr>
          <w:rFonts w:ascii="Times New Roman" w:eastAsia="Times New Roman" w:hAnsi="Times New Roman" w:cs="Times New Roman"/>
          <w:b/>
          <w:sz w:val="24"/>
          <w:szCs w:val="24"/>
          <w:lang w:eastAsia="fr-FR"/>
        </w:rPr>
        <w:t xml:space="preserve">arché, à l’Ingénieur du marché, </w:t>
      </w:r>
      <w:r w:rsidR="005A34EA" w:rsidRPr="005A34EA">
        <w:rPr>
          <w:rFonts w:ascii="Times New Roman" w:eastAsia="Times New Roman" w:hAnsi="Times New Roman" w:cs="Times New Roman"/>
          <w:b/>
          <w:sz w:val="24"/>
          <w:szCs w:val="24"/>
          <w:lang w:eastAsia="fr-FR"/>
        </w:rPr>
        <w:t>au Trésorier Payeur Général du Sud.</w:t>
      </w:r>
    </w:p>
    <w:p w14:paraId="1B27590F"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F9044B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12.2 Les ordres de services ayant une incidence sur le montant et/ou sur le délai du marché, sont signés par le Maître d’Ouvrage dans les conditions suivantes :</w:t>
      </w:r>
    </w:p>
    <w:p w14:paraId="6CA88654" w14:textId="77777777" w:rsidR="005245B3" w:rsidRPr="005245B3" w:rsidRDefault="005245B3" w:rsidP="00BD4892">
      <w:pPr>
        <w:widowControl w:val="0"/>
        <w:numPr>
          <w:ilvl w:val="0"/>
          <w:numId w:val="90"/>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lorsqu’un ordre de service est susceptible d’entraîner le dépassement du montant du marché, sa signature est subordonnée aux justificatifs du financement par le Maître d’Ouvrage</w:t>
      </w:r>
      <w:r w:rsidR="00660628">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w:t>
      </w:r>
    </w:p>
    <w:p w14:paraId="183635A9" w14:textId="77777777" w:rsidR="005245B3" w:rsidRPr="005245B3" w:rsidRDefault="005245B3" w:rsidP="00BD4892">
      <w:pPr>
        <w:numPr>
          <w:ilvl w:val="0"/>
          <w:numId w:val="90"/>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w:t>
      </w:r>
    </w:p>
    <w:p w14:paraId="72B552A8" w14:textId="77777777" w:rsidR="005245B3" w:rsidRPr="005245B3" w:rsidRDefault="005245B3" w:rsidP="00BD4892">
      <w:pPr>
        <w:widowControl w:val="0"/>
        <w:numPr>
          <w:ilvl w:val="0"/>
          <w:numId w:val="90"/>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du marché.</w:t>
      </w:r>
    </w:p>
    <w:p w14:paraId="3130F510"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Une copie des ordres de service sus</w:t>
      </w:r>
      <w:r w:rsidR="005A34EA">
        <w:rPr>
          <w:rFonts w:ascii="Times New Roman" w:eastAsia="Times New Roman" w:hAnsi="Times New Roman" w:cs="Times New Roman"/>
          <w:sz w:val="24"/>
          <w:szCs w:val="24"/>
          <w:lang w:eastAsia="fr-FR"/>
        </w:rPr>
        <w:t>visés sera adressée au Chef de Service du M</w:t>
      </w:r>
      <w:r w:rsidRPr="005245B3">
        <w:rPr>
          <w:rFonts w:ascii="Times New Roman" w:eastAsia="Times New Roman" w:hAnsi="Times New Roman" w:cs="Times New Roman"/>
          <w:sz w:val="24"/>
          <w:szCs w:val="24"/>
          <w:lang w:eastAsia="fr-FR"/>
        </w:rPr>
        <w:t xml:space="preserve">arché, à l’Ingénieur du marché, </w:t>
      </w:r>
      <w:r w:rsidR="005A34EA">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 xml:space="preserve">. </w:t>
      </w:r>
    </w:p>
    <w:p w14:paraId="3E362E5F" w14:textId="77777777" w:rsidR="005245B3" w:rsidRPr="005245B3" w:rsidRDefault="005A34EA"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 Le visa préalable du Trésorier Payeur Général du Sud </w:t>
      </w:r>
      <w:r w:rsidR="005245B3" w:rsidRPr="005245B3">
        <w:rPr>
          <w:rFonts w:ascii="Times New Roman" w:eastAsia="Times New Roman" w:hAnsi="Times New Roman" w:cs="Times New Roman"/>
          <w:sz w:val="24"/>
          <w:szCs w:val="24"/>
          <w:lang w:eastAsia="fr-FR"/>
        </w:rPr>
        <w:t>sera éventuellement requis avant la signature de ceux ayant une incidence sur le montant.</w:t>
      </w:r>
    </w:p>
    <w:p w14:paraId="3F9DB7E5"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14:paraId="20A4ADAD"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10"/>
          <w:szCs w:val="10"/>
          <w:lang w:eastAsia="fr-FR"/>
        </w:rPr>
      </w:pPr>
    </w:p>
    <w:p w14:paraId="68A7856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12.3. Les ordres de service à caractère technique liés au déroulement normal du chantier seront directement s</w:t>
      </w:r>
      <w:r w:rsidR="009F142D">
        <w:rPr>
          <w:rFonts w:ascii="Times New Roman" w:eastAsia="Times New Roman" w:hAnsi="Times New Roman" w:cs="Times New Roman"/>
          <w:sz w:val="24"/>
          <w:szCs w:val="24"/>
          <w:lang w:eastAsia="fr-FR"/>
        </w:rPr>
        <w:t>ignés par le Chef de service du Marché</w:t>
      </w:r>
      <w:r w:rsidRPr="005245B3">
        <w:rPr>
          <w:rFonts w:ascii="Times New Roman" w:eastAsia="Times New Roman" w:hAnsi="Times New Roman" w:cs="Times New Roman"/>
          <w:sz w:val="24"/>
          <w:szCs w:val="24"/>
          <w:lang w:eastAsia="fr-FR"/>
        </w:rPr>
        <w:t xml:space="preserve"> et notifiés au Cocontractant par l’ingénieur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 xml:space="preserve">ARMP </w:t>
      </w:r>
      <w:r w:rsidRPr="005245B3">
        <w:rPr>
          <w:rFonts w:ascii="Times New Roman" w:eastAsia="Times New Roman" w:hAnsi="Times New Roman" w:cs="Times New Roman"/>
          <w:sz w:val="24"/>
          <w:szCs w:val="24"/>
          <w:lang w:eastAsia="fr-FR"/>
        </w:rPr>
        <w:t xml:space="preserve">et </w:t>
      </w:r>
      <w:r w:rsidR="009F142D">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w:t>
      </w:r>
    </w:p>
    <w:p w14:paraId="7DB5020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41AAE7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12. 4.</w:t>
      </w:r>
      <w:r w:rsidRPr="005245B3">
        <w:rPr>
          <w:rFonts w:ascii="Times New Roman" w:eastAsia="Times New Roman" w:hAnsi="Times New Roman" w:cs="Times New Roman"/>
          <w:sz w:val="24"/>
          <w:szCs w:val="24"/>
          <w:lang w:eastAsia="fr-FR"/>
        </w:rPr>
        <w:tab/>
        <w:t>Les ordres de service valant mise en demeure seront signés par le Maître d’Ouvrage, et notifiés a</w:t>
      </w:r>
      <w:r w:rsidR="009F142D">
        <w:rPr>
          <w:rFonts w:ascii="Times New Roman" w:eastAsia="Times New Roman" w:hAnsi="Times New Roman" w:cs="Times New Roman"/>
          <w:sz w:val="24"/>
          <w:szCs w:val="24"/>
          <w:lang w:eastAsia="fr-FR"/>
        </w:rPr>
        <w:t>u Cocontractant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ARMP</w:t>
      </w:r>
      <w:r w:rsidRPr="005245B3">
        <w:rPr>
          <w:rFonts w:ascii="Times New Roman" w:eastAsia="Times New Roman" w:hAnsi="Times New Roman" w:cs="Times New Roman"/>
          <w:sz w:val="24"/>
          <w:szCs w:val="24"/>
          <w:lang w:eastAsia="fr-FR"/>
        </w:rPr>
        <w:t>, à l’Ingénieur du marché.</w:t>
      </w:r>
    </w:p>
    <w:p w14:paraId="2EA2E30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9EBF29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12. 5.</w:t>
      </w:r>
      <w:r w:rsidRPr="005245B3">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w:t>
      </w:r>
      <w:r w:rsidR="009F142D">
        <w:rPr>
          <w:rFonts w:ascii="Times New Roman" w:eastAsia="Times New Roman" w:hAnsi="Times New Roman" w:cs="Times New Roman"/>
          <w:sz w:val="24"/>
          <w:szCs w:val="24"/>
          <w:lang w:eastAsia="fr-FR"/>
        </w:rPr>
        <w:t>et notifiés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au cocontractant,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xml:space="preserve">, à </w:t>
      </w:r>
      <w:r w:rsidR="009F142D">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à l’Ingénieur du marché. </w:t>
      </w:r>
    </w:p>
    <w:p w14:paraId="2BC7229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185CA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12. 6.</w:t>
      </w:r>
      <w:r w:rsidRPr="005245B3">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sur proposition de l’Ingénieur et notifiés au Cocontractant par l’Ingénieur.</w:t>
      </w:r>
    </w:p>
    <w:p w14:paraId="54BB2D9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BD024E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12. 7.</w:t>
      </w:r>
      <w:r w:rsidRPr="005245B3">
        <w:rPr>
          <w:rFonts w:ascii="Times New Roman" w:eastAsia="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14:paraId="6B23F30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D302AB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FF0000"/>
          <w:sz w:val="24"/>
          <w:szCs w:val="24"/>
          <w:lang w:eastAsia="fr-FR"/>
        </w:rPr>
        <w:t>12.8</w:t>
      </w:r>
      <w:r w:rsidRPr="005245B3">
        <w:rPr>
          <w:rFonts w:ascii="Times New Roman" w:eastAsia="Times New Roman" w:hAnsi="Times New Roman" w:cs="Times New Roman"/>
          <w:color w:val="FF0000"/>
          <w:sz w:val="24"/>
          <w:szCs w:val="24"/>
          <w:lang w:eastAsia="fr-FR"/>
        </w:rPr>
        <w:tab/>
      </w:r>
      <w:r w:rsidRPr="005245B3">
        <w:rPr>
          <w:rFonts w:ascii="Times New Roman" w:eastAsia="Times New Roman" w:hAnsi="Times New Roman" w:cs="Times New Roman"/>
          <w:sz w:val="24"/>
          <w:szCs w:val="24"/>
          <w:lang w:eastAsia="fr-FR"/>
        </w:rPr>
        <w:t>En cas de groupement d'entreprises, les ordres de service sont adressés au mandataire, qui a seule qualité pour présenter des réserves au nom du groupement, qu’il représente.</w:t>
      </w:r>
    </w:p>
    <w:p w14:paraId="0273092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33" w:name="_Toc530307800"/>
      <w:bookmarkStart w:id="234" w:name="_Toc97557086"/>
      <w:bookmarkStart w:id="235" w:name="_Toc157306072"/>
    </w:p>
    <w:p w14:paraId="1232EC1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13-Rôles et responsabilités du cocontractant de l’administration</w:t>
      </w:r>
      <w:bookmarkEnd w:id="233"/>
      <w:bookmarkEnd w:id="234"/>
      <w:bookmarkEnd w:id="235"/>
    </w:p>
    <w:p w14:paraId="46972C4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13.1</w:t>
      </w:r>
      <w:r w:rsidRPr="005245B3">
        <w:rPr>
          <w:rFonts w:ascii="Times New Roman" w:eastAsia="Times New Roman" w:hAnsi="Times New Roman" w:cs="Times New Roman"/>
          <w:sz w:val="24"/>
          <w:szCs w:val="24"/>
          <w:lang w:eastAsia="fr-FR"/>
        </w:rPr>
        <w:t xml:space="preserve"> Le cocontractant a pour mission d’assurer l’exécution des travaux </w:t>
      </w:r>
      <w:bookmarkStart w:id="236" w:name="_Hlk159268525"/>
      <w:r w:rsidRPr="005245B3">
        <w:rPr>
          <w:rFonts w:ascii="Times New Roman" w:eastAsia="Times New Roman" w:hAnsi="Times New Roman" w:cs="Times New Roman"/>
          <w:sz w:val="24"/>
          <w:szCs w:val="24"/>
          <w:lang w:eastAsia="fr-FR"/>
        </w:rPr>
        <w:t xml:space="preserve">sous le contrôle </w:t>
      </w:r>
      <w:bookmarkStart w:id="237" w:name="_Hlk163152319"/>
      <w:bookmarkEnd w:id="236"/>
      <w:r w:rsidRPr="005245B3">
        <w:rPr>
          <w:rFonts w:ascii="Times New Roman" w:eastAsia="Times New Roman" w:hAnsi="Times New Roman" w:cs="Times New Roman"/>
          <w:color w:val="ED7D31"/>
          <w:sz w:val="24"/>
          <w:szCs w:val="24"/>
          <w:lang w:eastAsia="fr-FR"/>
        </w:rPr>
        <w:t xml:space="preserve">de l’Ingénieur </w:t>
      </w:r>
      <w:bookmarkEnd w:id="237"/>
      <w:r w:rsidR="009F142D">
        <w:rPr>
          <w:rFonts w:ascii="Times New Roman" w:eastAsia="Times New Roman" w:hAnsi="Times New Roman" w:cs="Times New Roman"/>
          <w:color w:val="ED7D31"/>
          <w:sz w:val="24"/>
          <w:szCs w:val="24"/>
          <w:lang w:eastAsia="fr-FR"/>
        </w:rPr>
        <w:t>du Marché</w:t>
      </w:r>
      <w:r w:rsidRPr="005245B3">
        <w:rPr>
          <w:rFonts w:ascii="Times New Roman" w:eastAsia="Times New Roman" w:hAnsi="Times New Roman" w:cs="Times New Roman"/>
          <w:sz w:val="24"/>
          <w:szCs w:val="24"/>
          <w:lang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w:t>
      </w:r>
      <w:r w:rsidRPr="005245B3">
        <w:rPr>
          <w:rFonts w:ascii="Times New Roman" w:eastAsia="Times New Roman" w:hAnsi="Times New Roman" w:cs="Times New Roman"/>
          <w:sz w:val="24"/>
          <w:szCs w:val="24"/>
          <w:lang w:eastAsia="fr-FR"/>
        </w:rPr>
        <w:lastRenderedPageBreak/>
        <w:t xml:space="preserve">aux techniques et pratiques généralement acceptées dans le domaine d’activité concerné par le marché.  </w:t>
      </w:r>
      <w:bookmarkStart w:id="238" w:name="_Hlk159268716"/>
      <w:r w:rsidRPr="005245B3">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08AAA6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8"/>
    <w:p w14:paraId="52B8595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13.2-</w:t>
      </w:r>
      <w:bookmarkStart w:id="239" w:name="_Hlk163136788"/>
      <w:r w:rsidRPr="005245B3">
        <w:rPr>
          <w:rFonts w:ascii="Times New Roman" w:eastAsia="Times New Roman" w:hAnsi="Times New Roman" w:cs="Times New Roman"/>
          <w:color w:val="ED7D31"/>
          <w:sz w:val="24"/>
          <w:szCs w:val="24"/>
          <w:lang w:eastAsia="fr-FR"/>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w:t>
      </w:r>
      <w:r w:rsidR="009F142D">
        <w:rPr>
          <w:rFonts w:ascii="Times New Roman" w:eastAsia="Times New Roman" w:hAnsi="Times New Roman" w:cs="Times New Roman"/>
          <w:color w:val="ED7D31"/>
          <w:sz w:val="24"/>
          <w:szCs w:val="24"/>
          <w:lang w:eastAsia="fr-FR"/>
        </w:rPr>
        <w:t>nnement. Il devra exécuter tous</w:t>
      </w:r>
      <w:r w:rsidRPr="005245B3">
        <w:rPr>
          <w:rFonts w:ascii="Times New Roman" w:eastAsia="Times New Roman" w:hAnsi="Times New Roman" w:cs="Times New Roman"/>
          <w:color w:val="ED7D31"/>
          <w:sz w:val="24"/>
          <w:szCs w:val="24"/>
          <w:lang w:eastAsia="fr-FR"/>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0547EDE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bookmarkEnd w:id="239"/>
    <w:p w14:paraId="337E1F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w:t>
      </w:r>
      <w:bookmarkStart w:id="240" w:name="_Hlk163136789"/>
      <w:r w:rsidRPr="005245B3">
        <w:rPr>
          <w:rFonts w:ascii="Times New Roman" w:eastAsia="Times New Roman" w:hAnsi="Times New Roman" w:cs="Times New Roman"/>
          <w:sz w:val="24"/>
          <w:szCs w:val="24"/>
          <w:lang w:eastAsia="fr-FR"/>
        </w:rPr>
        <w:t xml:space="preserve">3 </w:t>
      </w:r>
      <w:bookmarkStart w:id="241" w:name="_Hlk163152382"/>
      <w:r w:rsidRPr="005245B3">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14:paraId="0895772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09AC1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13.4 En cas de conflit d’intérêt du fait d’un membre de l’équipe de la mission, le cocontractant doit le signaler par écrit au Maître d’Ouvrage et doit remplacer l’expert en question, impliqué dans le projet ou le marché.</w:t>
      </w:r>
    </w:p>
    <w:p w14:paraId="331B2D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4B1E2A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Le conflit d’intérêt s’entend</w:t>
      </w:r>
      <w:r w:rsidRPr="005245B3">
        <w:rPr>
          <w:rFonts w:ascii="Times New Roman" w:eastAsia="Times New Roman" w:hAnsi="Times New Roman" w:cs="Times New Roman"/>
          <w:sz w:val="24"/>
          <w:szCs w:val="24"/>
          <w:lang w:eastAsia="fr-FR"/>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275051B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F5AE24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14:paraId="6CA74B4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w:t>
      </w:r>
    </w:p>
    <w:p w14:paraId="68FFD74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tenu lors du dépôt du rapport final de restituer tous les documents empruntés au Maître d’Ouvrage.</w:t>
      </w:r>
    </w:p>
    <w:p w14:paraId="39F3B68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5AF630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13.6 </w:t>
      </w:r>
      <w:r w:rsidRPr="005245B3">
        <w:rPr>
          <w:rFonts w:ascii="Times New Roman" w:eastAsia="Times New Roman" w:hAnsi="Times New Roman" w:cs="Times New Roman"/>
          <w:color w:val="ED7D31"/>
          <w:sz w:val="24"/>
          <w:szCs w:val="24"/>
          <w:lang w:eastAsia="fr-FR"/>
        </w:rPr>
        <w:t xml:space="preserve">Le cocontractant ainsi que ses associés ou ses sous-traitants s’interdisent pendant la durée du </w:t>
      </w:r>
      <w:r w:rsidR="009F142D">
        <w:rPr>
          <w:rFonts w:ascii="Times New Roman" w:eastAsia="Times New Roman" w:hAnsi="Times New Roman" w:cs="Times New Roman"/>
          <w:color w:val="ED7D31"/>
          <w:sz w:val="24"/>
          <w:szCs w:val="24"/>
          <w:lang w:eastAsia="fr-FR"/>
        </w:rPr>
        <w:t>marché, et à son issue pendant six (06) mois</w:t>
      </w:r>
      <w:r w:rsidRPr="005245B3">
        <w:rPr>
          <w:rFonts w:ascii="Times New Roman" w:eastAsia="Times New Roman" w:hAnsi="Times New Roman" w:cs="Times New Roman"/>
          <w:color w:val="ED7D31"/>
          <w:sz w:val="24"/>
          <w:szCs w:val="24"/>
          <w:lang w:eastAsia="fr-FR"/>
        </w:rPr>
        <w:t xml:space="preserve">, de fournir des biens, prestations ou services destinés au Maître d’Ouvrage découlant des prestations ou ayant un rapport étroit avec elles (à l’exception de l’exécution des prestations ou de leur continuation). </w:t>
      </w:r>
    </w:p>
    <w:p w14:paraId="44766CD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E3A4C8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doit prendre en charge des frais professionnels et de la couverture de tous risques de maladie et d'accident dans le cadre de sa mission.</w:t>
      </w:r>
    </w:p>
    <w:p w14:paraId="6D96710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F7B8DF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Le cocontractant ne peut pas modifier la composition de l’équipe proposée dans son offre technique sans l’accord écrit au Maître d’Ouvrage</w:t>
      </w:r>
      <w:r w:rsidRPr="005245B3">
        <w:rPr>
          <w:rFonts w:ascii="Times New Roman" w:eastAsia="Times New Roman" w:hAnsi="Times New Roman" w:cs="Times New Roman"/>
          <w:sz w:val="24"/>
          <w:szCs w:val="24"/>
          <w:lang w:eastAsia="fr-FR"/>
        </w:rPr>
        <w:t>.</w:t>
      </w:r>
    </w:p>
    <w:p w14:paraId="0201DD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40"/>
    <w:bookmarkEnd w:id="241"/>
    <w:p w14:paraId="1CA0130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405B29B" w14:textId="77777777" w:rsidR="005245B3" w:rsidRPr="005245B3" w:rsidRDefault="005245B3" w:rsidP="005245B3">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bCs/>
          <w:sz w:val="28"/>
          <w:szCs w:val="28"/>
          <w:lang w:eastAsia="fr-FR"/>
        </w:rPr>
      </w:pPr>
      <w:bookmarkStart w:id="242" w:name="_Toc157610545"/>
      <w:r w:rsidRPr="005245B3">
        <w:rPr>
          <w:rFonts w:ascii="Times New Roman" w:eastAsia="Times New Roman" w:hAnsi="Times New Roman" w:cs="Times New Roman"/>
          <w:b/>
          <w:bCs/>
          <w:sz w:val="28"/>
          <w:szCs w:val="28"/>
          <w:lang w:eastAsia="fr-FR"/>
        </w:rPr>
        <w:t>Article 14</w:t>
      </w:r>
      <w:r w:rsidR="009F142D">
        <w:rPr>
          <w:rFonts w:ascii="Times New Roman" w:eastAsia="Times New Roman" w:hAnsi="Times New Roman" w:cs="Times New Roman"/>
          <w:b/>
          <w:bCs/>
          <w:sz w:val="28"/>
          <w:szCs w:val="28"/>
          <w:lang w:eastAsia="fr-FR"/>
        </w:rPr>
        <w:t> :</w:t>
      </w:r>
      <w:r w:rsidRPr="005245B3">
        <w:rPr>
          <w:rFonts w:ascii="Times New Roman" w:eastAsia="Times New Roman" w:hAnsi="Times New Roman" w:cs="Times New Roman"/>
          <w:b/>
          <w:bCs/>
          <w:sz w:val="28"/>
          <w:szCs w:val="28"/>
          <w:lang w:eastAsia="fr-FR"/>
        </w:rPr>
        <w:t xml:space="preserve"> Marchés à tranches conditionnelles</w:t>
      </w:r>
      <w:bookmarkEnd w:id="242"/>
    </w:p>
    <w:p w14:paraId="29A1B95B" w14:textId="77777777" w:rsidR="005245B3" w:rsidRPr="005245B3" w:rsidRDefault="009F142D"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3C5091C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9F46DB4" w14:textId="77777777" w:rsidR="005245B3" w:rsidRPr="005245B3" w:rsidRDefault="009F142D"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43" w:name="_Toc157306073"/>
      <w:bookmarkStart w:id="244" w:name="_Toc530307801"/>
      <w:bookmarkStart w:id="245" w:name="_Toc97557087"/>
      <w:r>
        <w:rPr>
          <w:rFonts w:ascii="Times New Roman" w:eastAsia="Times New Roman" w:hAnsi="Times New Roman" w:cs="Times New Roman"/>
          <w:b/>
          <w:color w:val="000000"/>
          <w:sz w:val="24"/>
          <w:szCs w:val="24"/>
          <w:lang w:eastAsia="fr-FR"/>
        </w:rPr>
        <w:t>Article 15 :</w:t>
      </w:r>
      <w:r w:rsidR="005245B3" w:rsidRPr="005245B3">
        <w:rPr>
          <w:rFonts w:ascii="Times New Roman" w:eastAsia="Times New Roman" w:hAnsi="Times New Roman" w:cs="Times New Roman"/>
          <w:b/>
          <w:color w:val="000000"/>
          <w:sz w:val="24"/>
          <w:szCs w:val="24"/>
          <w:lang w:eastAsia="fr-FR"/>
        </w:rPr>
        <w:t xml:space="preserve"> Personnel et Matériel du cocontractant</w:t>
      </w:r>
      <w:bookmarkEnd w:id="243"/>
      <w:r w:rsidR="005245B3" w:rsidRPr="005245B3">
        <w:rPr>
          <w:rFonts w:ascii="Times New Roman" w:eastAsia="Times New Roman" w:hAnsi="Times New Roman" w:cs="Times New Roman"/>
          <w:b/>
          <w:color w:val="000000"/>
          <w:sz w:val="24"/>
          <w:szCs w:val="24"/>
          <w:lang w:eastAsia="fr-FR"/>
        </w:rPr>
        <w:t xml:space="preserve"> </w:t>
      </w:r>
      <w:bookmarkEnd w:id="244"/>
      <w:bookmarkEnd w:id="245"/>
    </w:p>
    <w:p w14:paraId="3121955E"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15.1.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Personnel de l’entreprise</w:t>
      </w:r>
    </w:p>
    <w:p w14:paraId="706BFE1A"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L’entreprise est tenue d’utiliser le personnel proposé dans l’offre, </w:t>
      </w:r>
      <w:bookmarkStart w:id="246" w:name="_Hlk159270732"/>
      <w:r w:rsidRPr="005245B3">
        <w:rPr>
          <w:rFonts w:ascii="Times New Roman" w:eastAsia="Times New Roman" w:hAnsi="Times New Roman" w:cs="Times New Roman"/>
          <w:sz w:val="24"/>
          <w:szCs w:val="24"/>
          <w:lang w:eastAsia="fr-FR"/>
        </w:rPr>
        <w:t xml:space="preserve">dont l’équipe se compose comme suit : </w:t>
      </w:r>
      <w:r w:rsidRPr="005245B3">
        <w:rPr>
          <w:rFonts w:ascii="Times New Roman" w:eastAsia="Times New Roman" w:hAnsi="Times New Roman" w:cs="Times New Roman"/>
          <w:i/>
          <w:iCs/>
          <w:sz w:val="24"/>
          <w:szCs w:val="24"/>
          <w:lang w:eastAsia="fr-FR"/>
        </w:rPr>
        <w:t>[A préciser]</w:t>
      </w:r>
      <w:r w:rsidRPr="005245B3">
        <w:rPr>
          <w:rFonts w:ascii="Times New Roman" w:eastAsia="Times New Roman" w:hAnsi="Times New Roman" w:cs="Times New Roman"/>
          <w:sz w:val="24"/>
          <w:szCs w:val="24"/>
          <w:lang w:eastAsia="fr-FR"/>
        </w:rPr>
        <w:t> </w:t>
      </w:r>
    </w:p>
    <w:p w14:paraId="7A002C2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w:t>
      </w:r>
      <w:r w:rsidRPr="005245B3">
        <w:rPr>
          <w:rFonts w:ascii="Times New Roman" w:eastAsia="Times New Roman" w:hAnsi="Times New Roman" w:cs="Times New Roman"/>
          <w:sz w:val="24"/>
          <w:szCs w:val="24"/>
          <w:lang w:val="fr-CM" w:eastAsia="fr-FR"/>
        </w:rPr>
        <w:tab/>
        <w:t xml:space="preserve">Personnel clé pour l’exécution des travaux :   </w:t>
      </w:r>
    </w:p>
    <w:p w14:paraId="73AB703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lastRenderedPageBreak/>
        <w:tab/>
        <w:t xml:space="preserve">Chef de Projet </w:t>
      </w:r>
      <w:r w:rsidRPr="005245B3">
        <w:rPr>
          <w:rFonts w:ascii="Times New Roman" w:eastAsia="Times New Roman" w:hAnsi="Times New Roman" w:cs="Times New Roman"/>
          <w:i/>
          <w:sz w:val="24"/>
          <w:szCs w:val="24"/>
          <w:lang w:val="fr-CM" w:eastAsia="fr-FR"/>
        </w:rPr>
        <w:t>:………..[indiquer le nom]………..</w:t>
      </w:r>
    </w:p>
    <w:p w14:paraId="12FD0544" w14:textId="77777777" w:rsidR="005245B3" w:rsidRPr="005245B3" w:rsidRDefault="005245B3" w:rsidP="005245B3">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Conducteur des travaux     </w:t>
      </w:r>
      <w:r w:rsidRPr="005245B3">
        <w:rPr>
          <w:rFonts w:ascii="Times New Roman" w:eastAsia="Times New Roman" w:hAnsi="Times New Roman" w:cs="Times New Roman"/>
          <w:i/>
          <w:sz w:val="24"/>
          <w:szCs w:val="24"/>
          <w:lang w:val="fr-CM" w:eastAsia="fr-FR"/>
        </w:rPr>
        <w:t>:………..[indiquer le nom]………..</w:t>
      </w:r>
    </w:p>
    <w:p w14:paraId="0FBFAAFE" w14:textId="77777777" w:rsidR="005245B3" w:rsidRPr="005245B3" w:rsidRDefault="005245B3" w:rsidP="005245B3">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Autres personnels clés   </w:t>
      </w:r>
      <w:r w:rsidRPr="005245B3">
        <w:rPr>
          <w:rFonts w:ascii="Times New Roman" w:eastAsia="Times New Roman" w:hAnsi="Times New Roman" w:cs="Times New Roman"/>
          <w:i/>
          <w:sz w:val="24"/>
          <w:szCs w:val="24"/>
          <w:lang w:val="fr-CM" w:eastAsia="fr-FR"/>
        </w:rPr>
        <w:t>:………..[indiquer les noms]………..</w:t>
      </w:r>
    </w:p>
    <w:p w14:paraId="3A0682DD"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47" w:name="_Hlk159270773"/>
      <w:bookmarkEnd w:id="246"/>
    </w:p>
    <w:bookmarkEnd w:id="247"/>
    <w:p w14:paraId="26D719ED"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15.2. Remplacement du personnel clé</w:t>
      </w:r>
    </w:p>
    <w:p w14:paraId="250A5112"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48" w:name="_Hlk163152451"/>
      <w:r w:rsidRPr="005245B3">
        <w:rPr>
          <w:rFonts w:ascii="Times New Roman" w:eastAsia="Times New Roman" w:hAnsi="Times New Roman" w:cs="Times New Roman"/>
          <w:sz w:val="24"/>
          <w:szCs w:val="24"/>
          <w:lang w:eastAsia="fr-FR"/>
        </w:rPr>
        <w:t xml:space="preserve">Toute modification, même partielle, apportée aux propositions de l’offre technique n’interviendra qu’après agrément écrit </w:t>
      </w:r>
      <w:r w:rsidRPr="005245B3">
        <w:rPr>
          <w:rFonts w:ascii="Times New Roman" w:eastAsia="Times New Roman" w:hAnsi="Times New Roman" w:cs="Times New Roman"/>
          <w:color w:val="ED7D31"/>
          <w:sz w:val="24"/>
          <w:szCs w:val="24"/>
          <w:lang w:eastAsia="fr-FR"/>
        </w:rPr>
        <w:t>du Maître d’Ouvrage</w:t>
      </w:r>
      <w:r w:rsidRPr="005245B3">
        <w:rPr>
          <w:rFonts w:ascii="Times New Roman" w:eastAsia="Times New Roman" w:hAnsi="Times New Roman" w:cs="Times New Roman"/>
          <w:color w:val="ED7D31"/>
          <w:spacing w:val="25"/>
          <w:sz w:val="24"/>
          <w:szCs w:val="24"/>
          <w:lang w:eastAsia="fr-FR"/>
        </w:rPr>
        <w:t xml:space="preserve"> </w:t>
      </w:r>
      <w:r w:rsidR="007A4D05">
        <w:rPr>
          <w:rFonts w:ascii="Times New Roman" w:eastAsia="Times New Roman" w:hAnsi="Times New Roman" w:cs="Times New Roman"/>
          <w:color w:val="ED7D31"/>
          <w:spacing w:val="25"/>
          <w:sz w:val="24"/>
          <w:szCs w:val="24"/>
          <w:lang w:eastAsia="fr-FR"/>
        </w:rPr>
        <w:t xml:space="preserve">ou </w:t>
      </w:r>
      <w:r w:rsidR="007A4D05">
        <w:rPr>
          <w:rFonts w:ascii="Times New Roman" w:eastAsia="Times New Roman" w:hAnsi="Times New Roman" w:cs="Times New Roman"/>
          <w:color w:val="ED7D31"/>
          <w:sz w:val="24"/>
          <w:szCs w:val="24"/>
          <w:lang w:eastAsia="fr-FR"/>
        </w:rPr>
        <w:t>du Chef de Service du M</w:t>
      </w:r>
      <w:r w:rsidRPr="005245B3">
        <w:rPr>
          <w:rFonts w:ascii="Times New Roman" w:eastAsia="Times New Roman" w:hAnsi="Times New Roman" w:cs="Times New Roman"/>
          <w:color w:val="ED7D31"/>
          <w:sz w:val="24"/>
          <w:szCs w:val="24"/>
          <w:lang w:eastAsia="fr-FR"/>
        </w:rPr>
        <w:t>arché</w:t>
      </w:r>
      <w:r w:rsidRPr="005245B3">
        <w:rPr>
          <w:rFonts w:ascii="Times New Roman" w:eastAsia="Times New Roman" w:hAnsi="Times New Roman" w:cs="Times New Roman"/>
          <w:sz w:val="24"/>
          <w:szCs w:val="24"/>
          <w:lang w:eastAsia="fr-FR"/>
        </w:rPr>
        <w:t>. En cas de modification, le cocontractant le fera remplacer par un personnel de compétence (qualifications et expérience) au moins égale ou par un matériel de performance similaire et en bon état de marche.</w:t>
      </w:r>
    </w:p>
    <w:p w14:paraId="17D4ED51"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A104BB" w14:textId="77777777" w:rsidR="005245B3" w:rsidRPr="005245B3" w:rsidRDefault="005245B3" w:rsidP="005245B3">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color w:val="FF0000"/>
          <w:sz w:val="24"/>
          <w:szCs w:val="24"/>
          <w:lang w:eastAsia="fr-FR"/>
        </w:rPr>
      </w:pPr>
      <w:bookmarkStart w:id="249" w:name="_Hlk163136790"/>
      <w:r w:rsidRPr="005245B3">
        <w:rPr>
          <w:rFonts w:ascii="Times New Roman" w:eastAsia="Times New Roman" w:hAnsi="Times New Roman" w:cs="Times New Roman"/>
          <w:color w:val="ED7D31"/>
          <w:sz w:val="24"/>
          <w:szCs w:val="24"/>
          <w:lang w:eastAsia="fr-FR"/>
        </w:rPr>
        <w:t>En tout état de cause, les listes du personnel d’encadrement à mettre en place seront préalablement</w:t>
      </w:r>
      <w:r w:rsidR="007A4D05">
        <w:rPr>
          <w:rFonts w:ascii="Times New Roman" w:eastAsia="Times New Roman" w:hAnsi="Times New Roman" w:cs="Times New Roman"/>
          <w:color w:val="ED7D31"/>
          <w:sz w:val="24"/>
          <w:szCs w:val="24"/>
          <w:lang w:eastAsia="fr-FR"/>
        </w:rPr>
        <w:t xml:space="preserve"> soumises à l’agrément écrit </w:t>
      </w:r>
      <w:r w:rsidRPr="005245B3">
        <w:rPr>
          <w:rFonts w:ascii="Times New Roman" w:eastAsia="Times New Roman" w:hAnsi="Times New Roman" w:cs="Times New Roman"/>
          <w:color w:val="ED7D31"/>
          <w:sz w:val="24"/>
          <w:szCs w:val="24"/>
          <w:lang w:eastAsia="fr-FR"/>
        </w:rPr>
        <w:t>de 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dans les </w:t>
      </w:r>
      <w:r w:rsidR="007A4D05">
        <w:rPr>
          <w:rFonts w:ascii="Times New Roman" w:eastAsia="Times New Roman" w:hAnsi="Times New Roman" w:cs="Times New Roman"/>
          <w:color w:val="ED7D31"/>
          <w:sz w:val="24"/>
          <w:szCs w:val="24"/>
          <w:lang w:eastAsia="fr-FR"/>
        </w:rPr>
        <w:t xml:space="preserve">07 (sept) </w:t>
      </w:r>
      <w:r w:rsidRPr="005245B3">
        <w:rPr>
          <w:rFonts w:ascii="Times New Roman" w:eastAsia="Times New Roman" w:hAnsi="Times New Roman" w:cs="Times New Roman"/>
          <w:color w:val="ED7D31"/>
          <w:sz w:val="24"/>
          <w:szCs w:val="24"/>
          <w:lang w:eastAsia="fr-FR"/>
        </w:rPr>
        <w:t xml:space="preserve">jours qui suivent la notification de l’ordre de service de commencer </w:t>
      </w:r>
      <w:r w:rsidRPr="005245B3">
        <w:rPr>
          <w:rFonts w:ascii="Times New Roman" w:eastAsia="Times New Roman" w:hAnsi="Times New Roman" w:cs="Times New Roman"/>
          <w:sz w:val="24"/>
          <w:szCs w:val="24"/>
          <w:lang w:eastAsia="fr-FR"/>
        </w:rPr>
        <w:t>les travaux. Passé ce délai, les listes seront considérées comme approuvées.</w:t>
      </w:r>
      <w:r w:rsidRPr="005245B3">
        <w:rPr>
          <w:rFonts w:ascii="Times New Roman" w:eastAsia="Times New Roman" w:hAnsi="Times New Roman" w:cs="Times New Roman"/>
          <w:color w:val="FF0000"/>
          <w:sz w:val="24"/>
          <w:szCs w:val="24"/>
          <w:lang w:eastAsia="fr-FR"/>
        </w:rPr>
        <w:t xml:space="preserve"> </w:t>
      </w:r>
    </w:p>
    <w:p w14:paraId="623F5EA3"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disposera de </w:t>
      </w:r>
      <w:r w:rsidR="007A4D05">
        <w:rPr>
          <w:rFonts w:ascii="Times New Roman" w:eastAsia="Times New Roman" w:hAnsi="Times New Roman" w:cs="Times New Roman"/>
          <w:color w:val="ED7D31"/>
          <w:sz w:val="24"/>
          <w:szCs w:val="24"/>
          <w:lang w:eastAsia="fr-FR"/>
        </w:rPr>
        <w:t>03 (trois)</w:t>
      </w:r>
      <w:r w:rsidRPr="005245B3">
        <w:rPr>
          <w:rFonts w:ascii="Times New Roman" w:eastAsia="Times New Roman" w:hAnsi="Times New Roman" w:cs="Times New Roman"/>
          <w:color w:val="ED7D31"/>
          <w:sz w:val="24"/>
          <w:szCs w:val="24"/>
          <w:lang w:eastAsia="fr-FR"/>
        </w:rPr>
        <w:t xml:space="preserve"> jours pour notifier</w:t>
      </w:r>
      <w:r w:rsidR="007A4D05">
        <w:rPr>
          <w:rFonts w:ascii="Times New Roman" w:eastAsia="Times New Roman" w:hAnsi="Times New Roman" w:cs="Times New Roman"/>
          <w:color w:val="ED7D31"/>
          <w:sz w:val="24"/>
          <w:szCs w:val="24"/>
          <w:lang w:eastAsia="fr-FR"/>
        </w:rPr>
        <w:t xml:space="preserve"> par écrit son avis au Chef de S</w:t>
      </w:r>
      <w:r w:rsidRPr="005245B3">
        <w:rPr>
          <w:rFonts w:ascii="Times New Roman" w:eastAsia="Times New Roman" w:hAnsi="Times New Roman" w:cs="Times New Roman"/>
          <w:color w:val="ED7D31"/>
          <w:sz w:val="24"/>
          <w:szCs w:val="24"/>
          <w:lang w:eastAsia="fr-FR"/>
        </w:rPr>
        <w:t xml:space="preserve">ervice du Marché. Le Maître d’Ouvrage </w:t>
      </w:r>
      <w:r w:rsidRPr="005245B3">
        <w:rPr>
          <w:rFonts w:ascii="Times New Roman" w:eastAsia="Times New Roman" w:hAnsi="Times New Roman" w:cs="Times New Roman"/>
          <w:sz w:val="24"/>
          <w:szCs w:val="24"/>
          <w:lang w:eastAsia="fr-FR"/>
        </w:rPr>
        <w:t xml:space="preserve">se réserve la possibilité de refuser son agrément à une personne proposée par le cocontractant, dont la qualification serait insuffisante. </w:t>
      </w:r>
    </w:p>
    <w:p w14:paraId="341E71DA"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9"/>
    <w:p w14:paraId="0F027B7C"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14:paraId="6D47FBDE"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T</w:t>
      </w:r>
      <w:r w:rsidRPr="005245B3">
        <w:rPr>
          <w:rFonts w:ascii="Times New Roman" w:eastAsia="Times New Roman" w:hAnsi="Times New Roman" w:cs="Times New Roman"/>
          <w:color w:val="ED7D31"/>
          <w:sz w:val="24"/>
          <w:szCs w:val="24"/>
          <w:lang w:eastAsia="fr-FR"/>
        </w:rPr>
        <w:t>oute modification apportée sera notifiée au Maître d’Ouvrage pour approbation préalable.</w:t>
      </w:r>
    </w:p>
    <w:p w14:paraId="7D9659D9"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8"/>
    <w:p w14:paraId="0C01D0BF"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15.3. Retrait du personnel </w:t>
      </w:r>
      <w:r w:rsidRPr="005245B3">
        <w:rPr>
          <w:rFonts w:ascii="Times New Roman" w:eastAsia="Times New Roman" w:hAnsi="Times New Roman" w:cs="Times New Roman"/>
          <w:b/>
          <w:bCs/>
          <w:sz w:val="24"/>
          <w:szCs w:val="24"/>
          <w:lang w:eastAsia="fr-FR"/>
        </w:rPr>
        <w:t>(le cas échéant)</w:t>
      </w:r>
    </w:p>
    <w:p w14:paraId="3CB1ED0E"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eastAsia="fr-FR"/>
        </w:rPr>
        <w:t xml:space="preserve">Après agrément écrit du Maître d’Ouvrage, </w:t>
      </w:r>
      <w:r w:rsidR="007A4D05">
        <w:rPr>
          <w:rFonts w:ascii="Times New Roman" w:eastAsia="Times New Roman" w:hAnsi="Times New Roman" w:cs="Times New Roman"/>
          <w:sz w:val="24"/>
          <w:szCs w:val="24"/>
          <w:lang w:val="fr-CM" w:eastAsia="fr-FR"/>
        </w:rPr>
        <w:t>le Chef de Service du M</w:t>
      </w:r>
      <w:r w:rsidRPr="005245B3">
        <w:rPr>
          <w:rFonts w:ascii="Times New Roman" w:eastAsia="Times New Roman" w:hAnsi="Times New Roman" w:cs="Times New Roman"/>
          <w:sz w:val="24"/>
          <w:szCs w:val="24"/>
          <w:lang w:val="fr-CM" w:eastAsia="fr-FR"/>
        </w:rPr>
        <w:t>arché, peut sur proposition de l’Ingénieur du Marché, demander au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val="fr-CM" w:eastAsia="fr-FR"/>
        </w:rPr>
        <w:t>après mise en demeure, de retirer un personnel faisant partie de ses effectifs</w:t>
      </w:r>
      <w:r w:rsidRPr="005245B3">
        <w:rPr>
          <w:rFonts w:ascii="Times New Roman" w:eastAsia="Times New Roman" w:hAnsi="Times New Roman" w:cs="Times New Roman"/>
          <w:sz w:val="24"/>
          <w:szCs w:val="24"/>
          <w:lang w:eastAsia="fr-FR"/>
        </w:rPr>
        <w:t xml:space="preserve"> pour faute grave dûment constatée ou pour incompétence,</w:t>
      </w:r>
      <w:r w:rsidRPr="005245B3">
        <w:rPr>
          <w:rFonts w:ascii="Times New Roman" w:eastAsia="Times New Roman" w:hAnsi="Times New Roman" w:cs="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10DFF85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val="fr-CM" w:eastAsia="fr-FR"/>
        </w:rPr>
      </w:pPr>
    </w:p>
    <w:p w14:paraId="7B48168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15.4 Représentant du cocontractant</w:t>
      </w:r>
    </w:p>
    <w:p w14:paraId="1794ED7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Dès notification du marché, le cocontractant désigne une personne physique, qui le représente vis-à-vis de l’Administration pour tout ce qui concerne l’exécution du projet.</w:t>
      </w:r>
    </w:p>
    <w:p w14:paraId="4767DA4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w:t>
      </w:r>
      <w:r w:rsidR="00660628">
        <w:rPr>
          <w:rFonts w:ascii="Times New Roman" w:eastAsia="Times New Roman" w:hAnsi="Times New Roman" w:cs="Times New Roman"/>
          <w:sz w:val="24"/>
          <w:szCs w:val="24"/>
          <w:lang w:eastAsia="fr-FR"/>
        </w:rPr>
        <w:t>es à la bonne marche du projet.</w:t>
      </w:r>
    </w:p>
    <w:p w14:paraId="762ED2E0"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10"/>
          <w:szCs w:val="10"/>
          <w:lang w:eastAsia="fr-FR"/>
        </w:rPr>
      </w:pPr>
    </w:p>
    <w:p w14:paraId="7D5CD4D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15.5. Législation du travail</w:t>
      </w:r>
    </w:p>
    <w:p w14:paraId="6D5DDA26"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4486DDDD"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w:t>
      </w:r>
      <w:r w:rsidRPr="005245B3">
        <w:rPr>
          <w:rFonts w:ascii="Times New Roman" w:eastAsia="Times New Roman" w:hAnsi="Times New Roman" w:cs="Times New Roman"/>
          <w:bCs/>
          <w:sz w:val="24"/>
          <w:szCs w:val="24"/>
          <w:lang w:eastAsia="fr-FR"/>
        </w:rPr>
        <w:t>cocontractant</w:t>
      </w:r>
      <w:r w:rsidRPr="005245B3">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04FA3D1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0F060149"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6D389646" w14:textId="4DE862A6" w:rsidR="005245B3" w:rsidRPr="003B7B6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w:t>
      </w:r>
      <w:r w:rsidR="003B7B63">
        <w:rPr>
          <w:rFonts w:ascii="Times New Roman" w:eastAsia="Times New Roman" w:hAnsi="Times New Roman" w:cs="Times New Roman"/>
          <w:sz w:val="24"/>
          <w:szCs w:val="24"/>
          <w:lang w:eastAsia="fr-FR"/>
        </w:rPr>
        <w:t>onsentement sans motif valable.</w:t>
      </w:r>
    </w:p>
    <w:p w14:paraId="2EE9EC0C"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F11627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38FC8FA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50" w:name="_Hlk159271039"/>
      <w:r w:rsidRPr="005245B3">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4C20F57B"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bookmarkEnd w:id="250"/>
    <w:p w14:paraId="27763F69"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15.6. Matériel proposé dans l’offre</w:t>
      </w:r>
    </w:p>
    <w:p w14:paraId="7E6B5CC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utilisera le matériel approprié </w:t>
      </w:r>
      <w:bookmarkStart w:id="251" w:name="_Hlk159271157"/>
      <w:r w:rsidRPr="005245B3">
        <w:rPr>
          <w:rFonts w:ascii="Times New Roman" w:eastAsia="Times New Roman" w:hAnsi="Times New Roman" w:cs="Times New Roman"/>
          <w:sz w:val="24"/>
          <w:szCs w:val="24"/>
          <w:lang w:eastAsia="fr-FR"/>
        </w:rPr>
        <w:t xml:space="preserve">de niveau comparable aux prescriptions du DAO, </w:t>
      </w:r>
      <w:bookmarkEnd w:id="251"/>
      <w:r w:rsidRPr="005245B3">
        <w:rPr>
          <w:rFonts w:ascii="Times New Roman" w:eastAsia="Times New Roman" w:hAnsi="Times New Roman" w:cs="Times New Roman"/>
          <w:sz w:val="24"/>
          <w:szCs w:val="24"/>
          <w:lang w:eastAsia="fr-FR"/>
        </w:rPr>
        <w:t>dans le projet d’exécution pour la bonne exécution des prestations selon les règles de l’art.</w:t>
      </w:r>
    </w:p>
    <w:p w14:paraId="77D45DD8"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modification apportée sera notifiée au Maître pour approbation préalable.</w:t>
      </w:r>
    </w:p>
    <w:p w14:paraId="29210FF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746F6C18" w14:textId="77777777" w:rsidR="005245B3" w:rsidRPr="005245B3" w:rsidRDefault="007A4D05" w:rsidP="005245B3">
      <w:pPr>
        <w:keepNext/>
        <w:suppressAutoHyphens/>
        <w:autoSpaceDN w:val="0"/>
        <w:spacing w:after="0" w:line="240" w:lineRule="auto"/>
        <w:jc w:val="both"/>
        <w:textAlignment w:val="baseline"/>
        <w:outlineLvl w:val="2"/>
        <w:rPr>
          <w:rFonts w:ascii="Times New Roman" w:eastAsia="Times New Roman" w:hAnsi="Times New Roman" w:cs="Times New Roman"/>
          <w:b/>
          <w:bCs/>
          <w:color w:val="000000"/>
          <w:sz w:val="24"/>
          <w:szCs w:val="24"/>
          <w:lang w:eastAsia="fr-FR"/>
        </w:rPr>
      </w:pPr>
      <w:bookmarkStart w:id="252" w:name="_Toc530307802"/>
      <w:bookmarkStart w:id="253" w:name="_Toc157306074"/>
      <w:r>
        <w:rPr>
          <w:rFonts w:ascii="Times New Roman" w:eastAsia="Times New Roman" w:hAnsi="Times New Roman" w:cs="Times New Roman"/>
          <w:b/>
          <w:color w:val="000000"/>
          <w:sz w:val="24"/>
          <w:szCs w:val="24"/>
          <w:lang w:eastAsia="fr-FR"/>
        </w:rPr>
        <w:t>Article 16 :</w:t>
      </w:r>
      <w:r w:rsidR="005245B3" w:rsidRPr="005245B3">
        <w:rPr>
          <w:rFonts w:ascii="Times New Roman" w:eastAsia="Times New Roman" w:hAnsi="Times New Roman" w:cs="Times New Roman"/>
          <w:b/>
          <w:color w:val="000000"/>
          <w:sz w:val="24"/>
          <w:szCs w:val="24"/>
          <w:lang w:eastAsia="fr-FR"/>
        </w:rPr>
        <w:t xml:space="preserve"> Pièces à fournir par le cocontractant</w:t>
      </w:r>
      <w:bookmarkEnd w:id="252"/>
      <w:bookmarkEnd w:id="253"/>
    </w:p>
    <w:p w14:paraId="7192D957" w14:textId="77777777" w:rsidR="007A4D05"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Après notification de l’ordre de service de démarrer les travaux :</w:t>
      </w:r>
    </w:p>
    <w:p w14:paraId="29A8CBED"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i/>
          <w:iCs/>
          <w:sz w:val="24"/>
          <w:szCs w:val="24"/>
          <w:lang w:eastAsia="fr-FR"/>
        </w:rPr>
        <w:t xml:space="preserve">- </w:t>
      </w:r>
      <w:r w:rsidR="00970740">
        <w:rPr>
          <w:rFonts w:ascii="Times New Roman" w:eastAsia="Times New Roman" w:hAnsi="Times New Roman" w:cs="Times New Roman"/>
          <w:b/>
          <w:i/>
          <w:iCs/>
          <w:sz w:val="24"/>
          <w:szCs w:val="24"/>
          <w:lang w:eastAsia="fr-FR"/>
        </w:rPr>
        <w:t>Projet d’exécution : 15</w:t>
      </w:r>
      <w:r w:rsidRPr="00FF3B08">
        <w:rPr>
          <w:rFonts w:ascii="Times New Roman" w:eastAsia="Times New Roman" w:hAnsi="Times New Roman" w:cs="Times New Roman"/>
          <w:b/>
          <w:i/>
          <w:iCs/>
          <w:sz w:val="24"/>
          <w:szCs w:val="24"/>
          <w:lang w:eastAsia="fr-FR"/>
        </w:rPr>
        <w:t xml:space="preserve"> jours</w:t>
      </w:r>
    </w:p>
    <w:p w14:paraId="4BA41D89"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Assurances : 10 jours</w:t>
      </w:r>
    </w:p>
    <w:p w14:paraId="720DF3D2"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Cautionnement définitif : 20 jours</w:t>
      </w:r>
    </w:p>
    <w:p w14:paraId="1C4FC470" w14:textId="77777777" w:rsidR="00FF3B08" w:rsidRPr="00970740"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Lettre-commande e</w:t>
      </w:r>
      <w:r w:rsidR="00970740">
        <w:rPr>
          <w:rFonts w:ascii="Times New Roman" w:eastAsia="Times New Roman" w:hAnsi="Times New Roman" w:cs="Times New Roman"/>
          <w:b/>
          <w:i/>
          <w:iCs/>
          <w:sz w:val="24"/>
          <w:szCs w:val="24"/>
          <w:lang w:eastAsia="fr-FR"/>
        </w:rPr>
        <w:t>nregistrée : 30 jours</w:t>
      </w:r>
    </w:p>
    <w:p w14:paraId="3B2FCDF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3FE197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16.1. Programme des travaux, Plan d’assurance qualité et autres </w:t>
      </w:r>
    </w:p>
    <w:p w14:paraId="3623805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a) </w:t>
      </w:r>
      <w:r w:rsidRPr="0047714E">
        <w:rPr>
          <w:rFonts w:ascii="Times New Roman" w:eastAsia="Times New Roman" w:hAnsi="Times New Roman" w:cs="Times New Roman"/>
          <w:sz w:val="24"/>
          <w:szCs w:val="24"/>
          <w:lang w:eastAsia="fr-FR"/>
        </w:rPr>
        <w:t xml:space="preserve">Dans un délai maximum de </w:t>
      </w:r>
      <w:r w:rsidR="00FF3B08" w:rsidRPr="0047714E">
        <w:rPr>
          <w:rFonts w:ascii="Times New Roman" w:eastAsia="Times New Roman" w:hAnsi="Times New Roman" w:cs="Times New Roman"/>
          <w:iCs/>
          <w:sz w:val="24"/>
          <w:szCs w:val="24"/>
          <w:lang w:eastAsia="fr-FR"/>
        </w:rPr>
        <w:t>08 (Huit) jours</w:t>
      </w:r>
      <w:r w:rsidRPr="0047714E">
        <w:rPr>
          <w:rFonts w:ascii="Times New Roman" w:eastAsia="Times New Roman" w:hAnsi="Times New Roman" w:cs="Times New Roman"/>
          <w:iCs/>
          <w:sz w:val="24"/>
          <w:szCs w:val="24"/>
          <w:lang w:eastAsia="fr-FR"/>
        </w:rPr>
        <w:t xml:space="preserve"> </w:t>
      </w:r>
      <w:r w:rsidRPr="0047714E">
        <w:rPr>
          <w:rFonts w:ascii="Times New Roman" w:eastAsia="Times New Roman" w:hAnsi="Times New Roman" w:cs="Times New Roman"/>
          <w:sz w:val="24"/>
          <w:szCs w:val="24"/>
          <w:lang w:eastAsia="fr-FR"/>
        </w:rPr>
        <w:t xml:space="preserve">à compter de la notification de l’ordre de service de commencer les travaux, Le cocontractant de l’administration soumettra, en </w:t>
      </w:r>
      <w:r w:rsidR="00FF3B08" w:rsidRPr="0047714E">
        <w:rPr>
          <w:rFonts w:ascii="Times New Roman" w:eastAsia="Times New Roman" w:hAnsi="Times New Roman" w:cs="Times New Roman"/>
          <w:iCs/>
          <w:sz w:val="24"/>
          <w:szCs w:val="24"/>
          <w:lang w:eastAsia="fr-FR"/>
        </w:rPr>
        <w:t>C</w:t>
      </w:r>
      <w:r w:rsidRPr="0047714E">
        <w:rPr>
          <w:rFonts w:ascii="Times New Roman" w:eastAsia="Times New Roman" w:hAnsi="Times New Roman" w:cs="Times New Roman"/>
          <w:iCs/>
          <w:sz w:val="24"/>
          <w:szCs w:val="24"/>
          <w:lang w:eastAsia="fr-FR"/>
        </w:rPr>
        <w:t xml:space="preserve">inq (05) </w:t>
      </w:r>
      <w:r w:rsidRPr="0047714E">
        <w:rPr>
          <w:rFonts w:ascii="Times New Roman" w:eastAsia="Times New Roman" w:hAnsi="Times New Roman" w:cs="Times New Roman"/>
          <w:sz w:val="24"/>
          <w:szCs w:val="24"/>
          <w:lang w:eastAsia="fr-FR"/>
        </w:rPr>
        <w:t xml:space="preserve">exemplaires, à l'approbation </w:t>
      </w:r>
      <w:r w:rsidR="00356832" w:rsidRPr="0047714E">
        <w:rPr>
          <w:rFonts w:ascii="Times New Roman" w:eastAsia="Times New Roman" w:hAnsi="Times New Roman" w:cs="Times New Roman"/>
          <w:iCs/>
          <w:sz w:val="24"/>
          <w:szCs w:val="24"/>
          <w:lang w:eastAsia="fr-FR"/>
        </w:rPr>
        <w:t>du Chef de S</w:t>
      </w:r>
      <w:r w:rsidRPr="0047714E">
        <w:rPr>
          <w:rFonts w:ascii="Times New Roman" w:eastAsia="Times New Roman" w:hAnsi="Times New Roman" w:cs="Times New Roman"/>
          <w:iCs/>
          <w:sz w:val="24"/>
          <w:szCs w:val="24"/>
          <w:lang w:eastAsia="fr-FR"/>
        </w:rPr>
        <w:t xml:space="preserve">ervice après avis </w:t>
      </w:r>
      <w:r w:rsidRPr="0047714E">
        <w:rPr>
          <w:rFonts w:ascii="Times New Roman" w:eastAsia="Times New Roman" w:hAnsi="Times New Roman" w:cs="Times New Roman"/>
          <w:iCs/>
          <w:spacing w:val="11"/>
          <w:sz w:val="24"/>
          <w:szCs w:val="24"/>
          <w:lang w:eastAsia="fr-FR"/>
        </w:rPr>
        <w:t>de l’Ingénieur</w:t>
      </w:r>
      <w:r w:rsidR="00356832" w:rsidRPr="0047714E">
        <w:rPr>
          <w:rFonts w:ascii="Times New Roman" w:eastAsia="Times New Roman" w:hAnsi="Times New Roman" w:cs="Times New Roman"/>
          <w:iCs/>
          <w:sz w:val="24"/>
          <w:szCs w:val="24"/>
          <w:lang w:eastAsia="fr-FR"/>
        </w:rPr>
        <w:t xml:space="preserve"> du Marché,</w:t>
      </w:r>
      <w:r w:rsidRPr="0047714E">
        <w:rPr>
          <w:rFonts w:ascii="Times New Roman" w:eastAsia="Times New Roman" w:hAnsi="Times New Roman" w:cs="Times New Roman"/>
          <w:iCs/>
          <w:sz w:val="24"/>
          <w:szCs w:val="24"/>
          <w:lang w:eastAsia="fr-FR"/>
        </w:rPr>
        <w:t xml:space="preserve"> </w:t>
      </w:r>
      <w:r w:rsidRPr="0047714E">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 le cas échéant.</w:t>
      </w:r>
    </w:p>
    <w:p w14:paraId="0AFF2D2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A72DB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programme sera exclusivement présenté selon les modèles fournis et comprenant notamment, </w:t>
      </w:r>
    </w:p>
    <w:p w14:paraId="2368E8A7" w14:textId="18C2447F"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PV de d</w:t>
      </w:r>
      <w:r w:rsidR="00356832">
        <w:rPr>
          <w:rFonts w:ascii="Times New Roman" w:eastAsia="Times New Roman" w:hAnsi="Times New Roman" w:cs="Times New Roman"/>
          <w:sz w:val="24"/>
          <w:szCs w:val="24"/>
          <w:lang w:eastAsia="fr-FR"/>
        </w:rPr>
        <w:t xml:space="preserve">éfinition des tâches à </w:t>
      </w:r>
      <w:r w:rsidR="00E33D87">
        <w:rPr>
          <w:rFonts w:ascii="Times New Roman" w:eastAsia="Times New Roman" w:hAnsi="Times New Roman" w:cs="Times New Roman"/>
          <w:sz w:val="24"/>
          <w:szCs w:val="24"/>
          <w:lang w:eastAsia="fr-FR"/>
        </w:rPr>
        <w:t>exécuter</w:t>
      </w:r>
      <w:r w:rsidR="00E33D87" w:rsidRPr="005245B3">
        <w:rPr>
          <w:rFonts w:ascii="Times New Roman" w:eastAsia="Times New Roman" w:hAnsi="Times New Roman" w:cs="Times New Roman"/>
          <w:sz w:val="24"/>
          <w:szCs w:val="24"/>
          <w:lang w:eastAsia="fr-FR"/>
        </w:rPr>
        <w:t xml:space="preserve"> ;</w:t>
      </w:r>
    </w:p>
    <w:p w14:paraId="0AB219D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liste des travaux à sous-traiter ;</w:t>
      </w:r>
    </w:p>
    <w:p w14:paraId="6D956E3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description des modalité</w:t>
      </w:r>
      <w:r w:rsidR="00356832">
        <w:rPr>
          <w:rFonts w:ascii="Times New Roman" w:eastAsia="Times New Roman" w:hAnsi="Times New Roman" w:cs="Times New Roman"/>
          <w:sz w:val="24"/>
          <w:szCs w:val="24"/>
          <w:lang w:eastAsia="fr-FR"/>
        </w:rPr>
        <w:t>s de maintien de la circulation ;</w:t>
      </w:r>
    </w:p>
    <w:p w14:paraId="18B3426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Deux (2) exemplaires de ces pièces lui seront retournés dans un délai de </w:t>
      </w:r>
      <w:r w:rsidR="00356832">
        <w:rPr>
          <w:rFonts w:ascii="Times New Roman" w:eastAsia="Times New Roman" w:hAnsi="Times New Roman" w:cs="Times New Roman"/>
          <w:i/>
          <w:iCs/>
          <w:sz w:val="24"/>
          <w:szCs w:val="24"/>
          <w:lang w:eastAsia="fr-FR"/>
        </w:rPr>
        <w:t>05 (Cinq)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à partir de leur réception avec :</w:t>
      </w:r>
    </w:p>
    <w:p w14:paraId="30062E79"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d'approbation “ BON POUR EXECUTION” ;</w:t>
      </w:r>
    </w:p>
    <w:p w14:paraId="7831AA60"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de leur rejet accompagnée des motifs dudit rejet.</w:t>
      </w:r>
    </w:p>
    <w:p w14:paraId="24621D96"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6315CEF1"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disposera alors de </w:t>
      </w:r>
      <w:r w:rsidR="00356832">
        <w:rPr>
          <w:rFonts w:ascii="Times New Roman" w:eastAsia="Times New Roman" w:hAnsi="Times New Roman" w:cs="Times New Roman"/>
          <w:i/>
          <w:iCs/>
          <w:sz w:val="24"/>
          <w:szCs w:val="24"/>
          <w:lang w:eastAsia="fr-FR"/>
        </w:rPr>
        <w:t>03 (Trois)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pour présenter un nouveau projet. Le Chef de Service disposera alors d’un délai de </w:t>
      </w:r>
      <w:r w:rsidR="00356832">
        <w:rPr>
          <w:rFonts w:ascii="Times New Roman" w:eastAsia="Times New Roman" w:hAnsi="Times New Roman" w:cs="Times New Roman"/>
          <w:i/>
          <w:iCs/>
          <w:sz w:val="24"/>
          <w:szCs w:val="24"/>
          <w:lang w:eastAsia="fr-FR"/>
        </w:rPr>
        <w:t>0 (Deux)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pour donner son approbation ou faire d’éventuelles remarque</w:t>
      </w:r>
      <w:r w:rsidRPr="00356832">
        <w:rPr>
          <w:rFonts w:ascii="Times New Roman" w:eastAsia="Times New Roman" w:hAnsi="Times New Roman" w:cs="Times New Roman"/>
          <w:sz w:val="24"/>
          <w:szCs w:val="24"/>
          <w:lang w:eastAsia="fr-FR"/>
        </w:rPr>
        <w:t>s</w:t>
      </w:r>
      <w:r w:rsidR="00356832" w:rsidRPr="00356832">
        <w:rPr>
          <w:rFonts w:ascii="Times New Roman" w:eastAsia="Times New Roman" w:hAnsi="Times New Roman" w:cs="Times New Roman"/>
          <w:strike/>
          <w:sz w:val="24"/>
          <w:szCs w:val="24"/>
          <w:lang w:eastAsia="fr-FR"/>
        </w:rPr>
        <w:t>.</w:t>
      </w:r>
      <w:r w:rsidRPr="005245B3">
        <w:rPr>
          <w:rFonts w:ascii="Times New Roman" w:eastAsia="Times New Roman" w:hAnsi="Times New Roman" w:cs="Times New Roman"/>
          <w:sz w:val="24"/>
          <w:szCs w:val="24"/>
          <w:lang w:eastAsia="fr-FR"/>
        </w:rPr>
        <w:t xml:space="preserve"> Les délais d’approbation du projet d’exécution sont suspensifs du délai d’exécution.</w:t>
      </w:r>
    </w:p>
    <w:p w14:paraId="56B0F061"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5D02AA9A"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4A57CF54"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25B9AD3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spacing w:val="1"/>
          <w:sz w:val="24"/>
          <w:szCs w:val="24"/>
          <w:lang w:eastAsia="fr-FR"/>
        </w:rPr>
        <w:t>tiendr</w:t>
      </w:r>
      <w:r w:rsidRPr="005245B3">
        <w:rPr>
          <w:rFonts w:ascii="Times New Roman" w:eastAsia="Times New Roman" w:hAnsi="Times New Roman" w:cs="Times New Roman"/>
          <w:sz w:val="24"/>
          <w:szCs w:val="24"/>
          <w:lang w:eastAsia="fr-FR"/>
        </w:rPr>
        <w:t xml:space="preserve">a </w:t>
      </w:r>
      <w:r w:rsidRPr="005245B3">
        <w:rPr>
          <w:rFonts w:ascii="Times New Roman" w:eastAsia="Times New Roman" w:hAnsi="Times New Roman" w:cs="Times New Roman"/>
          <w:spacing w:val="1"/>
          <w:sz w:val="24"/>
          <w:szCs w:val="24"/>
          <w:lang w:eastAsia="fr-FR"/>
        </w:rPr>
        <w:t>constammen</w:t>
      </w:r>
      <w:r w:rsidRPr="005245B3">
        <w:rPr>
          <w:rFonts w:ascii="Times New Roman" w:eastAsia="Times New Roman" w:hAnsi="Times New Roman" w:cs="Times New Roman"/>
          <w:sz w:val="24"/>
          <w:szCs w:val="24"/>
          <w:lang w:eastAsia="fr-FR"/>
        </w:rPr>
        <w:t xml:space="preserve">t à </w:t>
      </w:r>
      <w:r w:rsidRPr="005245B3">
        <w:rPr>
          <w:rFonts w:ascii="Times New Roman" w:eastAsia="Times New Roman" w:hAnsi="Times New Roman" w:cs="Times New Roman"/>
          <w:spacing w:val="1"/>
          <w:sz w:val="24"/>
          <w:szCs w:val="24"/>
          <w:lang w:eastAsia="fr-FR"/>
        </w:rPr>
        <w:t>jour</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1"/>
          <w:sz w:val="24"/>
          <w:szCs w:val="24"/>
          <w:lang w:eastAsia="fr-FR"/>
        </w:rPr>
        <w:t xml:space="preserve">sur </w:t>
      </w:r>
      <w:r w:rsidRPr="005245B3">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apportées au programme contractuel qu'apr</w:t>
      </w:r>
      <w:r w:rsidR="00356832">
        <w:rPr>
          <w:rFonts w:ascii="Times New Roman" w:eastAsia="Times New Roman" w:hAnsi="Times New Roman" w:cs="Times New Roman"/>
          <w:sz w:val="24"/>
          <w:szCs w:val="24"/>
          <w:lang w:eastAsia="fr-FR"/>
        </w:rPr>
        <w:t>ès avoir reçu l'accord du Chef S</w:t>
      </w:r>
      <w:r w:rsidRPr="005245B3">
        <w:rPr>
          <w:rFonts w:ascii="Times New Roman" w:eastAsia="Times New Roman" w:hAnsi="Times New Roman" w:cs="Times New Roman"/>
          <w:sz w:val="24"/>
          <w:szCs w:val="24"/>
          <w:lang w:eastAsia="fr-FR"/>
        </w:rPr>
        <w:t>ervice du Marché. Après approbation du pro</w:t>
      </w:r>
      <w:r w:rsidR="00356832">
        <w:rPr>
          <w:rFonts w:ascii="Times New Roman" w:eastAsia="Times New Roman" w:hAnsi="Times New Roman" w:cs="Times New Roman"/>
          <w:sz w:val="24"/>
          <w:szCs w:val="24"/>
          <w:lang w:eastAsia="fr-FR"/>
        </w:rPr>
        <w:t>gramme d’exécution par le Chef S</w:t>
      </w:r>
      <w:r w:rsidRPr="005245B3">
        <w:rPr>
          <w:rFonts w:ascii="Times New Roman" w:eastAsia="Times New Roman" w:hAnsi="Times New Roman" w:cs="Times New Roman"/>
          <w:sz w:val="24"/>
          <w:szCs w:val="24"/>
          <w:lang w:eastAsia="fr-FR"/>
        </w:rPr>
        <w:t xml:space="preserve">ervice du Marché, celui-ci le transmettra dans un délai de </w:t>
      </w:r>
      <w:r w:rsidR="00356832">
        <w:rPr>
          <w:rFonts w:ascii="Times New Roman" w:eastAsia="Times New Roman" w:hAnsi="Times New Roman" w:cs="Times New Roman"/>
          <w:i/>
          <w:iCs/>
          <w:sz w:val="24"/>
          <w:szCs w:val="24"/>
          <w:lang w:eastAsia="fr-FR"/>
        </w:rPr>
        <w:t xml:space="preserve">01 (Un) jour </w:t>
      </w:r>
      <w:r w:rsidRPr="005245B3">
        <w:rPr>
          <w:rFonts w:ascii="Times New Roman" w:eastAsia="Times New Roman" w:hAnsi="Times New Roman" w:cs="Times New Roman"/>
          <w:sz w:val="24"/>
          <w:szCs w:val="24"/>
          <w:lang w:eastAsia="fr-FR"/>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F381AA8"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066397E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b. Le Plan de Gestion Environnemental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et Social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fera ressortir notamment les conditions de choix des sites techniques et de base vie, les conditions d’emprunt de sites d’extraction et les conditions de remise en état des sites de travaux et d’installation.</w:t>
      </w:r>
    </w:p>
    <w:p w14:paraId="35C6DF2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96B55B3"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 xml:space="preserve">c. Le cocontractant indiquera dans ce programme les matériels et méthodes qu’il compte utiliser ainsi </w:t>
      </w:r>
      <w:r w:rsidRPr="005245B3">
        <w:rPr>
          <w:rFonts w:ascii="Times New Roman" w:eastAsia="Times New Roman" w:hAnsi="Times New Roman" w:cs="Times New Roman"/>
          <w:spacing w:val="3"/>
          <w:sz w:val="24"/>
          <w:szCs w:val="24"/>
          <w:lang w:eastAsia="fr-FR"/>
        </w:rPr>
        <w:t>qu</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effectif</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personne</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qu’i</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 xml:space="preserve">compte </w:t>
      </w:r>
      <w:r w:rsidRPr="005245B3">
        <w:rPr>
          <w:rFonts w:ascii="Times New Roman" w:eastAsia="Times New Roman" w:hAnsi="Times New Roman" w:cs="Times New Roman"/>
          <w:sz w:val="24"/>
          <w:szCs w:val="24"/>
          <w:lang w:eastAsia="fr-FR"/>
        </w:rPr>
        <w:t>employer.</w:t>
      </w:r>
    </w:p>
    <w:p w14:paraId="15C383E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14:paraId="08A80086" w14:textId="77777777" w:rsidR="005245B3" w:rsidRPr="0035683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16.2. Projet d’exécution</w:t>
      </w:r>
    </w:p>
    <w:p w14:paraId="3028D2B9" w14:textId="77777777" w:rsidR="005245B3" w:rsidRPr="00356832"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a. dans un délai maximum de </w:t>
      </w:r>
      <w:r w:rsidR="006F1A83">
        <w:rPr>
          <w:rFonts w:ascii="Times New Roman" w:eastAsia="Times New Roman" w:hAnsi="Times New Roman" w:cs="Times New Roman"/>
          <w:b/>
          <w:sz w:val="24"/>
          <w:szCs w:val="24"/>
          <w:lang w:eastAsia="fr-FR"/>
        </w:rPr>
        <w:t>15</w:t>
      </w:r>
      <w:r w:rsidRPr="00356832">
        <w:rPr>
          <w:rFonts w:ascii="Times New Roman" w:eastAsia="Times New Roman" w:hAnsi="Times New Roman" w:cs="Times New Roman"/>
          <w:b/>
          <w:sz w:val="24"/>
          <w:szCs w:val="24"/>
          <w:lang w:eastAsia="fr-FR"/>
        </w:rPr>
        <w:t xml:space="preserve"> jours, à compter de la date de notification de l’ordre de service de commencer les travaux, le Cocontractant soumettra à l’approbation de l’Ingénieur, un projet d’exécution en </w:t>
      </w:r>
      <w:r w:rsidR="0047714E">
        <w:rPr>
          <w:rFonts w:ascii="Times New Roman" w:eastAsia="Times New Roman" w:hAnsi="Times New Roman" w:cs="Times New Roman"/>
          <w:b/>
          <w:sz w:val="24"/>
          <w:szCs w:val="24"/>
          <w:lang w:eastAsia="fr-FR"/>
        </w:rPr>
        <w:t>05</w:t>
      </w:r>
      <w:r w:rsidRPr="00356832">
        <w:rPr>
          <w:rFonts w:ascii="Times New Roman" w:eastAsia="Times New Roman" w:hAnsi="Times New Roman" w:cs="Times New Roman"/>
          <w:b/>
          <w:sz w:val="24"/>
          <w:szCs w:val="24"/>
          <w:lang w:eastAsia="fr-FR"/>
        </w:rPr>
        <w:t xml:space="preserve"> exemplaires comprenant notamment :</w:t>
      </w:r>
    </w:p>
    <w:p w14:paraId="2928C5F8"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procès-verbal de définition des tâches à exécuter ;</w:t>
      </w:r>
    </w:p>
    <w:p w14:paraId="1C3F8EDE"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relevé des dégradations</w:t>
      </w:r>
      <w:r w:rsidR="00A44804">
        <w:rPr>
          <w:rFonts w:ascii="Times New Roman" w:eastAsia="Times New Roman" w:hAnsi="Times New Roman" w:cs="Times New Roman"/>
          <w:b/>
          <w:sz w:val="24"/>
          <w:szCs w:val="24"/>
          <w:lang w:eastAsia="fr-FR"/>
        </w:rPr>
        <w:t xml:space="preserve"> </w:t>
      </w:r>
      <w:r w:rsidRPr="00356832">
        <w:rPr>
          <w:rFonts w:ascii="Times New Roman" w:eastAsia="Times New Roman" w:hAnsi="Times New Roman" w:cs="Times New Roman"/>
          <w:b/>
          <w:sz w:val="24"/>
          <w:szCs w:val="24"/>
          <w:lang w:eastAsia="fr-FR"/>
        </w:rPr>
        <w:t>;</w:t>
      </w:r>
    </w:p>
    <w:p w14:paraId="4D5890F9"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la description des procédés et des méthodes d’exécution des travaux envisagés avec les prévisions d’emploi du personnel, du matériel et des matériaux ;</w:t>
      </w:r>
    </w:p>
    <w:p w14:paraId="59BE6E62"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les plans d’exécution des ouvrages et les notes de calcul y afférentes ;</w:t>
      </w:r>
    </w:p>
    <w:p w14:paraId="799D7BD7"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les plans d’approvisionnement.</w:t>
      </w:r>
    </w:p>
    <w:p w14:paraId="29A4E9EF"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planning graphique des travaux ;</w:t>
      </w:r>
    </w:p>
    <w:p w14:paraId="36AF2EFF"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la liste des travaux que le cocontractant fera le cas échéant, exécuter par des sous-traitants.  </w:t>
      </w:r>
    </w:p>
    <w:p w14:paraId="79AAB6D0" w14:textId="77777777" w:rsidR="005245B3" w:rsidRPr="0035683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10"/>
          <w:szCs w:val="10"/>
          <w:lang w:eastAsia="fr-FR"/>
        </w:rPr>
      </w:pPr>
    </w:p>
    <w:p w14:paraId="25344306" w14:textId="77777777" w:rsidR="005245B3" w:rsidRPr="00356832"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56832">
        <w:rPr>
          <w:rFonts w:ascii="Times New Roman" w:eastAsia="Times New Roman" w:hAnsi="Times New Roman" w:cs="Times New Roman"/>
          <w:b/>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0FC0196"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5245B3">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14:paraId="3ED5D17A"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14:paraId="2BD2041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54" w:name="_Toc530307803"/>
      <w:bookmarkStart w:id="255" w:name="_Toc97557088"/>
      <w:bookmarkStart w:id="256" w:name="_Toc157306075"/>
      <w:r w:rsidRPr="005245B3">
        <w:rPr>
          <w:rFonts w:ascii="Times New Roman" w:eastAsia="Times New Roman" w:hAnsi="Times New Roman" w:cs="Times New Roman"/>
          <w:b/>
          <w:color w:val="000000"/>
          <w:sz w:val="24"/>
          <w:szCs w:val="24"/>
          <w:lang w:eastAsia="fr-FR"/>
        </w:rPr>
        <w:t>Article 17- Mise à disposition des documents et du site</w:t>
      </w:r>
      <w:bookmarkEnd w:id="254"/>
      <w:bookmarkEnd w:id="255"/>
      <w:bookmarkEnd w:id="256"/>
    </w:p>
    <w:p w14:paraId="32F2FCB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14:paraId="2ED58140" w14:textId="49E5BC26"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L’exemplaire reproductible des plans figurant dans le Dossier d’Appel d’Offres sera remis par : </w:t>
      </w:r>
      <w:r w:rsidR="00356832">
        <w:rPr>
          <w:rFonts w:ascii="Times New Roman" w:eastAsia="Times New Roman" w:hAnsi="Times New Roman" w:cs="Times New Roman"/>
          <w:i/>
          <w:iCs/>
          <w:sz w:val="24"/>
          <w:szCs w:val="24"/>
          <w:lang w:eastAsia="fr-FR"/>
        </w:rPr>
        <w:t>L’Ingénieur du Marché</w:t>
      </w:r>
      <w:r w:rsidR="00A06E90">
        <w:rPr>
          <w:rFonts w:ascii="Times New Roman" w:eastAsia="Times New Roman" w:hAnsi="Times New Roman" w:cs="Times New Roman"/>
          <w:i/>
          <w:iCs/>
          <w:sz w:val="24"/>
          <w:szCs w:val="24"/>
          <w:lang w:eastAsia="fr-FR"/>
        </w:rPr>
        <w:t>.</w:t>
      </w:r>
    </w:p>
    <w:p w14:paraId="4FCC316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78FAB8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57" w:name="_Toc530307804"/>
      <w:bookmarkStart w:id="258" w:name="_Toc97557089"/>
      <w:bookmarkStart w:id="259" w:name="_Toc157306076"/>
      <w:r w:rsidRPr="005245B3">
        <w:rPr>
          <w:rFonts w:ascii="Times New Roman" w:eastAsia="Times New Roman" w:hAnsi="Times New Roman" w:cs="Times New Roman"/>
          <w:b/>
          <w:color w:val="000000"/>
          <w:sz w:val="24"/>
          <w:szCs w:val="24"/>
          <w:lang w:eastAsia="fr-FR"/>
        </w:rPr>
        <w:t xml:space="preserve">Article 18- </w:t>
      </w:r>
      <w:bookmarkStart w:id="260" w:name="_Hlk163152509"/>
      <w:r w:rsidRPr="005245B3">
        <w:rPr>
          <w:rFonts w:ascii="Times New Roman" w:eastAsia="Times New Roman" w:hAnsi="Times New Roman" w:cs="Times New Roman"/>
          <w:b/>
          <w:color w:val="000000"/>
          <w:sz w:val="24"/>
          <w:szCs w:val="24"/>
          <w:lang w:eastAsia="fr-FR"/>
        </w:rPr>
        <w:t xml:space="preserve">transport, </w:t>
      </w:r>
      <w:bookmarkEnd w:id="260"/>
      <w:r w:rsidRPr="005245B3">
        <w:rPr>
          <w:rFonts w:ascii="Times New Roman" w:eastAsia="Times New Roman" w:hAnsi="Times New Roman" w:cs="Times New Roman"/>
          <w:b/>
          <w:color w:val="000000"/>
          <w:sz w:val="24"/>
          <w:szCs w:val="24"/>
          <w:lang w:eastAsia="fr-FR"/>
        </w:rPr>
        <w:t>Assurances des ouvrages et responsabilités civiles</w:t>
      </w:r>
      <w:bookmarkEnd w:id="257"/>
      <w:bookmarkEnd w:id="258"/>
      <w:bookmarkEnd w:id="259"/>
    </w:p>
    <w:p w14:paraId="0DB56BD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61" w:name="_Hlk163136844"/>
      <w:bookmarkStart w:id="262" w:name="_Hlk163152531"/>
      <w:r w:rsidRPr="005245B3">
        <w:rPr>
          <w:rFonts w:ascii="Times New Roman" w:eastAsia="Times New Roman" w:hAnsi="Times New Roman" w:cs="Times New Roman"/>
          <w:b/>
          <w:color w:val="ED7D31"/>
          <w:sz w:val="24"/>
          <w:szCs w:val="24"/>
          <w:lang w:eastAsia="fr-FR"/>
        </w:rPr>
        <w:t xml:space="preserve">18.1. Emballage pour le transport des équipements et matériaux </w:t>
      </w:r>
    </w:p>
    <w:p w14:paraId="03F5BC6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5491A2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18.2. </w:t>
      </w:r>
      <w:r w:rsidRPr="005245B3">
        <w:rPr>
          <w:rFonts w:ascii="Times New Roman" w:eastAsia="Times New Roman" w:hAnsi="Times New Roman" w:cs="Times New Roman"/>
          <w:b/>
          <w:color w:val="ED7D31"/>
          <w:sz w:val="24"/>
          <w:szCs w:val="24"/>
          <w:lang w:eastAsia="fr-FR"/>
        </w:rPr>
        <w:t>Assurances</w:t>
      </w:r>
    </w:p>
    <w:p w14:paraId="607D0B21"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263" w:name="_Hlk163136871"/>
      <w:bookmarkEnd w:id="261"/>
      <w:r w:rsidRPr="005245B3">
        <w:rPr>
          <w:rFonts w:ascii="Times New Roman" w:eastAsia="Calibri" w:hAnsi="Times New Roman" w:cs="Times New Roman"/>
          <w:sz w:val="24"/>
          <w:szCs w:val="24"/>
        </w:rPr>
        <w:t xml:space="preserve">Le titulaire d’un marché </w:t>
      </w:r>
      <w:bookmarkStart w:id="264" w:name="_Hlk159271361"/>
      <w:r w:rsidRPr="005245B3">
        <w:rPr>
          <w:rFonts w:ascii="Times New Roman" w:eastAsia="Calibri" w:hAnsi="Times New Roman" w:cs="Times New Roman"/>
          <w:sz w:val="24"/>
          <w:szCs w:val="24"/>
        </w:rPr>
        <w:t>est tenu de souscrire auprès d’une ou plusieurs sociétés d’assurances agréées</w:t>
      </w:r>
      <w:bookmarkEnd w:id="264"/>
      <w:r w:rsidRPr="005245B3">
        <w:rPr>
          <w:rFonts w:ascii="Times New Roman" w:eastAsia="Calibri" w:hAnsi="Times New Roman" w:cs="Times New Roman"/>
          <w:sz w:val="24"/>
          <w:szCs w:val="24"/>
        </w:rPr>
        <w:t xml:space="preserve">, </w:t>
      </w:r>
      <w:bookmarkStart w:id="265" w:name="_Hlk159271399"/>
      <w:r w:rsidRPr="005245B3">
        <w:rPr>
          <w:rFonts w:ascii="Times New Roman" w:eastAsia="Calibri" w:hAnsi="Times New Roman" w:cs="Times New Roman"/>
          <w:sz w:val="24"/>
          <w:szCs w:val="24"/>
        </w:rPr>
        <w:t>et dès notification du marché, une police d’assurance couvrant les risques liés à l’exécution des prestations, objets de son marché.</w:t>
      </w:r>
    </w:p>
    <w:bookmarkEnd w:id="265"/>
    <w:p w14:paraId="3820DD56"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polices d’assurances suivantes sont requises au titre du présent Marché pour les montants minima, les franchises et les autres conditions </w:t>
      </w:r>
      <w:bookmarkStart w:id="266" w:name="_Hlk159271520"/>
      <w:r w:rsidRPr="005245B3">
        <w:rPr>
          <w:rFonts w:ascii="Times New Roman" w:eastAsia="Calibri" w:hAnsi="Times New Roman" w:cs="Times New Roman"/>
          <w:sz w:val="24"/>
          <w:szCs w:val="24"/>
        </w:rPr>
        <w:t>minimales dans un délai de quinze (15) jours à compter de la notification du marché</w:t>
      </w:r>
      <w:bookmarkEnd w:id="266"/>
      <w:r w:rsidR="00621A13">
        <w:rPr>
          <w:rFonts w:ascii="Times New Roman" w:eastAsia="Calibri" w:hAnsi="Times New Roman" w:cs="Times New Roman"/>
          <w:i/>
          <w:iCs/>
          <w:sz w:val="24"/>
          <w:szCs w:val="24"/>
        </w:rPr>
        <w:t xml:space="preserve"> selon la liste ci-après</w:t>
      </w:r>
      <w:r w:rsidRPr="005245B3">
        <w:rPr>
          <w:rFonts w:ascii="Times New Roman" w:eastAsia="Calibri" w:hAnsi="Times New Roman" w:cs="Times New Roman"/>
          <w:i/>
          <w:iCs/>
          <w:sz w:val="24"/>
          <w:szCs w:val="24"/>
        </w:rPr>
        <w:t xml:space="preserve"> </w:t>
      </w:r>
      <w:r w:rsidRPr="005245B3">
        <w:rPr>
          <w:rFonts w:ascii="Times New Roman" w:eastAsia="Calibri" w:hAnsi="Times New Roman" w:cs="Times New Roman"/>
          <w:sz w:val="24"/>
          <w:szCs w:val="24"/>
        </w:rPr>
        <w:t>:</w:t>
      </w:r>
    </w:p>
    <w:p w14:paraId="5FD7F8BE" w14:textId="51599BF5" w:rsidR="005245B3" w:rsidRPr="00C92404" w:rsidRDefault="00C92404" w:rsidP="00C92404">
      <w:pPr>
        <w:widowControl w:val="0"/>
        <w:suppressAutoHyphens/>
        <w:autoSpaceDE w:val="0"/>
        <w:autoSpaceDN w:val="0"/>
        <w:jc w:val="both"/>
        <w:textAlignment w:val="baseline"/>
        <w:rPr>
          <w:rFonts w:eastAsia="Calibri"/>
          <w:i/>
          <w:iCs/>
          <w:color w:val="ED7D31"/>
        </w:rPr>
      </w:pPr>
      <w:r>
        <w:rPr>
          <w:rFonts w:eastAsia="Calibri"/>
          <w:i/>
          <w:iCs/>
        </w:rPr>
        <w:t>-</w:t>
      </w:r>
      <w:r w:rsidR="005245B3" w:rsidRPr="00C92404">
        <w:rPr>
          <w:rFonts w:eastAsia="Calibri"/>
          <w:i/>
          <w:iCs/>
        </w:rPr>
        <w:t xml:space="preserve">Assurance responsabilité civile vis-à-vis des tiers </w:t>
      </w:r>
      <w:r w:rsidR="005245B3" w:rsidRPr="00C92404">
        <w:rPr>
          <w:rFonts w:eastAsia="Calibri"/>
          <w:i/>
          <w:iCs/>
          <w:color w:val="ED7D31"/>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7B6E7C51" w14:textId="0BDEFAFC" w:rsidR="005245B3" w:rsidRPr="005245B3" w:rsidRDefault="00D56CB4" w:rsidP="00D56CB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005245B3" w:rsidRPr="005245B3">
        <w:rPr>
          <w:rFonts w:ascii="Times New Roman" w:eastAsia="Calibri" w:hAnsi="Times New Roman" w:cs="Times New Roman"/>
          <w:i/>
          <w:iCs/>
          <w:sz w:val="24"/>
          <w:szCs w:val="24"/>
        </w:rPr>
        <w:t>Assurance “Tous risques chantier</w:t>
      </w:r>
      <w:r w:rsidR="005245B3" w:rsidRPr="005245B3">
        <w:rPr>
          <w:rFonts w:ascii="Times New Roman" w:eastAsia="Calibri" w:hAnsi="Times New Roman" w:cs="Times New Roman"/>
          <w:sz w:val="24"/>
          <w:szCs w:val="24"/>
        </w:rPr>
        <w:t xml:space="preserve"> </w:t>
      </w:r>
      <w:r w:rsidR="005245B3" w:rsidRPr="005245B3">
        <w:rPr>
          <w:rFonts w:ascii="Times New Roman" w:eastAsia="Calibri" w:hAnsi="Times New Roman" w:cs="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58A433D3" w14:textId="044F5AB6" w:rsidR="005245B3" w:rsidRPr="005245B3" w:rsidRDefault="00D56CB4" w:rsidP="00D56CB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005245B3" w:rsidRPr="005245B3">
        <w:rPr>
          <w:rFonts w:ascii="Times New Roman" w:eastAsia="Calibri" w:hAnsi="Times New Roman" w:cs="Times New Roman"/>
          <w:i/>
          <w:iCs/>
          <w:sz w:val="24"/>
          <w:szCs w:val="24"/>
        </w:rPr>
        <w:t>Assurance couvrant la responsabilité décennale, le cas échéant.</w:t>
      </w:r>
    </w:p>
    <w:p w14:paraId="2E64FDFF" w14:textId="73579E54" w:rsidR="005245B3" w:rsidRPr="005245B3" w:rsidRDefault="00D56CB4" w:rsidP="00D56CB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sz w:val="24"/>
          <w:szCs w:val="24"/>
        </w:rPr>
        <w:t>-</w:t>
      </w:r>
      <w:r w:rsidR="005245B3" w:rsidRPr="005245B3">
        <w:rPr>
          <w:rFonts w:ascii="Times New Roman" w:eastAsia="Calibri" w:hAnsi="Times New Roman" w:cs="Times New Roman"/>
          <w:sz w:val="24"/>
          <w:szCs w:val="24"/>
        </w:rPr>
        <w:t xml:space="preserve">Autres assurances Toutes autres assurances qui pourront être spécifiquement convenues entre les </w:t>
      </w:r>
      <w:r w:rsidR="005245B3" w:rsidRPr="005245B3">
        <w:rPr>
          <w:rFonts w:ascii="Times New Roman" w:eastAsia="Calibri" w:hAnsi="Times New Roman" w:cs="Times New Roman"/>
          <w:sz w:val="24"/>
          <w:szCs w:val="24"/>
        </w:rPr>
        <w:lastRenderedPageBreak/>
        <w:t xml:space="preserve">parties au marché. </w:t>
      </w:r>
    </w:p>
    <w:p w14:paraId="7370D907"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4B42E6FD" w14:textId="77777777" w:rsidR="005245B3" w:rsidRPr="005245B3" w:rsidRDefault="005245B3" w:rsidP="005245B3">
      <w:pPr>
        <w:widowControl w:val="0"/>
        <w:suppressAutoHyphens/>
        <w:autoSpaceDE w:val="0"/>
        <w:autoSpaceDN w:val="0"/>
        <w:spacing w:after="0" w:line="240" w:lineRule="auto"/>
        <w:ind w:left="720"/>
        <w:jc w:val="both"/>
        <w:textAlignment w:val="baseline"/>
        <w:rPr>
          <w:rFonts w:ascii="Times New Roman" w:eastAsia="Calibri" w:hAnsi="Times New Roman" w:cs="Times New Roman"/>
          <w:sz w:val="10"/>
          <w:szCs w:val="10"/>
        </w:rPr>
      </w:pPr>
    </w:p>
    <w:p w14:paraId="60A46514"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1DC6A30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86A346A"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245B3">
        <w:rPr>
          <w:rFonts w:ascii="Times New Roman" w:eastAsia="Calibri" w:hAnsi="Times New Roman" w:cs="Times New Roman"/>
          <w:iCs/>
          <w:sz w:val="24"/>
          <w:szCs w:val="24"/>
        </w:rPr>
        <w:t xml:space="preserve"> moins que ces sous-traitants ne soient couverts par les polices contractées par le cocontractant.</w:t>
      </w:r>
    </w:p>
    <w:bookmarkEnd w:id="263"/>
    <w:p w14:paraId="4D69A8A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7859A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7" w:name="_Toc530307805"/>
      <w:bookmarkStart w:id="268" w:name="_Toc97557090"/>
      <w:bookmarkStart w:id="269" w:name="_Toc157306077"/>
      <w:bookmarkEnd w:id="262"/>
      <w:r w:rsidRPr="005245B3">
        <w:rPr>
          <w:rFonts w:ascii="Times New Roman" w:eastAsia="Times New Roman" w:hAnsi="Times New Roman" w:cs="Times New Roman"/>
          <w:b/>
          <w:color w:val="000000"/>
          <w:sz w:val="24"/>
          <w:szCs w:val="24"/>
          <w:lang w:eastAsia="fr-FR"/>
        </w:rPr>
        <w:t>Article 19- Sous-traitance</w:t>
      </w:r>
      <w:bookmarkEnd w:id="267"/>
      <w:bookmarkEnd w:id="268"/>
      <w:bookmarkEnd w:id="269"/>
      <w:r w:rsidRPr="005245B3">
        <w:rPr>
          <w:rFonts w:ascii="Times New Roman" w:eastAsia="Times New Roman" w:hAnsi="Times New Roman" w:cs="Times New Roman"/>
          <w:b/>
          <w:color w:val="000000"/>
          <w:sz w:val="24"/>
          <w:szCs w:val="24"/>
          <w:lang w:eastAsia="fr-FR"/>
        </w:rPr>
        <w:t xml:space="preserve"> </w:t>
      </w:r>
    </w:p>
    <w:p w14:paraId="491411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70" w:name="_Hlk163152553"/>
      <w:r w:rsidRPr="005245B3">
        <w:rPr>
          <w:rFonts w:ascii="Times New Roman" w:eastAsia="Times New Roman" w:hAnsi="Times New Roman" w:cs="Times New Roman"/>
          <w:color w:val="ED7D31"/>
          <w:sz w:val="24"/>
          <w:szCs w:val="24"/>
          <w:lang w:eastAsia="fr-FR"/>
        </w:rPr>
        <w:t xml:space="preserve">Le présent marché </w:t>
      </w:r>
      <w:bookmarkStart w:id="271" w:name="_Hlk163136911"/>
      <w:r w:rsidRPr="005245B3">
        <w:rPr>
          <w:rFonts w:ascii="Times New Roman" w:eastAsia="Times New Roman" w:hAnsi="Times New Roman" w:cs="Times New Roman"/>
          <w:color w:val="ED7D31"/>
          <w:sz w:val="24"/>
          <w:szCs w:val="24"/>
          <w:lang w:eastAsia="fr-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21F4ABD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p w14:paraId="4271685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13BBC60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71"/>
    <w:p w14:paraId="25A8521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montant des travaux pouvant être sous-traités est limité à trente pour cent (30%) du montant du marché et de ses avenants, le cas échéant.  </w:t>
      </w:r>
    </w:p>
    <w:p w14:paraId="4561C62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52FC57F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72" w:name="_Hlk163136930"/>
      <w:r w:rsidRPr="005245B3">
        <w:rPr>
          <w:rFonts w:ascii="Times New Roman" w:eastAsia="Times New Roman" w:hAnsi="Times New Roman" w:cs="Times New Roman"/>
          <w:color w:val="ED7D31"/>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35C720E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72"/>
    <w:p w14:paraId="3346220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10"/>
          <w:sz w:val="24"/>
          <w:szCs w:val="24"/>
        </w:rPr>
        <w:t xml:space="preserve">Le paiement </w:t>
      </w:r>
      <w:r w:rsidRPr="005245B3">
        <w:rPr>
          <w:rFonts w:ascii="Times New Roman" w:eastAsia="Calibri" w:hAnsi="Times New Roman" w:cs="Times New Roman"/>
          <w:w w:val="110"/>
          <w:sz w:val="24"/>
          <w:szCs w:val="24"/>
        </w:rPr>
        <w:t xml:space="preserve">du </w:t>
      </w:r>
      <w:r w:rsidRPr="005245B3">
        <w:rPr>
          <w:rFonts w:ascii="Times New Roman" w:eastAsia="Calibri" w:hAnsi="Times New Roman" w:cs="Times New Roman"/>
          <w:spacing w:val="-3"/>
          <w:w w:val="110"/>
          <w:sz w:val="24"/>
          <w:szCs w:val="24"/>
        </w:rPr>
        <w:t xml:space="preserve">sous-traitant </w:t>
      </w:r>
      <w:r w:rsidRPr="005245B3">
        <w:rPr>
          <w:rFonts w:ascii="Times New Roman" w:eastAsia="Calibri" w:hAnsi="Times New Roman" w:cs="Times New Roman"/>
          <w:w w:val="110"/>
          <w:sz w:val="24"/>
          <w:szCs w:val="24"/>
        </w:rPr>
        <w:t>peut être</w:t>
      </w:r>
      <w:r w:rsidRPr="005245B3">
        <w:rPr>
          <w:rFonts w:ascii="Times New Roman" w:eastAsia="Calibri" w:hAnsi="Times New Roman" w:cs="Times New Roman"/>
          <w:spacing w:val="-4"/>
          <w:w w:val="110"/>
          <w:sz w:val="24"/>
          <w:szCs w:val="24"/>
        </w:rPr>
        <w:t xml:space="preserve"> </w:t>
      </w:r>
      <w:r w:rsidRPr="005245B3">
        <w:rPr>
          <w:rFonts w:ascii="Times New Roman" w:eastAsia="Calibri" w:hAnsi="Times New Roman" w:cs="Times New Roman"/>
          <w:spacing w:val="-3"/>
          <w:w w:val="110"/>
          <w:sz w:val="24"/>
          <w:szCs w:val="24"/>
        </w:rPr>
        <w:t xml:space="preserve">effectué </w:t>
      </w:r>
      <w:r w:rsidRPr="005245B3">
        <w:rPr>
          <w:rFonts w:ascii="Times New Roman" w:eastAsia="Calibri" w:hAnsi="Times New Roman" w:cs="Times New Roman"/>
          <w:w w:val="110"/>
          <w:sz w:val="24"/>
          <w:szCs w:val="24"/>
        </w:rPr>
        <w:t xml:space="preserve">par le </w:t>
      </w:r>
      <w:r w:rsidRPr="005245B3">
        <w:rPr>
          <w:rFonts w:ascii="Times New Roman" w:eastAsia="Calibri" w:hAnsi="Times New Roman" w:cs="Times New Roman"/>
          <w:spacing w:val="-3"/>
          <w:w w:val="110"/>
          <w:sz w:val="24"/>
          <w:szCs w:val="24"/>
        </w:rPr>
        <w:t xml:space="preserve">Maître d’Ouvrage </w:t>
      </w:r>
      <w:r w:rsidRPr="005245B3">
        <w:rPr>
          <w:rFonts w:ascii="Times New Roman" w:eastAsia="Calibri" w:hAnsi="Times New Roman" w:cs="Times New Roman"/>
          <w:w w:val="110"/>
          <w:sz w:val="24"/>
          <w:szCs w:val="24"/>
        </w:rPr>
        <w:t xml:space="preserve">lorsque le </w:t>
      </w:r>
      <w:r w:rsidRPr="005245B3">
        <w:rPr>
          <w:rFonts w:ascii="Times New Roman" w:eastAsia="Calibri" w:hAnsi="Times New Roman" w:cs="Times New Roman"/>
          <w:spacing w:val="-3"/>
          <w:w w:val="110"/>
          <w:sz w:val="24"/>
          <w:szCs w:val="24"/>
        </w:rPr>
        <w:t xml:space="preserve">montant </w:t>
      </w:r>
      <w:r w:rsidRPr="005245B3">
        <w:rPr>
          <w:rFonts w:ascii="Times New Roman" w:eastAsia="Calibri" w:hAnsi="Times New Roman" w:cs="Times New Roman"/>
          <w:w w:val="110"/>
          <w:sz w:val="24"/>
          <w:szCs w:val="24"/>
        </w:rPr>
        <w:t xml:space="preserve">de la </w:t>
      </w:r>
      <w:r w:rsidRPr="005245B3">
        <w:rPr>
          <w:rFonts w:ascii="Times New Roman" w:eastAsia="Calibri" w:hAnsi="Times New Roman" w:cs="Times New Roman"/>
          <w:spacing w:val="-3"/>
          <w:w w:val="110"/>
          <w:sz w:val="24"/>
          <w:szCs w:val="24"/>
        </w:rPr>
        <w:t xml:space="preserve">prestation sous-traitée </w:t>
      </w:r>
      <w:r w:rsidRPr="005245B3">
        <w:rPr>
          <w:rFonts w:ascii="Times New Roman" w:eastAsia="Calibri" w:hAnsi="Times New Roman" w:cs="Times New Roman"/>
          <w:w w:val="110"/>
          <w:sz w:val="24"/>
          <w:szCs w:val="24"/>
        </w:rPr>
        <w:t>par une seule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entreprise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supérieur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égal</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dix</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pour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cent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(10%)</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montant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total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marché</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et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ses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éventuels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avenants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lorsqu’il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 xml:space="preserve">établi </w:t>
      </w:r>
      <w:r w:rsidRPr="005245B3">
        <w:rPr>
          <w:rFonts w:ascii="Times New Roman" w:eastAsia="Calibri" w:hAnsi="Times New Roman" w:cs="Times New Roman"/>
          <w:w w:val="110"/>
          <w:sz w:val="24"/>
          <w:szCs w:val="24"/>
        </w:rPr>
        <w:t>que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l’entreprise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principale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livre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des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manœuvres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dolosives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vis-à-vis du</w:t>
      </w:r>
      <w:r w:rsidRPr="005245B3">
        <w:rPr>
          <w:rFonts w:ascii="Times New Roman" w:eastAsia="Calibri" w:hAnsi="Times New Roman" w:cs="Times New Roman"/>
          <w:spacing w:val="-10"/>
          <w:w w:val="110"/>
          <w:sz w:val="24"/>
          <w:szCs w:val="24"/>
        </w:rPr>
        <w:t xml:space="preserve"> </w:t>
      </w:r>
      <w:r w:rsidRPr="005245B3">
        <w:rPr>
          <w:rFonts w:ascii="Times New Roman" w:eastAsia="Calibri" w:hAnsi="Times New Roman" w:cs="Times New Roman"/>
          <w:spacing w:val="-3"/>
          <w:w w:val="110"/>
          <w:sz w:val="24"/>
          <w:szCs w:val="24"/>
        </w:rPr>
        <w:t>sous-traitant.</w:t>
      </w:r>
      <w:r w:rsidRPr="005245B3">
        <w:rPr>
          <w:rFonts w:ascii="Times New Roman" w:eastAsia="Times New Roman" w:hAnsi="Times New Roman"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0"/>
    <w:p w14:paraId="24940D6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D41937"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3" w:name="_Toc530307806"/>
      <w:bookmarkStart w:id="274" w:name="_Toc97557091"/>
      <w:bookmarkStart w:id="275" w:name="_Toc157306078"/>
      <w:r w:rsidRPr="005245B3">
        <w:rPr>
          <w:rFonts w:ascii="Times New Roman" w:eastAsia="Times New Roman" w:hAnsi="Times New Roman" w:cs="Times New Roman"/>
          <w:b/>
          <w:color w:val="000000"/>
          <w:sz w:val="24"/>
          <w:szCs w:val="24"/>
          <w:lang w:eastAsia="fr-FR"/>
        </w:rPr>
        <w:t>Article 20- Laboratoire de chantier e</w:t>
      </w:r>
      <w:bookmarkEnd w:id="273"/>
      <w:bookmarkEnd w:id="274"/>
      <w:bookmarkEnd w:id="275"/>
      <w:r w:rsidRPr="005245B3">
        <w:rPr>
          <w:rFonts w:ascii="Times New Roman" w:eastAsia="Times New Roman" w:hAnsi="Times New Roman" w:cs="Times New Roman"/>
          <w:b/>
          <w:color w:val="000000"/>
          <w:sz w:val="24"/>
          <w:szCs w:val="24"/>
          <w:lang w:eastAsia="fr-FR"/>
        </w:rPr>
        <w:t>t essais</w:t>
      </w:r>
    </w:p>
    <w:p w14:paraId="09D82E2C" w14:textId="77777777" w:rsidR="005245B3" w:rsidRPr="005245B3" w:rsidRDefault="005658D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457003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54839C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6" w:name="_Toc157306079"/>
      <w:bookmarkStart w:id="277" w:name="_Toc530307807"/>
      <w:bookmarkStart w:id="278" w:name="_Toc97557092"/>
      <w:r w:rsidRPr="005245B3">
        <w:rPr>
          <w:rFonts w:ascii="Times New Roman" w:eastAsia="Times New Roman" w:hAnsi="Times New Roman" w:cs="Times New Roman"/>
          <w:b/>
          <w:color w:val="000000"/>
          <w:sz w:val="24"/>
          <w:szCs w:val="24"/>
          <w:lang w:eastAsia="fr-FR"/>
        </w:rPr>
        <w:t>Article 21- Journal et Réunions de chantier</w:t>
      </w:r>
      <w:bookmarkEnd w:id="276"/>
      <w:r w:rsidRPr="005245B3">
        <w:rPr>
          <w:rFonts w:ascii="Times New Roman" w:eastAsia="Times New Roman" w:hAnsi="Times New Roman" w:cs="Times New Roman"/>
          <w:b/>
          <w:color w:val="000000"/>
          <w:sz w:val="24"/>
          <w:szCs w:val="24"/>
          <w:lang w:eastAsia="fr-FR"/>
        </w:rPr>
        <w:t xml:space="preserve"> </w:t>
      </w:r>
      <w:bookmarkEnd w:id="277"/>
      <w:bookmarkEnd w:id="278"/>
    </w:p>
    <w:p w14:paraId="6EDDCF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21.1. Journal de chantier.</w:t>
      </w:r>
    </w:p>
    <w:p w14:paraId="4E6888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5245B3">
        <w:rPr>
          <w:rFonts w:ascii="Times New Roman" w:eastAsia="Times New Roman" w:hAnsi="Times New Roman" w:cs="Times New Roman"/>
          <w:spacing w:val="5"/>
          <w:sz w:val="24"/>
          <w:szCs w:val="24"/>
          <w:lang w:eastAsia="fr-FR"/>
        </w:rPr>
        <w:t>pag</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doi</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êtr</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enlevée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5"/>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parties raturée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o</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5"/>
          <w:sz w:val="24"/>
          <w:szCs w:val="24"/>
          <w:lang w:eastAsia="fr-FR"/>
        </w:rPr>
        <w:t>annulée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son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signalée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marge pour validation Y sont consignés chaque jour :</w:t>
      </w:r>
    </w:p>
    <w:p w14:paraId="1B5A1F8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14:paraId="6B793F2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conditions atmosphériques ;</w:t>
      </w:r>
    </w:p>
    <w:p w14:paraId="2579DB8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réceptions de matériaux et agréments de toutes sortes ;</w:t>
      </w:r>
    </w:p>
    <w:p w14:paraId="4EE84BD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incidents ou détails de toutes natures présentant quelques intérêts du point de vue de la </w:t>
      </w:r>
      <w:r w:rsidRPr="005245B3">
        <w:rPr>
          <w:rFonts w:ascii="Times New Roman" w:eastAsia="Times New Roman" w:hAnsi="Times New Roman" w:cs="Times New Roman"/>
          <w:sz w:val="24"/>
          <w:szCs w:val="24"/>
          <w:lang w:eastAsia="fr-FR"/>
        </w:rPr>
        <w:lastRenderedPageBreak/>
        <w:t>tenue ultérieure des ouvrages ou de la durée réelle des travaux ;</w:t>
      </w:r>
    </w:p>
    <w:p w14:paraId="40B384D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14:paraId="41FB723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14:paraId="6658659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83F317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journal sera signé contradictoirement par </w:t>
      </w:r>
      <w:r w:rsidR="00621A13">
        <w:rPr>
          <w:rFonts w:ascii="Times New Roman" w:eastAsia="Times New Roman" w:hAnsi="Times New Roman" w:cs="Times New Roman"/>
          <w:sz w:val="24"/>
          <w:szCs w:val="24"/>
          <w:lang w:eastAsia="fr-FR"/>
        </w:rPr>
        <w:t>l’Ingénieur du Marché</w:t>
      </w:r>
      <w:r w:rsidRPr="005245B3">
        <w:rPr>
          <w:rFonts w:ascii="Times New Roman" w:eastAsia="Times New Roman" w:hAnsi="Times New Roman" w:cs="Times New Roman"/>
          <w:sz w:val="24"/>
          <w:szCs w:val="24"/>
          <w:lang w:eastAsia="fr-FR"/>
        </w:rPr>
        <w:t xml:space="preserve"> et le représentant du cocontractant à chaque visite de chantier.</w:t>
      </w:r>
    </w:p>
    <w:p w14:paraId="0361EEC9" w14:textId="6745EAA8" w:rsidR="00D56CB4"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chantier.</w:t>
      </w:r>
    </w:p>
    <w:p w14:paraId="3DBE839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0CBCA8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21.2. Réunions de chantier</w:t>
      </w:r>
    </w:p>
    <w:p w14:paraId="35260C4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Outre les réunions régulières de chantier à l’initiative </w:t>
      </w:r>
      <w:r w:rsidR="00BE5872">
        <w:rPr>
          <w:rFonts w:ascii="Times New Roman" w:eastAsia="Times New Roman" w:hAnsi="Times New Roman" w:cs="Times New Roman"/>
          <w:sz w:val="24"/>
          <w:szCs w:val="24"/>
          <w:lang w:eastAsia="fr-FR"/>
        </w:rPr>
        <w:t>de l’Ingénieur du Marché</w:t>
      </w:r>
      <w:r w:rsidRPr="005245B3">
        <w:rPr>
          <w:rFonts w:ascii="Times New Roman" w:eastAsia="Times New Roman" w:hAnsi="Times New Roman" w:cs="Times New Roman"/>
          <w:sz w:val="24"/>
          <w:szCs w:val="24"/>
          <w:lang w:eastAsia="fr-FR"/>
        </w:rPr>
        <w:t xml:space="preserve">, des réunions périodiques devront être tenues en présence du Chef de service du marché </w:t>
      </w:r>
      <w:r w:rsidR="00BE5872">
        <w:rPr>
          <w:rFonts w:ascii="Times New Roman" w:eastAsia="Times New Roman" w:hAnsi="Times New Roman" w:cs="Times New Roman"/>
          <w:sz w:val="24"/>
          <w:szCs w:val="24"/>
          <w:lang w:eastAsia="fr-FR"/>
        </w:rPr>
        <w:t>au moins chaque semaine</w:t>
      </w:r>
      <w:r w:rsidRPr="005245B3">
        <w:rPr>
          <w:rFonts w:ascii="Times New Roman" w:eastAsia="Times New Roman" w:hAnsi="Times New Roman" w:cs="Times New Roman"/>
          <w:i/>
          <w:iCs/>
          <w:sz w:val="24"/>
          <w:szCs w:val="24"/>
          <w:lang w:eastAsia="fr-FR"/>
        </w:rPr>
        <w:t>.</w:t>
      </w:r>
    </w:p>
    <w:p w14:paraId="0FB24BE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réunions de chantier feront l’objet d’un procès-verbal signé par tous les participants. </w:t>
      </w:r>
    </w:p>
    <w:p w14:paraId="4616884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77D25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9" w:name="_Toc157306080"/>
      <w:bookmarkStart w:id="280" w:name="_Toc530307808"/>
      <w:bookmarkStart w:id="281" w:name="_Toc97557093"/>
      <w:r w:rsidRPr="005245B3">
        <w:rPr>
          <w:rFonts w:ascii="Times New Roman" w:eastAsia="Times New Roman" w:hAnsi="Times New Roman" w:cs="Times New Roman"/>
          <w:b/>
          <w:color w:val="000000"/>
          <w:sz w:val="24"/>
          <w:szCs w:val="24"/>
          <w:lang w:eastAsia="fr-FR"/>
        </w:rPr>
        <w:t>Article 22- Utilisation des explosifs</w:t>
      </w:r>
      <w:bookmarkEnd w:id="279"/>
      <w:r w:rsidRPr="005245B3">
        <w:rPr>
          <w:rFonts w:ascii="Times New Roman" w:eastAsia="Times New Roman" w:hAnsi="Times New Roman" w:cs="Times New Roman"/>
          <w:b/>
          <w:color w:val="000000"/>
          <w:sz w:val="24"/>
          <w:szCs w:val="24"/>
          <w:lang w:eastAsia="fr-FR"/>
        </w:rPr>
        <w:t xml:space="preserve"> </w:t>
      </w:r>
      <w:bookmarkEnd w:id="280"/>
      <w:bookmarkEnd w:id="281"/>
    </w:p>
    <w:p w14:paraId="34CCD0FC" w14:textId="77777777" w:rsidR="005245B3" w:rsidRPr="005245B3" w:rsidRDefault="00BE587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RAS</w:t>
      </w:r>
    </w:p>
    <w:p w14:paraId="307A1FA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581DF84D"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82" w:name="_Toc530307809"/>
      <w:bookmarkStart w:id="283" w:name="_Toc97557094"/>
      <w:bookmarkStart w:id="284" w:name="_Toc157306081"/>
      <w:r w:rsidRPr="005245B3">
        <w:rPr>
          <w:rFonts w:ascii="Times New Roman" w:eastAsia="Times New Roman" w:hAnsi="Times New Roman" w:cs="Times New Roman"/>
          <w:b/>
          <w:iCs/>
          <w:caps/>
          <w:sz w:val="32"/>
          <w:szCs w:val="24"/>
          <w:lang w:eastAsia="fr-FR"/>
        </w:rPr>
        <w:t>De la réception</w:t>
      </w:r>
      <w:bookmarkEnd w:id="282"/>
      <w:bookmarkEnd w:id="283"/>
      <w:bookmarkEnd w:id="284"/>
    </w:p>
    <w:p w14:paraId="10CB949E" w14:textId="77777777"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14:paraId="6D11216D"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85" w:name="_Toc158799955"/>
      <w:bookmarkStart w:id="286" w:name="_Toc158973811"/>
      <w:bookmarkStart w:id="287" w:name="_Toc157306082"/>
      <w:bookmarkStart w:id="288" w:name="_Toc530307810"/>
      <w:bookmarkStart w:id="289" w:name="_Toc97557095"/>
      <w:bookmarkStart w:id="290" w:name="_Hlk163137116"/>
      <w:bookmarkStart w:id="291" w:name="_Hlk163152600"/>
      <w:r w:rsidRPr="005245B3">
        <w:rPr>
          <w:rFonts w:ascii="Times New Roman" w:eastAsia="Times New Roman" w:hAnsi="Times New Roman" w:cs="Times New Roman"/>
          <w:b/>
          <w:bCs/>
          <w:sz w:val="24"/>
          <w:szCs w:val="24"/>
          <w:lang w:eastAsia="fr-FR"/>
        </w:rPr>
        <w:t>Article 23 : Documents à fournir avant la réception technique</w:t>
      </w:r>
      <w:bookmarkEnd w:id="285"/>
      <w:bookmarkEnd w:id="286"/>
      <w:r w:rsidRPr="005245B3">
        <w:rPr>
          <w:rFonts w:ascii="Times New Roman" w:eastAsia="Times New Roman" w:hAnsi="Times New Roman" w:cs="Times New Roman"/>
          <w:b/>
          <w:bCs/>
          <w:sz w:val="24"/>
          <w:szCs w:val="24"/>
          <w:lang w:eastAsia="fr-FR"/>
        </w:rPr>
        <w:t xml:space="preserve"> </w:t>
      </w:r>
    </w:p>
    <w:p w14:paraId="453C3CF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p>
    <w:p w14:paraId="32FCD9C8" w14:textId="77777777" w:rsidR="005245B3" w:rsidRPr="005245B3" w:rsidRDefault="005245B3"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Copie du décompte décrivant les travaux indiquant leurs quantités, leur prix et le montant total ;</w:t>
      </w:r>
    </w:p>
    <w:p w14:paraId="293B8AA6" w14:textId="77777777" w:rsidR="005245B3" w:rsidRPr="005245B3" w:rsidRDefault="005245B3"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Notification de la réception ; </w:t>
      </w:r>
    </w:p>
    <w:p w14:paraId="6C42D699" w14:textId="77777777" w:rsidR="005245B3" w:rsidRPr="005245B3" w:rsidRDefault="008C3C8D"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Cs/>
          <w:sz w:val="24"/>
          <w:szCs w:val="24"/>
          <w:lang w:eastAsia="fr-FR"/>
        </w:rPr>
        <w:t>Copie du Cautionnement</w:t>
      </w:r>
      <w:r w:rsidR="005245B3" w:rsidRPr="005245B3">
        <w:rPr>
          <w:rFonts w:ascii="Times New Roman" w:eastAsia="Times New Roman" w:hAnsi="Times New Roman" w:cs="Times New Roman"/>
          <w:iCs/>
          <w:sz w:val="24"/>
          <w:szCs w:val="24"/>
          <w:lang w:eastAsia="fr-FR"/>
        </w:rPr>
        <w:t xml:space="preserve"> définitif ;</w:t>
      </w:r>
    </w:p>
    <w:p w14:paraId="5B2F92AF" w14:textId="77777777" w:rsidR="005245B3" w:rsidRPr="005245B3" w:rsidRDefault="008C3C8D"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 xml:space="preserve">Copie de l’assurance </w:t>
      </w:r>
      <w:r w:rsidR="005245B3" w:rsidRPr="005245B3">
        <w:rPr>
          <w:rFonts w:ascii="Times New Roman" w:eastAsia="Times New Roman" w:hAnsi="Times New Roman" w:cs="Times New Roman"/>
          <w:iCs/>
          <w:sz w:val="24"/>
          <w:szCs w:val="24"/>
          <w:lang w:eastAsia="fr-FR"/>
        </w:rPr>
        <w:t>;</w:t>
      </w:r>
    </w:p>
    <w:p w14:paraId="4B1B1B04" w14:textId="77777777" w:rsidR="005245B3" w:rsidRPr="005245B3" w:rsidRDefault="008C3C8D"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Copie de la Lettre-commande enregistrée</w:t>
      </w:r>
    </w:p>
    <w:p w14:paraId="69E8415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10"/>
          <w:szCs w:val="10"/>
          <w:lang w:eastAsia="fr-FR"/>
        </w:rPr>
      </w:pPr>
    </w:p>
    <w:p w14:paraId="0E1EAA9A"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24- Réception provisoire</w:t>
      </w:r>
      <w:bookmarkEnd w:id="287"/>
      <w:r w:rsidRPr="005245B3">
        <w:rPr>
          <w:rFonts w:ascii="Times New Roman" w:eastAsia="Times New Roman" w:hAnsi="Times New Roman" w:cs="Times New Roman"/>
          <w:b/>
          <w:color w:val="000000"/>
          <w:sz w:val="24"/>
          <w:szCs w:val="24"/>
          <w:lang w:eastAsia="fr-FR"/>
        </w:rPr>
        <w:t xml:space="preserve"> </w:t>
      </w:r>
      <w:bookmarkEnd w:id="288"/>
      <w:bookmarkEnd w:id="289"/>
    </w:p>
    <w:p w14:paraId="4983982F"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5245B3">
        <w:rPr>
          <w:rFonts w:ascii="Times New Roman" w:eastAsia="Times New Roman" w:hAnsi="Times New Roman" w:cs="Times New Roman"/>
          <w:b/>
          <w:spacing w:val="5"/>
          <w:sz w:val="24"/>
          <w:szCs w:val="24"/>
          <w:lang w:eastAsia="fr-FR"/>
        </w:rPr>
        <w:t>24.1. Opérations préalables à la réception</w:t>
      </w:r>
    </w:p>
    <w:p w14:paraId="58720C6E"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Avant la réception provisoire, le cocontractant demande par écrit au Maître d’Ouvrage, avec copie à l’ingénieur, l’organisation d’une visite technique préalable à la réception.</w:t>
      </w:r>
    </w:p>
    <w:p w14:paraId="2A53AB22" w14:textId="77777777" w:rsid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 xml:space="preserve">Cette visite comprend entre autres opérations : </w:t>
      </w:r>
    </w:p>
    <w:p w14:paraId="66D902A7"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reconnaissance qualitative et quantitative des ouvrages exécutés, </w:t>
      </w:r>
    </w:p>
    <w:p w14:paraId="2E47AF90"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w:t>
      </w:r>
      <w:r w:rsidRPr="00A817A4">
        <w:rPr>
          <w:rFonts w:ascii="Arial Narrow" w:eastAsia="Calibri" w:hAnsi="Arial Narrow" w:cs="Times New Roman"/>
        </w:rPr>
        <w:tab/>
        <w:t>la constatation éventuelle d’imperfections ou de malfaçons,</w:t>
      </w:r>
    </w:p>
    <w:p w14:paraId="0F26FA90"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 respect des prescriptions environnementales,</w:t>
      </w:r>
    </w:p>
    <w:p w14:paraId="65671238"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épreuves éventuellement prévues par le CCTP, </w:t>
      </w:r>
    </w:p>
    <w:p w14:paraId="3E32D91E"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constatation éventuelle de l’inexécution des prestations prévues au contrat, </w:t>
      </w:r>
    </w:p>
    <w:p w14:paraId="3FC02785"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la constatation du repliement éventuel des installations de chantier et la remise en état des lieux,</w:t>
      </w:r>
    </w:p>
    <w:p w14:paraId="49B8E811"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constatations relatives à l’achèvement des travaux, </w:t>
      </w:r>
    </w:p>
    <w:p w14:paraId="55ABAA58" w14:textId="77777777" w:rsid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les constatations des quantités des travaux effectivement réalisés.</w:t>
      </w:r>
    </w:p>
    <w:p w14:paraId="35B2C776" w14:textId="77777777" w:rsidR="00A817A4" w:rsidRPr="00D56CB4" w:rsidRDefault="00A817A4" w:rsidP="00A817A4">
      <w:pPr>
        <w:spacing w:after="0" w:line="240" w:lineRule="auto"/>
        <w:ind w:left="426"/>
        <w:jc w:val="both"/>
        <w:rPr>
          <w:rFonts w:ascii="Arial Narrow" w:eastAsia="Calibri" w:hAnsi="Arial Narrow" w:cs="Times New Roman"/>
          <w:sz w:val="14"/>
        </w:rPr>
      </w:pPr>
    </w:p>
    <w:p w14:paraId="269ADD60" w14:textId="77777777" w:rsidR="005245B3" w:rsidRPr="005245B3" w:rsidRDefault="005245B3" w:rsidP="00BD4892">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rPr>
      </w:pPr>
      <w:r w:rsidRPr="005245B3">
        <w:rPr>
          <w:rFonts w:ascii="Times New Roman" w:eastAsia="Calibri" w:hAnsi="Times New Roman" w:cs="Times New Roman"/>
          <w:b/>
          <w:spacing w:val="5"/>
        </w:rPr>
        <w:t>La commission de réception</w:t>
      </w:r>
      <w:r w:rsidRPr="005245B3">
        <w:rPr>
          <w:rFonts w:ascii="Times New Roman" w:eastAsia="Calibri" w:hAnsi="Times New Roman" w:cs="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1E2B67BF"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eastAsia="Calibri" w:hAnsi="Times New Roman" w:cs="Times New Roman"/>
          <w:spacing w:val="5"/>
          <w:sz w:val="10"/>
          <w:szCs w:val="10"/>
        </w:rPr>
      </w:pPr>
      <w:r w:rsidRPr="005245B3">
        <w:rPr>
          <w:rFonts w:ascii="Times New Roman" w:eastAsia="Calibri" w:hAnsi="Times New Roman" w:cs="Times New Roman"/>
          <w:spacing w:val="5"/>
        </w:rPr>
        <w:t xml:space="preserve"> </w:t>
      </w:r>
    </w:p>
    <w:p w14:paraId="0237C2E3"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Ces opérations font l’objet d’un procès-verbal dressé sur le champ et signé par l’Ingénieur et le Cocontractant.</w:t>
      </w:r>
    </w:p>
    <w:p w14:paraId="303C304B"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14:paraId="10157F13" w14:textId="77777777" w:rsidR="005245B3" w:rsidRPr="005245B3" w:rsidRDefault="005245B3" w:rsidP="00BD4892">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23B8AD82"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14:paraId="7EE51124" w14:textId="77777777" w:rsidR="005245B3" w:rsidRPr="005245B3" w:rsidRDefault="005245B3" w:rsidP="00BD4892">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b/>
          <w:spacing w:val="5"/>
          <w:sz w:val="24"/>
          <w:szCs w:val="24"/>
        </w:rPr>
        <w:t>La commission de réception technique</w:t>
      </w:r>
      <w:r w:rsidRPr="005245B3">
        <w:rPr>
          <w:rFonts w:ascii="Times New Roman" w:eastAsia="Calibri" w:hAnsi="Times New Roman" w:cs="Times New Roman"/>
          <w:spacing w:val="5"/>
          <w:sz w:val="24"/>
          <w:szCs w:val="24"/>
        </w:rPr>
        <w:t xml:space="preserve"> ou le technicien commis à cette tâche, doit vérifier la conformité qualitative, technique et quantitative des travaux.</w:t>
      </w:r>
    </w:p>
    <w:p w14:paraId="34CF85C5"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lastRenderedPageBreak/>
        <w:t>En matière de réception technique, la commission prend une des décisions suivantes concernant tout ou partie de la prestation :</w:t>
      </w:r>
    </w:p>
    <w:p w14:paraId="184B9B6E" w14:textId="77777777" w:rsidR="005245B3" w:rsidRPr="005245B3" w:rsidRDefault="005245B3" w:rsidP="00BD4892">
      <w:pPr>
        <w:widowControl w:val="0"/>
        <w:numPr>
          <w:ilvl w:val="0"/>
          <w:numId w:val="107"/>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Elle accepte en qualité et en quantité les travaux et, dans ce cas, sa décision est immédiatement exécutoire ;</w:t>
      </w:r>
    </w:p>
    <w:p w14:paraId="1BB934DC" w14:textId="22CCC829" w:rsidR="005245B3" w:rsidRPr="003B7B63" w:rsidRDefault="005245B3" w:rsidP="00BD4892">
      <w:pPr>
        <w:widowControl w:val="0"/>
        <w:numPr>
          <w:ilvl w:val="0"/>
          <w:numId w:val="107"/>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2B2D9C49"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bCs/>
          <w:spacing w:val="5"/>
          <w:sz w:val="24"/>
          <w:szCs w:val="24"/>
          <w:lang w:eastAsia="fr-FR"/>
        </w:rPr>
      </w:pPr>
      <w:bookmarkStart w:id="292" w:name="_Hlk163137182"/>
      <w:bookmarkEnd w:id="290"/>
      <w:r w:rsidRPr="005245B3">
        <w:rPr>
          <w:rFonts w:ascii="Times New Roman" w:eastAsia="Times New Roman" w:hAnsi="Times New Roman" w:cs="Times New Roman"/>
          <w:b/>
          <w:bCs/>
          <w:spacing w:val="5"/>
          <w:sz w:val="24"/>
          <w:szCs w:val="24"/>
          <w:lang w:eastAsia="fr-FR"/>
        </w:rPr>
        <w:t>24.2. Réception Provisoire</w:t>
      </w:r>
    </w:p>
    <w:p w14:paraId="0FD1777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93" w:name="_Hlk163136966"/>
      <w:r w:rsidRPr="005245B3">
        <w:rPr>
          <w:rFonts w:ascii="Times New Roman" w:eastAsia="Times New Roman" w:hAnsi="Times New Roman" w:cs="Times New Roman"/>
          <w:sz w:val="24"/>
          <w:szCs w:val="24"/>
          <w:lang w:eastAsia="fr-FR"/>
        </w:rPr>
        <w:t>Le cocontractant est tenu</w:t>
      </w:r>
      <w:r w:rsidR="00A817A4">
        <w:rPr>
          <w:rFonts w:ascii="Times New Roman" w:eastAsia="Times New Roman" w:hAnsi="Times New Roman" w:cs="Times New Roman"/>
          <w:sz w:val="24"/>
          <w:szCs w:val="24"/>
          <w:lang w:eastAsia="fr-FR"/>
        </w:rPr>
        <w:t xml:space="preserve"> de faire connaître au Chef de Service du M</w:t>
      </w:r>
      <w:r w:rsidRPr="005245B3">
        <w:rPr>
          <w:rFonts w:ascii="Times New Roman" w:eastAsia="Times New Roman" w:hAnsi="Times New Roman" w:cs="Times New Roman"/>
          <w:sz w:val="24"/>
          <w:szCs w:val="24"/>
          <w:lang w:eastAsia="fr-FR"/>
        </w:rPr>
        <w:t xml:space="preserve">arché au plus tard </w:t>
      </w:r>
      <w:r w:rsidR="00A817A4">
        <w:rPr>
          <w:rFonts w:ascii="Times New Roman" w:eastAsia="Times New Roman" w:hAnsi="Times New Roman" w:cs="Times New Roman"/>
          <w:i/>
          <w:iCs/>
          <w:sz w:val="24"/>
          <w:szCs w:val="24"/>
          <w:lang w:eastAsia="fr-FR"/>
        </w:rPr>
        <w:t>05 (Cinq)</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jours avant l’expiration du délai contractuel, la date à laquelle il souhaite que soit réceptionnés les travaux.</w:t>
      </w:r>
    </w:p>
    <w:p w14:paraId="71E1972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6709B7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94" w:name="_Hlk163137022"/>
      <w:bookmarkEnd w:id="293"/>
      <w:r w:rsidRPr="005245B3">
        <w:rPr>
          <w:rFonts w:ascii="Times New Roman" w:eastAsia="Times New Roman" w:hAnsi="Times New Roman" w:cs="Times New Roman"/>
          <w:sz w:val="24"/>
          <w:szCs w:val="24"/>
          <w:lang w:eastAsia="fr-FR"/>
        </w:rPr>
        <w:t xml:space="preserve">La réception provisoire sera prononcée </w:t>
      </w:r>
      <w:r w:rsidRPr="005245B3">
        <w:rPr>
          <w:rFonts w:ascii="Times New Roman" w:eastAsia="Times New Roman" w:hAnsi="Times New Roman" w:cs="Times New Roman"/>
          <w:color w:val="ED7D31"/>
          <w:sz w:val="24"/>
          <w:szCs w:val="24"/>
          <w:lang w:eastAsia="fr-FR"/>
        </w:rPr>
        <w:t>aussitôt</w:t>
      </w:r>
      <w:r w:rsidRPr="005245B3">
        <w:rPr>
          <w:rFonts w:ascii="Times New Roman" w:eastAsia="Times New Roman" w:hAnsi="Times New Roman" w:cs="Times New Roman"/>
          <w:sz w:val="24"/>
          <w:szCs w:val="24"/>
          <w:lang w:eastAsia="fr-FR"/>
        </w:rPr>
        <w:t xml:space="preserve"> à la fin de l’exécution des travaux objet du présent marché et après les Opérations préalables à la réception. </w:t>
      </w:r>
      <w:r w:rsidRPr="005245B3">
        <w:rPr>
          <w:rFonts w:ascii="Times New Roman" w:eastAsia="Times New Roman" w:hAnsi="Times New Roman" w:cs="Times New Roman"/>
          <w:color w:val="ED7D31"/>
          <w:sz w:val="24"/>
          <w:szCs w:val="24"/>
          <w:lang w:eastAsia="fr-FR"/>
        </w:rPr>
        <w:t xml:space="preserve">La Commission après visite du chantier examine le procès-verbal des opérations préalables à la réception et procède à la réception provisoire des travaux s'il y a lieu. </w:t>
      </w:r>
    </w:p>
    <w:p w14:paraId="4DE1926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10"/>
          <w:szCs w:val="10"/>
          <w:lang w:eastAsia="fr-FR"/>
        </w:rPr>
      </w:pPr>
    </w:p>
    <w:p w14:paraId="61BAE3A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245B3">
        <w:rPr>
          <w:rFonts w:ascii="Times New Roman" w:eastAsia="Times New Roman" w:hAnsi="Times New Roman" w:cs="Times New Roman"/>
          <w:spacing w:val="14"/>
          <w:sz w:val="24"/>
          <w:szCs w:val="24"/>
          <w:lang w:eastAsia="fr-FR"/>
        </w:rPr>
        <w:t>-</w:t>
      </w:r>
      <w:r w:rsidRPr="005245B3">
        <w:rPr>
          <w:rFonts w:ascii="Times New Roman" w:eastAsia="Times New Roman" w:hAnsi="Times New Roman" w:cs="Times New Roman"/>
          <w:sz w:val="24"/>
          <w:szCs w:val="24"/>
          <w:lang w:eastAsia="fr-FR"/>
        </w:rPr>
        <w:t>verbal de réception</w:t>
      </w:r>
      <w:r w:rsidRPr="005245B3">
        <w:rPr>
          <w:rFonts w:ascii="Times New Roman" w:eastAsia="Times New Roman" w:hAnsi="Times New Roman" w:cs="Times New Roman"/>
          <w:spacing w:val="6"/>
          <w:sz w:val="24"/>
          <w:szCs w:val="24"/>
          <w:lang w:eastAsia="fr-FR"/>
        </w:rPr>
        <w:t xml:space="preserve"> précise </w:t>
      </w:r>
      <w:r w:rsidRPr="005245B3">
        <w:rPr>
          <w:rFonts w:ascii="Times New Roman" w:eastAsia="Times New Roman" w:hAnsi="Times New Roman" w:cs="Times New Roman"/>
          <w:sz w:val="24"/>
          <w:szCs w:val="24"/>
          <w:lang w:eastAsia="fr-FR"/>
        </w:rPr>
        <w:t>les réserves à lever assorties des délais, avant la prononciation de ladite réception.</w:t>
      </w:r>
    </w:p>
    <w:p w14:paraId="59BC037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CDCB901" w14:textId="77777777"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05"/>
          <w:sz w:val="24"/>
          <w:szCs w:val="24"/>
        </w:rPr>
        <w:t xml:space="preserve">Pour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spacing w:val="-3"/>
          <w:w w:val="105"/>
          <w:sz w:val="24"/>
          <w:szCs w:val="24"/>
        </w:rPr>
        <w:t xml:space="preserve">valable, </w:t>
      </w:r>
      <w:r w:rsidRPr="005245B3">
        <w:rPr>
          <w:rFonts w:ascii="Times New Roman" w:eastAsia="Calibri" w:hAnsi="Times New Roman" w:cs="Times New Roman"/>
          <w:w w:val="105"/>
          <w:sz w:val="24"/>
          <w:szCs w:val="24"/>
        </w:rPr>
        <w:t xml:space="preserve">le </w:t>
      </w:r>
      <w:r w:rsidRPr="005245B3">
        <w:rPr>
          <w:rFonts w:ascii="Times New Roman" w:eastAsia="Calibri" w:hAnsi="Times New Roman" w:cs="Times New Roman"/>
          <w:spacing w:val="-3"/>
          <w:w w:val="105"/>
          <w:sz w:val="24"/>
          <w:szCs w:val="24"/>
        </w:rPr>
        <w:t xml:space="preserve">procès-verbal </w:t>
      </w:r>
      <w:r w:rsidRPr="005245B3">
        <w:rPr>
          <w:rFonts w:ascii="Times New Roman" w:eastAsia="Calibri" w:hAnsi="Times New Roman" w:cs="Times New Roman"/>
          <w:w w:val="105"/>
          <w:sz w:val="24"/>
          <w:szCs w:val="24"/>
        </w:rPr>
        <w:t xml:space="preserve">de </w:t>
      </w:r>
      <w:r w:rsidRPr="005245B3">
        <w:rPr>
          <w:rFonts w:ascii="Times New Roman" w:eastAsia="Calibri" w:hAnsi="Times New Roman" w:cs="Times New Roman"/>
          <w:spacing w:val="-3"/>
          <w:w w:val="105"/>
          <w:sz w:val="24"/>
          <w:szCs w:val="24"/>
        </w:rPr>
        <w:t xml:space="preserve">réception </w:t>
      </w:r>
      <w:r w:rsidRPr="005245B3">
        <w:rPr>
          <w:rFonts w:ascii="Times New Roman" w:eastAsia="Calibri" w:hAnsi="Times New Roman" w:cs="Times New Roman"/>
          <w:w w:val="105"/>
          <w:sz w:val="24"/>
          <w:szCs w:val="24"/>
        </w:rPr>
        <w:t xml:space="preserve">doit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w w:val="105"/>
          <w:sz w:val="24"/>
          <w:szCs w:val="24"/>
        </w:rPr>
        <w:t xml:space="preserve">signé par les deux tiers (2/3) au moins des </w:t>
      </w:r>
      <w:r w:rsidRPr="005245B3">
        <w:rPr>
          <w:rFonts w:ascii="Times New Roman" w:eastAsia="Calibri" w:hAnsi="Times New Roman" w:cs="Times New Roman"/>
          <w:spacing w:val="-3"/>
          <w:w w:val="105"/>
          <w:sz w:val="24"/>
          <w:szCs w:val="24"/>
        </w:rPr>
        <w:t xml:space="preserve">membres dont </w:t>
      </w:r>
      <w:r w:rsidRPr="005245B3">
        <w:rPr>
          <w:rFonts w:ascii="Times New Roman" w:eastAsia="Calibri" w:hAnsi="Times New Roman" w:cs="Times New Roman"/>
          <w:w w:val="105"/>
          <w:sz w:val="24"/>
          <w:szCs w:val="24"/>
        </w:rPr>
        <w:t>le</w:t>
      </w:r>
      <w:r w:rsidRPr="005245B3">
        <w:rPr>
          <w:rFonts w:ascii="Times New Roman" w:eastAsia="Calibri" w:hAnsi="Times New Roman" w:cs="Times New Roman"/>
          <w:spacing w:val="22"/>
          <w:w w:val="105"/>
          <w:sz w:val="24"/>
          <w:szCs w:val="24"/>
        </w:rPr>
        <w:t xml:space="preserve"> </w:t>
      </w:r>
      <w:r w:rsidRPr="005245B3">
        <w:rPr>
          <w:rFonts w:ascii="Times New Roman" w:eastAsia="Calibri" w:hAnsi="Times New Roman" w:cs="Times New Roman"/>
          <w:spacing w:val="-3"/>
          <w:w w:val="105"/>
          <w:sz w:val="24"/>
          <w:szCs w:val="24"/>
        </w:rPr>
        <w:t>Président</w:t>
      </w:r>
      <w:r w:rsidRPr="005245B3">
        <w:rPr>
          <w:rFonts w:ascii="Times New Roman" w:eastAsia="Times New Roman" w:hAnsi="Times New Roman" w:cs="Times New Roman"/>
          <w:sz w:val="24"/>
          <w:szCs w:val="24"/>
          <w:lang w:eastAsia="fr-FR"/>
        </w:rPr>
        <w:t>.</w:t>
      </w:r>
    </w:p>
    <w:p w14:paraId="5AB2229E" w14:textId="77777777"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10"/>
          <w:szCs w:val="10"/>
          <w:lang w:eastAsia="fr-FR"/>
        </w:rPr>
      </w:pPr>
    </w:p>
    <w:p w14:paraId="7EE6FD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95" w:name="_Hlk163137060"/>
      <w:bookmarkEnd w:id="294"/>
      <w:r w:rsidRPr="005245B3">
        <w:rPr>
          <w:rFonts w:ascii="Times New Roman" w:eastAsia="Times New Roman" w:hAnsi="Times New Roman" w:cs="Times New Roman"/>
          <w:b/>
          <w:sz w:val="24"/>
          <w:szCs w:val="24"/>
          <w:lang w:eastAsia="fr-FR"/>
        </w:rPr>
        <w:t>24.3. Composition de la commission de réception</w:t>
      </w:r>
    </w:p>
    <w:p w14:paraId="7E9D21D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Commission de réception sera composée des membres suivants</w:t>
      </w:r>
      <w:r w:rsidR="00A817A4">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w:t>
      </w:r>
    </w:p>
    <w:p w14:paraId="6D273367" w14:textId="77777777" w:rsidR="005245B3" w:rsidRPr="005245B3" w:rsidRDefault="005245B3" w:rsidP="00BD4892">
      <w:pPr>
        <w:widowControl w:val="0"/>
        <w:numPr>
          <w:ilvl w:val="0"/>
          <w:numId w:val="101"/>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Président </w:t>
      </w:r>
      <w:r w:rsidRPr="005245B3">
        <w:rPr>
          <w:rFonts w:ascii="Times New Roman" w:eastAsia="Calibri" w:hAnsi="Times New Roman" w:cs="Times New Roman"/>
        </w:rPr>
        <w:t xml:space="preserve">: </w:t>
      </w:r>
      <w:r w:rsidR="00A817A4">
        <w:rPr>
          <w:rFonts w:ascii="Times New Roman" w:eastAsia="Calibri" w:hAnsi="Times New Roman" w:cs="Times New Roman"/>
        </w:rPr>
        <w:t>Madame le Maire de la Commune d’Arrondissement de Kribi 1</w:t>
      </w:r>
      <w:r w:rsidR="00A817A4" w:rsidRPr="00A817A4">
        <w:rPr>
          <w:rFonts w:ascii="Times New Roman" w:eastAsia="Calibri" w:hAnsi="Times New Roman" w:cs="Times New Roman"/>
          <w:vertAlign w:val="superscript"/>
        </w:rPr>
        <w:t>er</w:t>
      </w:r>
      <w:r w:rsidR="00A817A4">
        <w:rPr>
          <w:rFonts w:ascii="Times New Roman" w:eastAsia="Calibri" w:hAnsi="Times New Roman" w:cs="Times New Roman"/>
        </w:rPr>
        <w:t xml:space="preserve"> ou son représentant </w:t>
      </w:r>
    </w:p>
    <w:p w14:paraId="13EBE697" w14:textId="77777777" w:rsidR="005245B3" w:rsidRPr="005245B3" w:rsidRDefault="005245B3" w:rsidP="00BD4892">
      <w:pPr>
        <w:widowControl w:val="0"/>
        <w:numPr>
          <w:ilvl w:val="0"/>
          <w:numId w:val="101"/>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Rapporteur</w:t>
      </w:r>
      <w:r w:rsidRPr="005245B3">
        <w:rPr>
          <w:rFonts w:ascii="Times New Roman" w:eastAsia="Calibri" w:hAnsi="Times New Roman" w:cs="Times New Roman"/>
        </w:rPr>
        <w:t xml:space="preserve"> : </w:t>
      </w:r>
      <w:r w:rsidR="00A817A4">
        <w:rPr>
          <w:rFonts w:ascii="Times New Roman" w:eastAsia="Calibri" w:hAnsi="Times New Roman" w:cs="Times New Roman"/>
        </w:rPr>
        <w:t>L</w:t>
      </w:r>
      <w:r w:rsidRPr="005245B3">
        <w:rPr>
          <w:rFonts w:ascii="Times New Roman" w:eastAsia="Calibri" w:hAnsi="Times New Roman" w:cs="Times New Roman"/>
        </w:rPr>
        <w:t>’Ingénieur du marché</w:t>
      </w:r>
      <w:r w:rsidR="00A817A4">
        <w:rPr>
          <w:rFonts w:ascii="Times New Roman" w:eastAsia="Calibri" w:hAnsi="Times New Roman" w:cs="Times New Roman"/>
        </w:rPr>
        <w:t xml:space="preserve"> </w:t>
      </w:r>
      <w:r w:rsidRPr="005245B3">
        <w:rPr>
          <w:rFonts w:ascii="Times New Roman" w:eastAsia="Calibri" w:hAnsi="Times New Roman" w:cs="Times New Roman"/>
        </w:rPr>
        <w:t>;</w:t>
      </w:r>
    </w:p>
    <w:p w14:paraId="5BF9DF2F" w14:textId="77777777" w:rsidR="005245B3" w:rsidRPr="005245B3" w:rsidRDefault="005245B3" w:rsidP="00BD4892">
      <w:pPr>
        <w:widowControl w:val="0"/>
        <w:numPr>
          <w:ilvl w:val="0"/>
          <w:numId w:val="101"/>
        </w:numPr>
        <w:suppressAutoHyphens/>
        <w:autoSpaceDE w:val="0"/>
        <w:autoSpaceDN w:val="0"/>
        <w:spacing w:after="0" w:line="240" w:lineRule="auto"/>
        <w:jc w:val="both"/>
        <w:textAlignment w:val="baseline"/>
        <w:rPr>
          <w:rFonts w:ascii="Times New Roman" w:eastAsia="Calibri" w:hAnsi="Times New Roman" w:cs="Times New Roman"/>
          <w:b/>
        </w:rPr>
      </w:pPr>
      <w:r w:rsidRPr="005245B3">
        <w:rPr>
          <w:rFonts w:ascii="Times New Roman" w:eastAsia="Calibri" w:hAnsi="Times New Roman" w:cs="Times New Roman"/>
          <w:b/>
        </w:rPr>
        <w:t>Membres :</w:t>
      </w:r>
    </w:p>
    <w:p w14:paraId="1BF3EDFC" w14:textId="77777777" w:rsidR="005245B3" w:rsidRPr="005245B3" w:rsidRDefault="005245B3" w:rsidP="00BD4892">
      <w:pPr>
        <w:widowControl w:val="0"/>
        <w:numPr>
          <w:ilvl w:val="0"/>
          <w:numId w:val="9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Le Chef de Service du marché ou son représentant ;</w:t>
      </w:r>
    </w:p>
    <w:p w14:paraId="77FDA333" w14:textId="2527841E" w:rsidR="005245B3" w:rsidRPr="005245B3" w:rsidRDefault="005245B3" w:rsidP="00BD4892">
      <w:pPr>
        <w:widowControl w:val="0"/>
        <w:numPr>
          <w:ilvl w:val="0"/>
          <w:numId w:val="9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Le comptable matière du Maître d’Ouvrage conformément à la circulaire portant application de la loi des finances de l’année </w:t>
      </w:r>
      <w:r w:rsidR="00FB011B">
        <w:rPr>
          <w:rFonts w:ascii="Times New Roman" w:eastAsia="Calibri" w:hAnsi="Times New Roman" w:cs="Times New Roman"/>
        </w:rPr>
        <w:t>2026</w:t>
      </w:r>
      <w:r w:rsidR="00A817A4">
        <w:rPr>
          <w:rFonts w:ascii="Times New Roman" w:eastAsia="Calibri" w:hAnsi="Times New Roman" w:cs="Times New Roman"/>
        </w:rPr>
        <w:t> ;</w:t>
      </w:r>
      <w:r w:rsidRPr="005245B3">
        <w:rPr>
          <w:rFonts w:ascii="Times New Roman" w:eastAsia="Calibri" w:hAnsi="Times New Roman" w:cs="Times New Roman"/>
        </w:rPr>
        <w:t xml:space="preserve"> </w:t>
      </w:r>
    </w:p>
    <w:p w14:paraId="586AE6BE" w14:textId="651DB566" w:rsidR="005245B3" w:rsidRPr="005245B3" w:rsidRDefault="005245B3" w:rsidP="00BD4892">
      <w:pPr>
        <w:widowControl w:val="0"/>
        <w:numPr>
          <w:ilvl w:val="0"/>
          <w:numId w:val="102"/>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Observateur </w:t>
      </w:r>
      <w:r w:rsidRPr="005245B3">
        <w:rPr>
          <w:rFonts w:ascii="Times New Roman" w:eastAsia="Calibri" w:hAnsi="Times New Roman" w:cs="Times New Roman"/>
        </w:rPr>
        <w:t xml:space="preserve">: Le </w:t>
      </w:r>
      <w:r w:rsidR="00A44804">
        <w:rPr>
          <w:rFonts w:ascii="Times New Roman" w:eastAsia="Calibri" w:hAnsi="Times New Roman" w:cs="Times New Roman"/>
        </w:rPr>
        <w:t>DD</w:t>
      </w:r>
      <w:r w:rsidR="00A44804" w:rsidRPr="005245B3">
        <w:rPr>
          <w:rFonts w:ascii="Times New Roman" w:eastAsia="Calibri" w:hAnsi="Times New Roman" w:cs="Times New Roman"/>
        </w:rPr>
        <w:t>MINMAP</w:t>
      </w:r>
      <w:r w:rsidR="00A44804">
        <w:rPr>
          <w:rFonts w:ascii="Times New Roman" w:eastAsia="Calibri" w:hAnsi="Times New Roman" w:cs="Times New Roman"/>
        </w:rPr>
        <w:t xml:space="preserve">/Océan ou </w:t>
      </w:r>
      <w:r w:rsidR="000E4CAB">
        <w:rPr>
          <w:rFonts w:ascii="Times New Roman" w:eastAsia="Calibri" w:hAnsi="Times New Roman" w:cs="Times New Roman"/>
        </w:rPr>
        <w:t xml:space="preserve">son </w:t>
      </w:r>
      <w:r w:rsidR="000E4CAB" w:rsidRPr="005245B3">
        <w:rPr>
          <w:rFonts w:ascii="Times New Roman" w:eastAsia="Calibri" w:hAnsi="Times New Roman" w:cs="Times New Roman"/>
        </w:rPr>
        <w:t>représentant</w:t>
      </w:r>
      <w:r w:rsidRPr="005245B3">
        <w:rPr>
          <w:rFonts w:ascii="Times New Roman" w:eastAsia="Calibri" w:hAnsi="Times New Roman" w:cs="Times New Roman"/>
        </w:rPr>
        <w:t xml:space="preserve"> ; </w:t>
      </w:r>
    </w:p>
    <w:p w14:paraId="1822F3BF" w14:textId="77777777" w:rsidR="005245B3" w:rsidRPr="005245B3" w:rsidRDefault="005245B3" w:rsidP="00BD4892">
      <w:pPr>
        <w:widowControl w:val="0"/>
        <w:numPr>
          <w:ilvl w:val="0"/>
          <w:numId w:val="102"/>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Invité :</w:t>
      </w:r>
      <w:r w:rsidRPr="005245B3">
        <w:rPr>
          <w:rFonts w:ascii="Times New Roman" w:eastAsia="Calibri" w:hAnsi="Times New Roman" w:cs="Times New Roman"/>
        </w:rPr>
        <w:t xml:space="preserve"> Le Cocontractant ;</w:t>
      </w:r>
    </w:p>
    <w:p w14:paraId="0FEDAF5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5245B3">
        <w:rPr>
          <w:rFonts w:ascii="Times New Roman" w:eastAsia="Times New Roman" w:hAnsi="Times New Roman" w:cs="Times New Roman"/>
          <w:color w:val="ED7D31"/>
          <w:sz w:val="24"/>
          <w:szCs w:val="24"/>
          <w:lang w:eastAsia="fr-FR"/>
        </w:rPr>
        <w:t>Commission de réception.</w:t>
      </w:r>
    </w:p>
    <w:bookmarkEnd w:id="291"/>
    <w:bookmarkEnd w:id="292"/>
    <w:bookmarkEnd w:id="295"/>
    <w:p w14:paraId="2C6D7F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FCE3B0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24.4. Réceptions partielles</w:t>
      </w:r>
      <w:r w:rsidRPr="005245B3">
        <w:rPr>
          <w:rFonts w:ascii="Times New Roman" w:eastAsia="Times New Roman" w:hAnsi="Times New Roman" w:cs="Times New Roman"/>
          <w:sz w:val="24"/>
          <w:szCs w:val="24"/>
          <w:lang w:eastAsia="fr-FR"/>
        </w:rPr>
        <w:t xml:space="preserve"> </w:t>
      </w:r>
    </w:p>
    <w:p w14:paraId="25BACF1D" w14:textId="77777777" w:rsidR="005245B3" w:rsidRPr="005245B3" w:rsidRDefault="00A817A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bookmarkStart w:id="296" w:name="_Hlk143271050"/>
      <w:r>
        <w:rPr>
          <w:rFonts w:ascii="Times New Roman" w:eastAsia="Times New Roman" w:hAnsi="Times New Roman" w:cs="Times New Roman"/>
          <w:i/>
          <w:iCs/>
          <w:sz w:val="24"/>
          <w:szCs w:val="24"/>
          <w:lang w:eastAsia="fr-FR"/>
        </w:rPr>
        <w:t>RAS</w:t>
      </w:r>
    </w:p>
    <w:bookmarkEnd w:id="296"/>
    <w:p w14:paraId="0AA84A1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752F949E" w14:textId="77777777" w:rsidR="00A817A4"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24.5. Début de la période de garantie</w:t>
      </w:r>
      <w:r w:rsidRPr="005245B3">
        <w:rPr>
          <w:rFonts w:ascii="Times New Roman" w:eastAsia="Times New Roman" w:hAnsi="Times New Roman" w:cs="Times New Roman"/>
          <w:sz w:val="24"/>
          <w:szCs w:val="24"/>
          <w:lang w:eastAsia="fr-FR"/>
        </w:rPr>
        <w:t xml:space="preserve"> </w:t>
      </w:r>
    </w:p>
    <w:p w14:paraId="3D65750C" w14:textId="77777777" w:rsidR="005245B3" w:rsidRPr="005245B3" w:rsidRDefault="00A4480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RAS</w:t>
      </w:r>
    </w:p>
    <w:p w14:paraId="78482CB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3E957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24.6. Prise de possession des ouvrages</w:t>
      </w:r>
    </w:p>
    <w:p w14:paraId="29D396D4" w14:textId="77777777" w:rsid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14:paraId="354E069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D6015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97" w:name="_Hlk163137296"/>
      <w:r w:rsidRPr="005245B3">
        <w:rPr>
          <w:rFonts w:ascii="Times New Roman" w:eastAsia="Times New Roman" w:hAnsi="Times New Roman" w:cs="Times New Roman"/>
          <w:b/>
          <w:color w:val="ED7D31"/>
          <w:sz w:val="24"/>
          <w:szCs w:val="24"/>
          <w:lang w:eastAsia="fr-FR"/>
        </w:rPr>
        <w:t xml:space="preserve">24.7 : Rejet </w:t>
      </w:r>
    </w:p>
    <w:p w14:paraId="3A2B0A4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2036D7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lastRenderedPageBreak/>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72FC1DE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En cas de rejet, le Cocontractant est tenu de rembourser les avances et acomptes déjà perçus.</w:t>
      </w:r>
    </w:p>
    <w:bookmarkEnd w:id="297"/>
    <w:p w14:paraId="4D13E08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u w:val="single"/>
          <w:lang w:eastAsia="fr-FR"/>
        </w:rPr>
      </w:pPr>
    </w:p>
    <w:p w14:paraId="0E99DBD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8" w:name="_Toc157306083"/>
      <w:bookmarkStart w:id="299" w:name="_Toc530307812"/>
      <w:bookmarkStart w:id="300" w:name="_Toc97557096"/>
      <w:r w:rsidRPr="005245B3">
        <w:rPr>
          <w:rFonts w:ascii="Times New Roman" w:eastAsia="Times New Roman" w:hAnsi="Times New Roman" w:cs="Times New Roman"/>
          <w:b/>
          <w:color w:val="000000"/>
          <w:sz w:val="24"/>
          <w:szCs w:val="24"/>
          <w:lang w:eastAsia="fr-FR"/>
        </w:rPr>
        <w:t>Article 25- Documents à fournir après exécution</w:t>
      </w:r>
      <w:bookmarkEnd w:id="298"/>
      <w:r w:rsidRPr="005245B3">
        <w:rPr>
          <w:rFonts w:ascii="Times New Roman" w:eastAsia="Times New Roman" w:hAnsi="Times New Roman" w:cs="Times New Roman"/>
          <w:b/>
          <w:color w:val="000000"/>
          <w:sz w:val="24"/>
          <w:szCs w:val="24"/>
          <w:lang w:eastAsia="fr-FR"/>
        </w:rPr>
        <w:t xml:space="preserve"> </w:t>
      </w:r>
      <w:bookmarkEnd w:id="299"/>
      <w:bookmarkEnd w:id="300"/>
    </w:p>
    <w:p w14:paraId="3F93621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remettra à l’ingénieur du marché dans les trente jours suivants la date de réception provisoire de l’ensemble des travaux, le plan de récolement.</w:t>
      </w:r>
    </w:p>
    <w:p w14:paraId="14268218" w14:textId="77777777" w:rsidR="001C12D1" w:rsidRPr="00A06E90" w:rsidRDefault="005245B3" w:rsidP="001C12D1">
      <w:pPr>
        <w:spacing w:after="0" w:line="240" w:lineRule="auto"/>
        <w:jc w:val="both"/>
        <w:rPr>
          <w:rFonts w:ascii="Arial Narrow" w:eastAsia="Times New Roman" w:hAnsi="Arial Narrow" w:cs="Arial"/>
          <w:sz w:val="24"/>
          <w:szCs w:val="24"/>
          <w:lang w:eastAsia="fr-FR"/>
        </w:rPr>
      </w:pPr>
      <w:r w:rsidRPr="005245B3">
        <w:rPr>
          <w:rFonts w:ascii="Times New Roman" w:eastAsia="Times New Roman" w:hAnsi="Times New Roman" w:cs="Times New Roman"/>
          <w:sz w:val="24"/>
          <w:szCs w:val="24"/>
          <w:lang w:eastAsia="fr-FR"/>
        </w:rPr>
        <w:t xml:space="preserve">25.1. </w:t>
      </w:r>
      <w:r w:rsidR="001C12D1">
        <w:rPr>
          <w:rFonts w:ascii="Times New Roman" w:eastAsia="Times New Roman" w:hAnsi="Times New Roman" w:cs="Times New Roman"/>
          <w:sz w:val="24"/>
          <w:szCs w:val="24"/>
          <w:lang w:eastAsia="fr-FR"/>
        </w:rPr>
        <w:t>-</w:t>
      </w:r>
      <w:r w:rsidR="001C12D1" w:rsidRPr="00A06E90">
        <w:rPr>
          <w:rFonts w:ascii="Arial Narrow" w:eastAsia="Times New Roman" w:hAnsi="Arial Narrow" w:cs="Times New Roman"/>
          <w:sz w:val="24"/>
          <w:szCs w:val="24"/>
          <w:lang w:eastAsia="fr-FR"/>
        </w:rPr>
        <w:t xml:space="preserve"> </w:t>
      </w:r>
      <w:r w:rsidR="001C12D1" w:rsidRPr="00A06E90">
        <w:rPr>
          <w:rFonts w:ascii="Arial Narrow" w:eastAsia="Times New Roman" w:hAnsi="Arial Narrow" w:cs="Arial"/>
          <w:sz w:val="24"/>
          <w:szCs w:val="24"/>
          <w:lang w:eastAsia="fr-FR"/>
        </w:rPr>
        <w:t>Une copie des plans de recollement ;</w:t>
      </w:r>
    </w:p>
    <w:p w14:paraId="24598A9E" w14:textId="77777777" w:rsidR="001C12D1" w:rsidRPr="00A06E90" w:rsidRDefault="001C12D1" w:rsidP="001C12D1">
      <w:pPr>
        <w:spacing w:after="0" w:line="240" w:lineRule="auto"/>
        <w:ind w:firstLine="708"/>
        <w:jc w:val="both"/>
        <w:rPr>
          <w:rFonts w:ascii="Arial Narrow" w:eastAsia="Times New Roman" w:hAnsi="Arial Narrow" w:cs="Arial"/>
          <w:sz w:val="24"/>
          <w:szCs w:val="24"/>
          <w:lang w:eastAsia="fr-FR"/>
        </w:rPr>
      </w:pPr>
      <w:r w:rsidRPr="00A06E90">
        <w:rPr>
          <w:rFonts w:ascii="Arial Narrow" w:eastAsia="Times New Roman" w:hAnsi="Arial Narrow" w:cs="Arial"/>
          <w:sz w:val="24"/>
          <w:szCs w:val="24"/>
          <w:lang w:eastAsia="fr-FR"/>
        </w:rPr>
        <w:t>-  Manuel opératoire et d</w:t>
      </w:r>
      <w:r w:rsidR="005658DF" w:rsidRPr="00A06E90">
        <w:rPr>
          <w:rFonts w:ascii="Arial Narrow" w:eastAsia="Times New Roman" w:hAnsi="Arial Narrow" w:cs="Arial"/>
          <w:sz w:val="24"/>
          <w:szCs w:val="24"/>
          <w:lang w:eastAsia="fr-FR"/>
        </w:rPr>
        <w:t>'entretien de tout équipement ;</w:t>
      </w:r>
    </w:p>
    <w:p w14:paraId="1A279635" w14:textId="77777777" w:rsidR="001C12D1" w:rsidRPr="00A06E90" w:rsidRDefault="001C12D1" w:rsidP="001C12D1">
      <w:pPr>
        <w:spacing w:after="0" w:line="240" w:lineRule="auto"/>
        <w:ind w:firstLine="708"/>
        <w:jc w:val="both"/>
        <w:rPr>
          <w:rFonts w:ascii="Arial Narrow" w:eastAsia="Times New Roman" w:hAnsi="Arial Narrow" w:cs="Arial"/>
          <w:sz w:val="24"/>
          <w:szCs w:val="24"/>
          <w:lang w:eastAsia="fr-FR"/>
        </w:rPr>
      </w:pPr>
      <w:r w:rsidRPr="00A06E90">
        <w:rPr>
          <w:rFonts w:ascii="Arial Narrow" w:eastAsia="Times New Roman" w:hAnsi="Arial Narrow" w:cs="Arial"/>
          <w:sz w:val="24"/>
          <w:szCs w:val="24"/>
          <w:lang w:eastAsia="fr-FR"/>
        </w:rPr>
        <w:t>-  matériels faisant partie ou intégrés aux travaux.</w:t>
      </w:r>
    </w:p>
    <w:p w14:paraId="7BBA3BA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290668B" w14:textId="444AA7EC"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25.2. </w:t>
      </w:r>
      <w:r w:rsidR="001C12D1">
        <w:rPr>
          <w:rFonts w:ascii="Times New Roman" w:eastAsia="Times New Roman" w:hAnsi="Times New Roman" w:cs="Times New Roman"/>
          <w:i/>
          <w:iCs/>
          <w:sz w:val="24"/>
          <w:szCs w:val="24"/>
          <w:lang w:eastAsia="fr-FR"/>
        </w:rPr>
        <w:t>L</w:t>
      </w:r>
      <w:r w:rsidRPr="005245B3">
        <w:rPr>
          <w:rFonts w:ascii="Times New Roman" w:eastAsia="Times New Roman" w:hAnsi="Times New Roman" w:cs="Times New Roman"/>
          <w:i/>
          <w:iCs/>
          <w:sz w:val="24"/>
          <w:szCs w:val="24"/>
          <w:lang w:eastAsia="fr-FR"/>
        </w:rPr>
        <w:t>e montant à retenir sur la caution en termes de pénalité pour no</w:t>
      </w:r>
      <w:r w:rsidR="001C12D1">
        <w:rPr>
          <w:rFonts w:ascii="Times New Roman" w:eastAsia="Times New Roman" w:hAnsi="Times New Roman" w:cs="Times New Roman"/>
          <w:i/>
          <w:iCs/>
          <w:sz w:val="24"/>
          <w:szCs w:val="24"/>
          <w:lang w:eastAsia="fr-FR"/>
        </w:rPr>
        <w:t>n-fourniture d</w:t>
      </w:r>
      <w:r w:rsidR="00A06E90">
        <w:rPr>
          <w:rFonts w:ascii="Times New Roman" w:eastAsia="Times New Roman" w:hAnsi="Times New Roman" w:cs="Times New Roman"/>
          <w:i/>
          <w:iCs/>
          <w:sz w:val="24"/>
          <w:szCs w:val="24"/>
          <w:lang w:eastAsia="fr-FR"/>
        </w:rPr>
        <w:t>esdits documents s’élèvera à 10%</w:t>
      </w:r>
      <w:r w:rsidR="001C12D1">
        <w:rPr>
          <w:rFonts w:ascii="Times New Roman" w:eastAsia="Times New Roman" w:hAnsi="Times New Roman" w:cs="Times New Roman"/>
          <w:i/>
          <w:iCs/>
          <w:sz w:val="24"/>
          <w:szCs w:val="24"/>
          <w:lang w:eastAsia="fr-FR"/>
        </w:rPr>
        <w:t>.</w:t>
      </w:r>
    </w:p>
    <w:p w14:paraId="68BA9E5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5A5A34A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1" w:name="_Toc157306084"/>
      <w:bookmarkStart w:id="302" w:name="_Toc530307813"/>
      <w:bookmarkStart w:id="303" w:name="_Toc97557097"/>
      <w:bookmarkStart w:id="304" w:name="_Hlk163137363"/>
      <w:bookmarkStart w:id="305" w:name="_Hlk163152668"/>
      <w:r w:rsidRPr="005245B3">
        <w:rPr>
          <w:rFonts w:ascii="Times New Roman" w:eastAsia="Times New Roman" w:hAnsi="Times New Roman" w:cs="Times New Roman"/>
          <w:b/>
          <w:color w:val="000000"/>
          <w:sz w:val="24"/>
          <w:szCs w:val="24"/>
          <w:lang w:eastAsia="fr-FR"/>
        </w:rPr>
        <w:t>Article 26- Garantie contractuelle / Entretien pendant la période de garantie</w:t>
      </w:r>
      <w:bookmarkEnd w:id="301"/>
      <w:r w:rsidRPr="005245B3">
        <w:rPr>
          <w:rFonts w:ascii="Times New Roman" w:eastAsia="Times New Roman" w:hAnsi="Times New Roman" w:cs="Times New Roman"/>
          <w:b/>
          <w:color w:val="000000"/>
          <w:sz w:val="24"/>
          <w:szCs w:val="24"/>
          <w:lang w:eastAsia="fr-FR"/>
        </w:rPr>
        <w:t xml:space="preserve"> </w:t>
      </w:r>
      <w:bookmarkEnd w:id="302"/>
      <w:bookmarkEnd w:id="303"/>
    </w:p>
    <w:p w14:paraId="51A2762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26.1. Délai de garantie</w:t>
      </w:r>
    </w:p>
    <w:p w14:paraId="609AC82C" w14:textId="77777777" w:rsidR="005245B3" w:rsidRPr="005245B3" w:rsidRDefault="00A4480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2D36EE0C" w14:textId="49074594"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Le Cocontractant garantit que les équipements livrés en exécution du marché sont neufs</w:t>
      </w:r>
      <w:r w:rsidRPr="005245B3">
        <w:rPr>
          <w:rFonts w:ascii="Times New Roman" w:eastAsia="Times New Roman" w:hAnsi="Times New Roman" w:cs="Times New Roman"/>
          <w:color w:val="ED7D31"/>
          <w:sz w:val="24"/>
          <w:szCs w:val="24"/>
          <w:lang w:eastAsia="fr-FR"/>
        </w:rPr>
        <w:t xml:space="preserve"> et que les travaux sont exécutés dans les règles de l’art et les normes </w:t>
      </w:r>
      <w:r w:rsidR="003B7B63">
        <w:rPr>
          <w:rFonts w:ascii="Times New Roman" w:eastAsia="Times New Roman" w:hAnsi="Times New Roman" w:cs="Times New Roman"/>
          <w:color w:val="ED7D31"/>
          <w:sz w:val="24"/>
          <w:szCs w:val="24"/>
          <w:lang w:eastAsia="fr-FR"/>
        </w:rPr>
        <w:t>requises.</w:t>
      </w:r>
    </w:p>
    <w:p w14:paraId="2F570EDD" w14:textId="780447B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26.2. Entretien pendant la période de garantie</w:t>
      </w:r>
    </w:p>
    <w:p w14:paraId="39E1F938" w14:textId="77777777" w:rsidR="005245B3" w:rsidRPr="005245B3" w:rsidRDefault="00B55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Pr>
          <w:rFonts w:ascii="Times New Roman" w:eastAsia="Times New Roman" w:hAnsi="Times New Roman" w:cs="Times New Roman"/>
          <w:color w:val="ED7D31"/>
          <w:sz w:val="24"/>
          <w:szCs w:val="24"/>
          <w:lang w:eastAsia="fr-FR"/>
        </w:rPr>
        <w:t>RAS</w:t>
      </w:r>
    </w:p>
    <w:p w14:paraId="2D22B76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27E1DC8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04"/>
    <w:p w14:paraId="1ED519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045FED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6" w:name="_Toc530307814"/>
      <w:bookmarkStart w:id="307" w:name="_Toc97557098"/>
      <w:bookmarkStart w:id="308" w:name="_Toc157306085"/>
      <w:bookmarkStart w:id="309" w:name="_Hlk163137410"/>
      <w:r w:rsidRPr="005245B3">
        <w:rPr>
          <w:rFonts w:ascii="Times New Roman" w:eastAsia="Times New Roman" w:hAnsi="Times New Roman" w:cs="Times New Roman"/>
          <w:b/>
          <w:color w:val="000000"/>
          <w:sz w:val="24"/>
          <w:szCs w:val="24"/>
          <w:lang w:eastAsia="fr-FR"/>
        </w:rPr>
        <w:t>Article 27- Réception définitive</w:t>
      </w:r>
      <w:bookmarkEnd w:id="306"/>
      <w:bookmarkEnd w:id="307"/>
      <w:bookmarkEnd w:id="308"/>
    </w:p>
    <w:p w14:paraId="484F9DB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27.1. La réception définitive s’effectuera dans un délai maximal </w:t>
      </w:r>
      <w:r w:rsidR="001C12D1">
        <w:rPr>
          <w:rFonts w:ascii="Times New Roman" w:eastAsia="Times New Roman" w:hAnsi="Times New Roman" w:cs="Times New Roman"/>
          <w:i/>
          <w:iCs/>
          <w:sz w:val="24"/>
          <w:szCs w:val="24"/>
          <w:lang w:eastAsia="fr-FR"/>
        </w:rPr>
        <w:t>de quinze (15)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à compter de </w:t>
      </w:r>
      <w:r w:rsidR="00B555B3">
        <w:rPr>
          <w:rFonts w:ascii="Times New Roman" w:eastAsia="Times New Roman" w:hAnsi="Times New Roman" w:cs="Times New Roman"/>
          <w:sz w:val="24"/>
          <w:szCs w:val="24"/>
          <w:lang w:eastAsia="fr-FR"/>
        </w:rPr>
        <w:t>la fin des travaux.</w:t>
      </w:r>
    </w:p>
    <w:p w14:paraId="3162FE5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DC4A05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w w:val="99"/>
          <w:sz w:val="24"/>
          <w:szCs w:val="24"/>
          <w:lang w:eastAsia="fr-FR"/>
        </w:rPr>
      </w:pPr>
      <w:r w:rsidRPr="005245B3">
        <w:rPr>
          <w:rFonts w:ascii="Times New Roman" w:eastAsia="Times New Roman" w:hAnsi="Times New Roman" w:cs="Times New Roman"/>
          <w:w w:val="99"/>
          <w:sz w:val="24"/>
          <w:szCs w:val="24"/>
          <w:lang w:eastAsia="fr-FR"/>
        </w:rPr>
        <w:t xml:space="preserve">27.2. </w:t>
      </w:r>
      <w:r w:rsidR="001C12D1">
        <w:rPr>
          <w:rFonts w:ascii="Times New Roman" w:eastAsia="Times New Roman" w:hAnsi="Times New Roman" w:cs="Times New Roman"/>
          <w:w w:val="99"/>
          <w:sz w:val="24"/>
          <w:szCs w:val="24"/>
          <w:lang w:eastAsia="fr-FR"/>
        </w:rPr>
        <w:t>RAS</w:t>
      </w:r>
    </w:p>
    <w:p w14:paraId="3B489ED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02B1D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27.3. La composition et la procédure de réception définitive sont la même que celles de la réception provisoire.</w:t>
      </w:r>
    </w:p>
    <w:p w14:paraId="3E6E4C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87E217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27.4- Le marché est clôturé définitivement dans les conditions fixées à. l’article 38 alinéa 4 du présent CCAP</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iCs/>
          <w:color w:val="ED7D31"/>
          <w:sz w:val="24"/>
          <w:szCs w:val="24"/>
          <w:lang w:eastAsia="fr-FR"/>
        </w:rPr>
        <w:t>concernant le</w:t>
      </w:r>
      <w:r w:rsidRPr="005245B3">
        <w:rPr>
          <w:rFonts w:ascii="Times New Roman" w:eastAsia="Times New Roman" w:hAnsi="Times New Roman" w:cs="Times New Roman"/>
          <w:b/>
          <w:bCs/>
          <w:i/>
          <w:iCs/>
          <w:color w:val="ED7D31"/>
          <w:sz w:val="24"/>
          <w:szCs w:val="24"/>
          <w:lang w:eastAsia="fr-FR"/>
        </w:rPr>
        <w:t xml:space="preserve"> </w:t>
      </w:r>
      <w:r w:rsidRPr="005245B3">
        <w:rPr>
          <w:rFonts w:ascii="Times New Roman" w:eastAsia="Times New Roman" w:hAnsi="Times New Roman" w:cs="Times New Roman"/>
          <w:i/>
          <w:iCs/>
          <w:color w:val="ED7D31"/>
          <w:sz w:val="24"/>
          <w:szCs w:val="24"/>
          <w:lang w:eastAsia="fr-FR"/>
        </w:rPr>
        <w:t>Décompte général et définitif.</w:t>
      </w:r>
    </w:p>
    <w:bookmarkEnd w:id="305"/>
    <w:bookmarkEnd w:id="309"/>
    <w:p w14:paraId="09D5AFF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5CB536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0" w:name="_Toc157306086"/>
      <w:r w:rsidRPr="005245B3">
        <w:rPr>
          <w:rFonts w:ascii="Times New Roman" w:eastAsia="Times New Roman" w:hAnsi="Times New Roman" w:cs="Times New Roman"/>
          <w:b/>
          <w:color w:val="000000"/>
          <w:sz w:val="24"/>
          <w:szCs w:val="24"/>
          <w:lang w:eastAsia="fr-FR"/>
        </w:rPr>
        <w:t>Article 28- Garantie légale</w:t>
      </w:r>
      <w:bookmarkEnd w:id="310"/>
    </w:p>
    <w:p w14:paraId="444B0EE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0E886D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cette fin, il devra recruter un Bureau de Contrôle Technique (BCT) agréé chargé de l’expertise des travaux en vue d’une assurance décennale.</w:t>
      </w:r>
    </w:p>
    <w:p w14:paraId="22E31AB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7D85057E"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11" w:name="_Toc530307815"/>
      <w:bookmarkStart w:id="312" w:name="_Toc97557099"/>
      <w:bookmarkStart w:id="313" w:name="_Toc157306087"/>
      <w:r w:rsidRPr="005245B3">
        <w:rPr>
          <w:rFonts w:ascii="Times New Roman" w:eastAsia="Times New Roman" w:hAnsi="Times New Roman" w:cs="Times New Roman"/>
          <w:b/>
          <w:iCs/>
          <w:caps/>
          <w:sz w:val="32"/>
          <w:szCs w:val="24"/>
          <w:lang w:eastAsia="fr-FR"/>
        </w:rPr>
        <w:t>Clauses financières</w:t>
      </w:r>
      <w:bookmarkEnd w:id="311"/>
      <w:bookmarkEnd w:id="312"/>
      <w:bookmarkEnd w:id="313"/>
    </w:p>
    <w:p w14:paraId="7330AE4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4" w:name="_Toc530307816"/>
      <w:bookmarkStart w:id="315" w:name="_Toc97557100"/>
      <w:bookmarkStart w:id="316" w:name="_Toc157306088"/>
      <w:r w:rsidRPr="005245B3">
        <w:rPr>
          <w:rFonts w:ascii="Times New Roman" w:eastAsia="Times New Roman" w:hAnsi="Times New Roman" w:cs="Times New Roman"/>
          <w:b/>
          <w:color w:val="000000"/>
          <w:sz w:val="24"/>
          <w:szCs w:val="24"/>
          <w:lang w:eastAsia="fr-FR"/>
        </w:rPr>
        <w:t>Article 29- Montant du marché</w:t>
      </w:r>
      <w:bookmarkEnd w:id="314"/>
      <w:bookmarkEnd w:id="315"/>
      <w:bookmarkEnd w:id="316"/>
    </w:p>
    <w:p w14:paraId="2D99DAA4" w14:textId="34FF6FCA"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du présen</w:t>
      </w:r>
      <w:r w:rsidR="001C12D1">
        <w:rPr>
          <w:rFonts w:ascii="Times New Roman" w:eastAsia="Times New Roman" w:hAnsi="Times New Roman" w:cs="Times New Roman"/>
          <w:sz w:val="24"/>
          <w:szCs w:val="24"/>
          <w:lang w:eastAsia="fr-FR"/>
        </w:rPr>
        <w:t>t marché, tel qu’il ressort du détail ou devis estimatif</w:t>
      </w:r>
      <w:r w:rsidRPr="005245B3">
        <w:rPr>
          <w:rFonts w:ascii="Times New Roman" w:eastAsia="Times New Roman" w:hAnsi="Times New Roman" w:cs="Times New Roman"/>
          <w:sz w:val="24"/>
          <w:szCs w:val="24"/>
          <w:lang w:eastAsia="fr-FR"/>
        </w:rPr>
        <w:t xml:space="preserve"> est de :</w:t>
      </w:r>
      <w:r w:rsidR="009716D5">
        <w:rPr>
          <w:rFonts w:ascii="Times New Roman" w:eastAsia="Times New Roman" w:hAnsi="Times New Roman" w:cs="Times New Roman"/>
          <w:sz w:val="24"/>
          <w:szCs w:val="24"/>
          <w:lang w:eastAsia="fr-FR"/>
        </w:rPr>
        <w:t xml:space="preserve"> </w:t>
      </w:r>
      <w:r w:rsidR="00550C30">
        <w:rPr>
          <w:rFonts w:ascii="Times New Roman" w:eastAsia="Times New Roman" w:hAnsi="Times New Roman" w:cs="Times New Roman"/>
          <w:sz w:val="24"/>
          <w:szCs w:val="24"/>
          <w:lang w:eastAsia="fr-FR"/>
        </w:rPr>
        <w:t>20</w:t>
      </w:r>
      <w:r w:rsidR="00D56CB4">
        <w:rPr>
          <w:rFonts w:ascii="Times New Roman" w:eastAsia="Times New Roman" w:hAnsi="Times New Roman" w:cs="Times New Roman"/>
          <w:sz w:val="24"/>
          <w:szCs w:val="24"/>
          <w:lang w:eastAsia="fr-FR"/>
        </w:rPr>
        <w:t> 0</w:t>
      </w:r>
      <w:r w:rsidR="001C12D1">
        <w:rPr>
          <w:rFonts w:ascii="Times New Roman" w:eastAsia="Times New Roman" w:hAnsi="Times New Roman" w:cs="Times New Roman"/>
          <w:sz w:val="24"/>
          <w:szCs w:val="24"/>
          <w:lang w:eastAsia="fr-FR"/>
        </w:rPr>
        <w:t>00</w:t>
      </w:r>
      <w:r w:rsidR="00B977DA">
        <w:rPr>
          <w:rFonts w:ascii="Times New Roman" w:eastAsia="Times New Roman" w:hAnsi="Times New Roman" w:cs="Times New Roman"/>
          <w:sz w:val="24"/>
          <w:szCs w:val="24"/>
          <w:lang w:eastAsia="fr-FR"/>
        </w:rPr>
        <w:t xml:space="preserve"> 000</w:t>
      </w:r>
      <w:r w:rsidR="001C12D1">
        <w:rPr>
          <w:rFonts w:ascii="Times New Roman" w:eastAsia="Times New Roman" w:hAnsi="Times New Roman" w:cs="Times New Roman"/>
          <w:sz w:val="24"/>
          <w:szCs w:val="24"/>
          <w:lang w:eastAsia="fr-FR"/>
        </w:rPr>
        <w:t xml:space="preserve"> </w:t>
      </w:r>
      <w:r w:rsidR="00B977DA">
        <w:rPr>
          <w:rFonts w:ascii="Times New Roman" w:eastAsia="Times New Roman" w:hAnsi="Times New Roman" w:cs="Times New Roman"/>
          <w:sz w:val="24"/>
          <w:szCs w:val="24"/>
          <w:lang w:eastAsia="fr-FR"/>
        </w:rPr>
        <w:t>(</w:t>
      </w:r>
      <w:r w:rsidR="00550C30">
        <w:rPr>
          <w:rFonts w:ascii="Times New Roman" w:eastAsia="Times New Roman" w:hAnsi="Times New Roman" w:cs="Times New Roman"/>
          <w:sz w:val="24"/>
          <w:szCs w:val="24"/>
          <w:lang w:eastAsia="fr-FR"/>
        </w:rPr>
        <w:t>Vingt</w:t>
      </w:r>
      <w:r w:rsidR="001C12D1">
        <w:rPr>
          <w:rFonts w:ascii="Times New Roman" w:eastAsia="Times New Roman" w:hAnsi="Times New Roman" w:cs="Times New Roman"/>
          <w:sz w:val="24"/>
          <w:szCs w:val="24"/>
          <w:lang w:eastAsia="fr-FR"/>
        </w:rPr>
        <w:t xml:space="preserve"> </w:t>
      </w:r>
      <w:r w:rsidR="009716D5">
        <w:rPr>
          <w:rFonts w:ascii="Times New Roman" w:eastAsia="Times New Roman" w:hAnsi="Times New Roman" w:cs="Times New Roman"/>
          <w:sz w:val="24"/>
          <w:szCs w:val="24"/>
          <w:lang w:eastAsia="fr-FR"/>
        </w:rPr>
        <w:t>Mil</w:t>
      </w:r>
      <w:r w:rsidR="001C12D1">
        <w:rPr>
          <w:rFonts w:ascii="Times New Roman" w:eastAsia="Times New Roman" w:hAnsi="Times New Roman" w:cs="Times New Roman"/>
          <w:sz w:val="24"/>
          <w:szCs w:val="24"/>
          <w:lang w:eastAsia="fr-FR"/>
        </w:rPr>
        <w:t>lion</w:t>
      </w:r>
      <w:r w:rsidR="009716D5">
        <w:rPr>
          <w:rFonts w:ascii="Times New Roman" w:eastAsia="Times New Roman" w:hAnsi="Times New Roman" w:cs="Times New Roman"/>
          <w:sz w:val="24"/>
          <w:szCs w:val="24"/>
          <w:lang w:eastAsia="fr-FR"/>
        </w:rPr>
        <w:t>s</w:t>
      </w:r>
      <w:r w:rsidRPr="005245B3">
        <w:rPr>
          <w:rFonts w:ascii="Times New Roman" w:eastAsia="Times New Roman" w:hAnsi="Times New Roman" w:cs="Times New Roman"/>
          <w:sz w:val="24"/>
          <w:szCs w:val="24"/>
          <w:lang w:eastAsia="fr-FR"/>
        </w:rPr>
        <w:t>)</w:t>
      </w:r>
      <w:r w:rsidR="00B977DA">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3"/>
          <w:sz w:val="24"/>
          <w:szCs w:val="24"/>
          <w:lang w:eastAsia="fr-FR"/>
        </w:rPr>
        <w:t xml:space="preserve"> </w:t>
      </w:r>
      <w:r w:rsidRPr="005245B3">
        <w:rPr>
          <w:rFonts w:ascii="Times New Roman" w:eastAsia="Times New Roman" w:hAnsi="Times New Roman" w:cs="Times New Roman"/>
          <w:sz w:val="24"/>
          <w:szCs w:val="24"/>
          <w:lang w:eastAsia="fr-FR"/>
        </w:rPr>
        <w:t>francs CFA Toutes Taxes Comprises (TTC); soit:</w:t>
      </w:r>
    </w:p>
    <w:p w14:paraId="02659621"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HTVA : ________ (____) francs CFA ;</w:t>
      </w:r>
    </w:p>
    <w:p w14:paraId="0E3D2D95"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 TVA : ________ (___) francs CFA</w:t>
      </w:r>
    </w:p>
    <w:p w14:paraId="5C0A6C7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Montant de l’AIR : ____ (___) francs CFA</w:t>
      </w:r>
    </w:p>
    <w:p w14:paraId="16EF2E8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Net à percevoir = Montant net déduit de tous les impôts et taxes : ___ (___) francs CFA.</w:t>
      </w:r>
    </w:p>
    <w:p w14:paraId="70D9A89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25B31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7" w:name="_Toc530307817"/>
      <w:bookmarkStart w:id="318" w:name="_Toc97557101"/>
      <w:bookmarkStart w:id="319" w:name="_Toc157306089"/>
      <w:r w:rsidRPr="005245B3">
        <w:rPr>
          <w:rFonts w:ascii="Times New Roman" w:eastAsia="Times New Roman" w:hAnsi="Times New Roman" w:cs="Times New Roman"/>
          <w:b/>
          <w:color w:val="000000"/>
          <w:sz w:val="24"/>
          <w:szCs w:val="24"/>
          <w:lang w:eastAsia="fr-FR"/>
        </w:rPr>
        <w:t>Article 30- Lieu et mode de paiement</w:t>
      </w:r>
      <w:bookmarkEnd w:id="317"/>
      <w:bookmarkEnd w:id="318"/>
      <w:bookmarkEnd w:id="319"/>
    </w:p>
    <w:p w14:paraId="6654A4D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5845A9D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Le Maître d’Ouvrage se libérera des sommes dues par virement bancaire au nom du cocontractant de la manière suivante : </w:t>
      </w:r>
    </w:p>
    <w:p w14:paraId="0392A5F5" w14:textId="77777777" w:rsidR="005245B3" w:rsidRPr="005245B3" w:rsidRDefault="009716D5"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i/>
          <w:sz w:val="24"/>
          <w:szCs w:val="24"/>
          <w:lang w:eastAsia="fr-FR"/>
        </w:rPr>
        <w:t>La domiciliation bancaire devra être la même que celle du cautionnement définitif</w:t>
      </w:r>
      <w:r w:rsidR="005245B3" w:rsidRPr="005245B3">
        <w:rPr>
          <w:rFonts w:ascii="Times New Roman" w:eastAsia="Times New Roman" w:hAnsi="Times New Roman" w:cs="Times New Roman"/>
          <w:i/>
          <w:iCs/>
          <w:sz w:val="24"/>
          <w:szCs w:val="24"/>
          <w:lang w:eastAsia="fr-FR"/>
        </w:rPr>
        <w:t>]</w:t>
      </w:r>
    </w:p>
    <w:p w14:paraId="2BF56898" w14:textId="0DEA1D8C" w:rsidR="005245B3" w:rsidRPr="005245B3" w:rsidRDefault="009716D5" w:rsidP="009716D5">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245B3" w:rsidRPr="005245B3">
        <w:rPr>
          <w:rFonts w:ascii="Times New Roman" w:eastAsia="Calibri" w:hAnsi="Times New Roman" w:cs="Times New Roman"/>
          <w:sz w:val="24"/>
          <w:szCs w:val="24"/>
        </w:rPr>
        <w:t xml:space="preserve">Pour les règlements en francs CFA, soit </w:t>
      </w:r>
      <w:r w:rsidR="005245B3" w:rsidRPr="005245B3">
        <w:rPr>
          <w:rFonts w:ascii="Times New Roman" w:eastAsia="Calibri" w:hAnsi="Times New Roman" w:cs="Times New Roman"/>
          <w:i/>
          <w:iCs/>
          <w:sz w:val="24"/>
          <w:szCs w:val="24"/>
        </w:rPr>
        <w:t>(montant net à mandater en chiffres et en lettres)</w:t>
      </w:r>
      <w:r w:rsidR="005245B3" w:rsidRPr="005245B3">
        <w:rPr>
          <w:rFonts w:ascii="Times New Roman" w:eastAsia="Calibri" w:hAnsi="Times New Roman" w:cs="Times New Roman"/>
          <w:sz w:val="24"/>
          <w:szCs w:val="24"/>
        </w:rPr>
        <w:t xml:space="preserve">, par crédit au compte n° </w:t>
      </w:r>
      <w:r w:rsidR="001D405E">
        <w:rPr>
          <w:rFonts w:ascii="Times New Roman" w:eastAsia="Calibri" w:hAnsi="Times New Roman" w:cs="Times New Roman"/>
          <w:sz w:val="24"/>
          <w:szCs w:val="24"/>
        </w:rPr>
        <w:t xml:space="preserve">……………. </w:t>
      </w:r>
      <w:r w:rsidR="005245B3" w:rsidRPr="005245B3">
        <w:rPr>
          <w:rFonts w:ascii="Times New Roman" w:eastAsia="Calibri" w:hAnsi="Times New Roman" w:cs="Times New Roman"/>
          <w:sz w:val="24"/>
          <w:szCs w:val="24"/>
        </w:rPr>
        <w:t xml:space="preserve"> ouvert au nom du co-contractant à la banque</w:t>
      </w:r>
      <w:r w:rsidR="001D405E">
        <w:rPr>
          <w:rFonts w:ascii="Times New Roman" w:eastAsia="Calibri" w:hAnsi="Times New Roman" w:cs="Times New Roman"/>
          <w:sz w:val="24"/>
          <w:szCs w:val="24"/>
        </w:rPr>
        <w:t xml:space="preserve"> …………………..</w:t>
      </w:r>
    </w:p>
    <w:p w14:paraId="00BA58B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7EA925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0" w:name="_Hlk159274155"/>
      <w:bookmarkStart w:id="321" w:name="_Toc157306090"/>
      <w:bookmarkStart w:id="322" w:name="_Toc530307818"/>
      <w:bookmarkStart w:id="323" w:name="_Toc97557102"/>
      <w:r w:rsidRPr="005245B3">
        <w:rPr>
          <w:rFonts w:ascii="Times New Roman" w:eastAsia="Times New Roman" w:hAnsi="Times New Roman" w:cs="Times New Roman"/>
          <w:b/>
          <w:color w:val="000000"/>
          <w:sz w:val="24"/>
          <w:szCs w:val="24"/>
          <w:lang w:eastAsia="fr-FR"/>
        </w:rPr>
        <w:t xml:space="preserve">Article 31 </w:t>
      </w:r>
      <w:bookmarkEnd w:id="320"/>
      <w:r w:rsidRPr="005245B3">
        <w:rPr>
          <w:rFonts w:ascii="Times New Roman" w:eastAsia="Times New Roman" w:hAnsi="Times New Roman" w:cs="Times New Roman"/>
          <w:b/>
          <w:color w:val="000000"/>
          <w:sz w:val="24"/>
          <w:szCs w:val="24"/>
          <w:lang w:eastAsia="fr-FR"/>
        </w:rPr>
        <w:t>Garanties et cautions</w:t>
      </w:r>
      <w:bookmarkEnd w:id="321"/>
      <w:r w:rsidRPr="005245B3">
        <w:rPr>
          <w:rFonts w:ascii="Times New Roman" w:eastAsia="Times New Roman" w:hAnsi="Times New Roman" w:cs="Times New Roman"/>
          <w:b/>
          <w:color w:val="000000"/>
          <w:sz w:val="24"/>
          <w:szCs w:val="24"/>
          <w:lang w:eastAsia="fr-FR"/>
        </w:rPr>
        <w:t xml:space="preserve"> </w:t>
      </w:r>
      <w:bookmarkEnd w:id="322"/>
      <w:bookmarkEnd w:id="323"/>
    </w:p>
    <w:p w14:paraId="4CFBF07D"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devra fournir les garanties émanant des banques ou organismes financiers agréés par le Ministre chargé des finances ou ayant un correspondant local agréé. </w:t>
      </w:r>
    </w:p>
    <w:p w14:paraId="7845C030"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garanties décrites ci-après en faveur du Maître d’Ouvrage </w:t>
      </w:r>
      <w:r w:rsidRPr="005245B3">
        <w:rPr>
          <w:rFonts w:ascii="Times New Roman" w:eastAsia="Times New Roman" w:hAnsi="Times New Roman" w:cs="Times New Roman"/>
          <w:iCs/>
          <w:sz w:val="24"/>
          <w:szCs w:val="24"/>
          <w:lang w:eastAsia="fr-FR"/>
        </w:rPr>
        <w:t xml:space="preserve">sont exigées </w:t>
      </w:r>
      <w:r w:rsidRPr="005245B3">
        <w:rPr>
          <w:rFonts w:ascii="Times New Roman" w:eastAsia="Times New Roman" w:hAnsi="Times New Roman" w:cs="Times New Roman"/>
          <w:sz w:val="24"/>
          <w:szCs w:val="24"/>
          <w:lang w:eastAsia="fr-FR"/>
        </w:rPr>
        <w:t>dans les délais, pour le montant, selon la manière et sous la forme indiquée ci-après :</w:t>
      </w:r>
    </w:p>
    <w:p w14:paraId="26EAF29E"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1E6A509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31.1. Cautionnement définitif</w:t>
      </w:r>
    </w:p>
    <w:p w14:paraId="6FA1BB37"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Il est constitué </w:t>
      </w:r>
      <w:r w:rsidRPr="005245B3">
        <w:rPr>
          <w:rFonts w:ascii="Times New Roman" w:eastAsia="Calibri" w:hAnsi="Times New Roman" w:cs="Times New Roman"/>
          <w:sz w:val="24"/>
          <w:szCs w:val="24"/>
          <w:lang w:val="fr-CM"/>
        </w:rPr>
        <w:t xml:space="preserve">par le titulaire du Marché </w:t>
      </w:r>
      <w:r w:rsidR="009716D5">
        <w:rPr>
          <w:rFonts w:ascii="Times New Roman" w:eastAsia="Calibri" w:hAnsi="Times New Roman" w:cs="Times New Roman"/>
          <w:sz w:val="24"/>
          <w:szCs w:val="24"/>
        </w:rPr>
        <w:t>et transmis au Chef Service du M</w:t>
      </w:r>
      <w:r w:rsidRPr="005245B3">
        <w:rPr>
          <w:rFonts w:ascii="Times New Roman" w:eastAsia="Calibri" w:hAnsi="Times New Roman" w:cs="Times New Roman"/>
          <w:sz w:val="24"/>
          <w:szCs w:val="24"/>
        </w:rPr>
        <w:t xml:space="preserve">arché dans un délai maximum de vingt (20) jours </w:t>
      </w:r>
      <w:r w:rsidRPr="005245B3">
        <w:rPr>
          <w:rFonts w:ascii="Times New Roman" w:eastAsia="Calibri" w:hAnsi="Times New Roman" w:cs="Times New Roman"/>
          <w:color w:val="ED7D31"/>
          <w:sz w:val="24"/>
          <w:szCs w:val="24"/>
        </w:rPr>
        <w:t xml:space="preserve">calendaires à compter de la date de notification </w:t>
      </w:r>
      <w:r w:rsidRPr="005245B3">
        <w:rPr>
          <w:rFonts w:ascii="Times New Roman" w:eastAsia="Calibri" w:hAnsi="Times New Roman" w:cs="Times New Roman"/>
          <w:sz w:val="24"/>
          <w:szCs w:val="24"/>
        </w:rPr>
        <w:t>du marché et en tout cas avant le premier paiement.</w:t>
      </w:r>
    </w:p>
    <w:p w14:paraId="2A982671" w14:textId="77777777" w:rsidR="005245B3" w:rsidRPr="005245B3" w:rsidRDefault="005245B3" w:rsidP="005245B3">
      <w:pPr>
        <w:widowControl w:val="0"/>
        <w:suppressAutoHyphens/>
        <w:autoSpaceDE w:val="0"/>
        <w:autoSpaceDN w:val="0"/>
        <w:spacing w:after="0" w:line="240" w:lineRule="auto"/>
        <w:ind w:left="927"/>
        <w:jc w:val="both"/>
        <w:textAlignment w:val="baseline"/>
        <w:rPr>
          <w:rFonts w:ascii="Times New Roman" w:eastAsia="Calibri" w:hAnsi="Times New Roman" w:cs="Times New Roman"/>
          <w:sz w:val="10"/>
          <w:szCs w:val="10"/>
        </w:rPr>
      </w:pPr>
    </w:p>
    <w:p w14:paraId="2A078176"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Son montant est fixé à :   </w:t>
      </w:r>
      <w:r w:rsidR="009716D5">
        <w:rPr>
          <w:rFonts w:ascii="Times New Roman" w:eastAsia="Calibri" w:hAnsi="Times New Roman" w:cs="Times New Roman"/>
          <w:i/>
          <w:iCs/>
          <w:sz w:val="24"/>
          <w:szCs w:val="24"/>
        </w:rPr>
        <w:t xml:space="preserve"> 2</w:t>
      </w:r>
      <w:r w:rsidRPr="005245B3">
        <w:rPr>
          <w:rFonts w:ascii="Times New Roman" w:eastAsia="Calibri" w:hAnsi="Times New Roman" w:cs="Times New Roman"/>
          <w:i/>
          <w:iCs/>
          <w:sz w:val="24"/>
          <w:szCs w:val="24"/>
        </w:rPr>
        <w:t>% du montant TTC du marché augmenté le cas échéan</w:t>
      </w:r>
      <w:r w:rsidR="009716D5">
        <w:rPr>
          <w:rFonts w:ascii="Times New Roman" w:eastAsia="Calibri" w:hAnsi="Times New Roman" w:cs="Times New Roman"/>
          <w:i/>
          <w:iCs/>
          <w:sz w:val="24"/>
          <w:szCs w:val="24"/>
        </w:rPr>
        <w:t>t du montant des avenants.</w:t>
      </w:r>
    </w:p>
    <w:p w14:paraId="7CFE5F7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5A20D29" w14:textId="77777777" w:rsidR="005245B3" w:rsidRPr="005245B3" w:rsidRDefault="005245B3" w:rsidP="00BD4892">
      <w:pPr>
        <w:numPr>
          <w:ilvl w:val="0"/>
          <w:numId w:val="91"/>
        </w:numPr>
        <w:suppressAutoHyphens/>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garantie sera libellée dans la </w:t>
      </w:r>
      <w:r w:rsidR="009716D5">
        <w:rPr>
          <w:rFonts w:ascii="Times New Roman" w:eastAsia="Calibri" w:hAnsi="Times New Roman" w:cs="Times New Roman"/>
          <w:sz w:val="24"/>
          <w:szCs w:val="24"/>
        </w:rPr>
        <w:t>monnaie du Marché</w:t>
      </w:r>
      <w:r w:rsidRPr="005245B3">
        <w:rPr>
          <w:rFonts w:ascii="Times New Roman" w:eastAsia="Calibri" w:hAnsi="Times New Roman" w:cs="Times New Roman"/>
          <w:sz w:val="24"/>
          <w:szCs w:val="24"/>
        </w:rPr>
        <w:t xml:space="preserve"> et devra suivre l’un des modèles fournis dans le Dossier d’appel d’offres, comme indiqué par le Maître d’ouvrage dans le CCAP, ou tout autre document s</w:t>
      </w:r>
      <w:r w:rsidR="009716D5">
        <w:rPr>
          <w:rFonts w:ascii="Times New Roman" w:eastAsia="Calibri" w:hAnsi="Times New Roman" w:cs="Times New Roman"/>
          <w:sz w:val="24"/>
          <w:szCs w:val="24"/>
        </w:rPr>
        <w:t>atisfaisant le Maître d’ouvrage.</w:t>
      </w:r>
    </w:p>
    <w:p w14:paraId="74DFB422" w14:textId="77777777" w:rsidR="005245B3" w:rsidRPr="005245B3" w:rsidRDefault="005245B3" w:rsidP="005245B3">
      <w:pPr>
        <w:suppressAutoHyphens/>
        <w:autoSpaceDN w:val="0"/>
        <w:spacing w:after="0" w:line="240" w:lineRule="auto"/>
        <w:ind w:left="927"/>
        <w:jc w:val="both"/>
        <w:textAlignment w:val="baseline"/>
        <w:rPr>
          <w:rFonts w:ascii="Times New Roman" w:eastAsia="Calibri" w:hAnsi="Times New Roman" w:cs="Times New Roman"/>
          <w:sz w:val="10"/>
          <w:szCs w:val="10"/>
        </w:rPr>
      </w:pPr>
    </w:p>
    <w:p w14:paraId="450E7F2D"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Les modes de substitution du cautionnement sont prévus à l’article 140 du code des marchés publics.</w:t>
      </w:r>
    </w:p>
    <w:p w14:paraId="5831C0E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7C16849"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324" w:name="_Hlk163137509"/>
      <w:r w:rsidRPr="005245B3">
        <w:rPr>
          <w:rFonts w:ascii="Times New Roman" w:eastAsia="Calibri" w:hAnsi="Times New Roman" w:cs="Times New Roman"/>
          <w:sz w:val="24"/>
          <w:szCs w:val="24"/>
        </w:rPr>
        <w:t xml:space="preserve">Le cautionnement définitif sera restitué </w:t>
      </w:r>
      <w:r w:rsidRPr="005245B3">
        <w:rPr>
          <w:rFonts w:ascii="Times New Roman" w:eastAsia="Calibri" w:hAnsi="Times New Roman" w:cs="Times New Roman"/>
          <w:color w:val="ED7D31"/>
          <w:sz w:val="24"/>
          <w:szCs w:val="24"/>
        </w:rPr>
        <w:t>consécutiv</w:t>
      </w:r>
      <w:r w:rsidR="009716D5">
        <w:rPr>
          <w:rFonts w:ascii="Times New Roman" w:eastAsia="Calibri" w:hAnsi="Times New Roman" w:cs="Times New Roman"/>
          <w:color w:val="ED7D31"/>
          <w:sz w:val="24"/>
          <w:szCs w:val="24"/>
        </w:rPr>
        <w:t>ement par le Maître d’Ouvrage</w:t>
      </w:r>
      <w:r w:rsidRPr="005245B3">
        <w:rPr>
          <w:rFonts w:ascii="Times New Roman" w:eastAsia="Calibri" w:hAnsi="Times New Roman" w:cs="Times New Roman"/>
          <w:color w:val="ED7D31"/>
          <w:sz w:val="24"/>
          <w:szCs w:val="24"/>
        </w:rPr>
        <w:t xml:space="preserve"> dans un délai d’un mois suivant la date de réception provisoire des travaux, à la suite d’une mainlevée délivrée par le Maître d’Ouvrage </w:t>
      </w:r>
      <w:r w:rsidRPr="005245B3">
        <w:rPr>
          <w:rFonts w:ascii="Times New Roman" w:eastAsia="Calibri" w:hAnsi="Times New Roman" w:cs="Times New Roman"/>
          <w:sz w:val="24"/>
          <w:szCs w:val="24"/>
        </w:rPr>
        <w:t xml:space="preserve">après demande du cocontractant. </w:t>
      </w:r>
    </w:p>
    <w:p w14:paraId="21CA654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9B32F2"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color w:val="ED7D31"/>
          <w:sz w:val="24"/>
          <w:szCs w:val="24"/>
        </w:rPr>
      </w:pPr>
      <w:r w:rsidRPr="005245B3">
        <w:rPr>
          <w:rFonts w:ascii="Times New Roman" w:eastAsia="Calibri" w:hAnsi="Times New Roman" w:cs="Times New Roman"/>
          <w:color w:val="ED7D31"/>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4"/>
    <w:p w14:paraId="18FE60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AE13B8B" w14:textId="327F0289" w:rsidR="005245B3" w:rsidRPr="00993BA9"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i/>
          <w:iCs/>
          <w:sz w:val="24"/>
          <w:szCs w:val="24"/>
          <w:lang w:eastAsia="fr-FR"/>
        </w:rPr>
        <w:t xml:space="preserve">31.2. </w:t>
      </w:r>
      <w:r w:rsidR="009716D5">
        <w:rPr>
          <w:rFonts w:ascii="Times New Roman" w:eastAsia="Times New Roman" w:hAnsi="Times New Roman" w:cs="Times New Roman"/>
          <w:b/>
          <w:i/>
          <w:iCs/>
          <w:sz w:val="24"/>
          <w:szCs w:val="24"/>
          <w:lang w:eastAsia="fr-FR"/>
        </w:rPr>
        <w:t>RAS</w:t>
      </w:r>
    </w:p>
    <w:p w14:paraId="6DB6188A" w14:textId="77777777" w:rsidR="009716D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i/>
          <w:iCs/>
          <w:sz w:val="24"/>
          <w:szCs w:val="24"/>
          <w:lang w:eastAsia="fr-FR"/>
        </w:rPr>
        <w:t>31.3. Cautionnement de bonne exécution</w:t>
      </w:r>
      <w:r w:rsidRPr="005245B3">
        <w:rPr>
          <w:rFonts w:ascii="Times New Roman" w:eastAsia="Times New Roman" w:hAnsi="Times New Roman" w:cs="Times New Roman"/>
          <w:i/>
          <w:iCs/>
          <w:sz w:val="24"/>
          <w:szCs w:val="24"/>
          <w:lang w:eastAsia="fr-FR"/>
        </w:rPr>
        <w:t xml:space="preserve"> </w:t>
      </w:r>
    </w:p>
    <w:p w14:paraId="6D099A8B" w14:textId="13561130" w:rsidR="005245B3" w:rsidRPr="005245B3" w:rsidRDefault="005658D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RAS</w:t>
      </w:r>
    </w:p>
    <w:p w14:paraId="247AB11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5" w:name="_Toc157306091"/>
      <w:bookmarkStart w:id="326" w:name="_Toc530307819"/>
      <w:bookmarkStart w:id="327" w:name="_Toc97557103"/>
      <w:r w:rsidRPr="005245B3">
        <w:rPr>
          <w:rFonts w:ascii="Times New Roman" w:eastAsia="Times New Roman" w:hAnsi="Times New Roman" w:cs="Times New Roman"/>
          <w:b/>
          <w:color w:val="000000"/>
          <w:sz w:val="24"/>
          <w:szCs w:val="24"/>
          <w:lang w:eastAsia="fr-FR"/>
        </w:rPr>
        <w:t>Article 32</w:t>
      </w:r>
      <w:r w:rsidR="00B555B3">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Variation des prix</w:t>
      </w:r>
      <w:bookmarkEnd w:id="325"/>
      <w:r w:rsidRPr="005245B3">
        <w:rPr>
          <w:rFonts w:ascii="Times New Roman" w:eastAsia="Times New Roman" w:hAnsi="Times New Roman" w:cs="Times New Roman"/>
          <w:b/>
          <w:color w:val="000000"/>
          <w:sz w:val="24"/>
          <w:szCs w:val="24"/>
          <w:lang w:eastAsia="fr-FR"/>
        </w:rPr>
        <w:t xml:space="preserve"> </w:t>
      </w:r>
      <w:bookmarkEnd w:id="326"/>
      <w:bookmarkEnd w:id="327"/>
    </w:p>
    <w:p w14:paraId="11E9B80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32.1. Les prix sont fermes</w:t>
      </w:r>
      <w:r w:rsidRPr="005245B3">
        <w:rPr>
          <w:rFonts w:ascii="Times New Roman" w:eastAsia="Times New Roman" w:hAnsi="Times New Roman" w:cs="Times New Roman"/>
          <w:i/>
          <w:iCs/>
          <w:sz w:val="24"/>
          <w:szCs w:val="24"/>
          <w:lang w:eastAsia="fr-FR"/>
        </w:rPr>
        <w:t>.</w:t>
      </w:r>
    </w:p>
    <w:p w14:paraId="4E4575C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acomptes payés au cocontractant au titre des avances ne sont pas révisables.</w:t>
      </w:r>
    </w:p>
    <w:p w14:paraId="59C4249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4BC91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32.2. </w:t>
      </w:r>
      <w:r w:rsidRPr="005245B3">
        <w:rPr>
          <w:rFonts w:ascii="Times New Roman" w:eastAsia="Times New Roman" w:hAnsi="Times New Roman" w:cs="Times New Roman"/>
          <w:spacing w:val="3"/>
          <w:sz w:val="24"/>
          <w:szCs w:val="24"/>
          <w:lang w:eastAsia="fr-FR"/>
        </w:rPr>
        <w:t>Modalité</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d’actualisatio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de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pri</w:t>
      </w:r>
      <w:r w:rsidRPr="005245B3">
        <w:rPr>
          <w:rFonts w:ascii="Times New Roman" w:eastAsia="Times New Roman" w:hAnsi="Times New Roman" w:cs="Times New Roman"/>
          <w:sz w:val="24"/>
          <w:szCs w:val="24"/>
          <w:lang w:eastAsia="fr-FR"/>
        </w:rPr>
        <w:t xml:space="preserve">x </w:t>
      </w:r>
      <w:r w:rsidRPr="005245B3">
        <w:rPr>
          <w:rFonts w:ascii="Times New Roman" w:eastAsia="Times New Roman" w:hAnsi="Times New Roman" w:cs="Times New Roman"/>
          <w:spacing w:val="3"/>
          <w:sz w:val="24"/>
          <w:szCs w:val="24"/>
          <w:lang w:eastAsia="fr-FR"/>
        </w:rPr>
        <w:t>(l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 xml:space="preserve">cas </w:t>
      </w:r>
      <w:r w:rsidRPr="005245B3">
        <w:rPr>
          <w:rFonts w:ascii="Times New Roman" w:eastAsia="Times New Roman" w:hAnsi="Times New Roman" w:cs="Times New Roman"/>
          <w:sz w:val="24"/>
          <w:szCs w:val="24"/>
          <w:lang w:eastAsia="fr-FR"/>
        </w:rPr>
        <w:t xml:space="preserve">échéant). </w:t>
      </w:r>
    </w:p>
    <w:p w14:paraId="6130EF0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modalités d’actualisation ou de révision des prix sont celles prévues dans le Code des Marchés Publics.</w:t>
      </w:r>
    </w:p>
    <w:p w14:paraId="2D4EF62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4945ED6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8" w:name="_Toc530307820"/>
      <w:bookmarkStart w:id="329" w:name="_Toc97557104"/>
      <w:bookmarkStart w:id="330" w:name="_Toc157306092"/>
      <w:bookmarkStart w:id="331" w:name="_Hlk163137604"/>
      <w:r w:rsidRPr="005245B3">
        <w:rPr>
          <w:rFonts w:ascii="Times New Roman" w:eastAsia="Times New Roman" w:hAnsi="Times New Roman" w:cs="Times New Roman"/>
          <w:b/>
          <w:color w:val="000000"/>
          <w:sz w:val="24"/>
          <w:szCs w:val="24"/>
          <w:lang w:eastAsia="fr-FR"/>
        </w:rPr>
        <w:t>Article 33 Formules de révision des prix</w:t>
      </w:r>
      <w:bookmarkEnd w:id="328"/>
      <w:bookmarkEnd w:id="329"/>
      <w:bookmarkEnd w:id="330"/>
    </w:p>
    <w:p w14:paraId="10137EF6" w14:textId="4C429C9D" w:rsidR="005245B3" w:rsidRPr="00993BA9" w:rsidRDefault="00BC118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56FA5DF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2" w:name="_Toc530307821"/>
      <w:bookmarkStart w:id="333" w:name="_Toc97557105"/>
      <w:bookmarkStart w:id="334" w:name="_Toc157306093"/>
      <w:r w:rsidRPr="005245B3">
        <w:rPr>
          <w:rFonts w:ascii="Times New Roman" w:eastAsia="Times New Roman" w:hAnsi="Times New Roman" w:cs="Times New Roman"/>
          <w:b/>
          <w:color w:val="000000"/>
          <w:sz w:val="24"/>
          <w:szCs w:val="24"/>
          <w:lang w:eastAsia="fr-FR"/>
        </w:rPr>
        <w:t>Article 34 Formules d’actualisation des prix</w:t>
      </w:r>
      <w:bookmarkEnd w:id="332"/>
      <w:bookmarkEnd w:id="333"/>
      <w:bookmarkEnd w:id="334"/>
    </w:p>
    <w:p w14:paraId="61C98014" w14:textId="67DE0A6B" w:rsidR="005245B3" w:rsidRPr="00993BA9" w:rsidRDefault="005F3B1B"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0A43711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5" w:name="_Toc530307822"/>
      <w:bookmarkStart w:id="336" w:name="_Toc97557106"/>
      <w:bookmarkStart w:id="337" w:name="_Toc157306094"/>
      <w:r w:rsidRPr="005245B3">
        <w:rPr>
          <w:rFonts w:ascii="Times New Roman" w:eastAsia="Times New Roman" w:hAnsi="Times New Roman" w:cs="Times New Roman"/>
          <w:b/>
          <w:color w:val="000000"/>
          <w:sz w:val="24"/>
          <w:szCs w:val="24"/>
          <w:lang w:eastAsia="fr-FR"/>
        </w:rPr>
        <w:lastRenderedPageBreak/>
        <w:t>Article 35 Travaux en régie</w:t>
      </w:r>
      <w:bookmarkEnd w:id="335"/>
      <w:bookmarkEnd w:id="336"/>
      <w:bookmarkEnd w:id="337"/>
    </w:p>
    <w:p w14:paraId="5856091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77A7CF1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des travaux en régie visés à l’alinéa 1 ci-dessus ne peut être supérieur à deux pour cent (2%) du montant toutes taxes comprises (TTC) du marché.</w:t>
      </w:r>
    </w:p>
    <w:p w14:paraId="7BC0520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C1720D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35.2.  En cas de défaillance dûment constatée du co-contractant de l’Administration, le Maître d’Ouvrage peut, à défaut de prononcer la résiliation du marché, et après l’autorisation expresse de l’A</w:t>
      </w:r>
      <w:r w:rsidR="005F3B1B">
        <w:rPr>
          <w:rFonts w:ascii="Times New Roman" w:eastAsia="Times New Roman" w:hAnsi="Times New Roman" w:cs="Times New Roman"/>
          <w:sz w:val="24"/>
          <w:szCs w:val="24"/>
          <w:lang w:eastAsia="fr-FR"/>
        </w:rPr>
        <w:t>RMP</w:t>
      </w:r>
      <w:r w:rsidRPr="005245B3">
        <w:rPr>
          <w:rFonts w:ascii="Times New Roman" w:eastAsia="Times New Roman" w:hAnsi="Times New Roman" w:cs="Times New Roman"/>
          <w:sz w:val="24"/>
          <w:szCs w:val="24"/>
          <w:lang w:eastAsia="fr-FR"/>
        </w:rPr>
        <w:t xml:space="preserve">, prescrire une régie totale ou partielle aux frais et risques dudit co-contractant. </w:t>
      </w:r>
      <w:r w:rsidR="005F3B1B">
        <w:rPr>
          <w:rFonts w:ascii="Times New Roman" w:eastAsia="Times New Roman" w:hAnsi="Times New Roman" w:cs="Times New Roman"/>
          <w:i/>
          <w:iCs/>
          <w:sz w:val="24"/>
          <w:szCs w:val="24"/>
          <w:lang w:eastAsia="fr-FR"/>
        </w:rPr>
        <w:t>Pour cela, le</w:t>
      </w:r>
      <w:r w:rsidRPr="005245B3">
        <w:rPr>
          <w:rFonts w:ascii="Times New Roman" w:eastAsia="Times New Roman" w:hAnsi="Times New Roman" w:cs="Times New Roman"/>
          <w:i/>
          <w:sz w:val="24"/>
          <w:szCs w:val="24"/>
          <w:lang w:eastAsia="fr-FR"/>
        </w:rPr>
        <w:t xml:space="preserve"> </w:t>
      </w:r>
      <w:r w:rsidRPr="005245B3">
        <w:rPr>
          <w:rFonts w:ascii="Times New Roman" w:eastAsia="Times New Roman" w:hAnsi="Times New Roman" w:cs="Times New Roman"/>
          <w:i/>
          <w:iCs/>
          <w:sz w:val="24"/>
          <w:szCs w:val="24"/>
          <w:lang w:eastAsia="fr-FR"/>
        </w:rPr>
        <w:t xml:space="preserve">texte particulier de l’Autorité chargée des marchés publics définissant les conditions </w:t>
      </w:r>
      <w:r w:rsidR="005F3B1B">
        <w:rPr>
          <w:rFonts w:ascii="Times New Roman" w:eastAsia="Times New Roman" w:hAnsi="Times New Roman" w:cs="Times New Roman"/>
          <w:i/>
          <w:iCs/>
          <w:sz w:val="24"/>
          <w:szCs w:val="24"/>
          <w:lang w:eastAsia="fr-FR"/>
        </w:rPr>
        <w:t>d’exercice des travaux en régie devra être appliqué.</w:t>
      </w:r>
    </w:p>
    <w:p w14:paraId="3E52E92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DC6BD2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35.3 </w:t>
      </w:r>
      <w:r w:rsidRPr="005245B3">
        <w:rPr>
          <w:rFonts w:ascii="Times New Roman" w:eastAsia="Times New Roman" w:hAnsi="Times New Roman" w:cs="Times New Roman"/>
          <w:i/>
          <w:iCs/>
          <w:color w:val="ED7D31"/>
          <w:sz w:val="24"/>
          <w:szCs w:val="24"/>
          <w:lang w:eastAsia="fr-FR"/>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5245B3">
        <w:rPr>
          <w:rFonts w:ascii="Times New Roman" w:eastAsia="Times New Roman" w:hAnsi="Times New Roman" w:cs="Times New Roman"/>
          <w:i/>
          <w:iCs/>
          <w:sz w:val="24"/>
          <w:szCs w:val="24"/>
          <w:lang w:eastAsia="fr-FR"/>
        </w:rPr>
        <w:t xml:space="preserve">d’exercice des travaux en régie pour couvrir les frais généraux, impôts, taxes et bénéfices. </w:t>
      </w:r>
    </w:p>
    <w:p w14:paraId="1C5462E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6C6325E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8" w:name="_Toc530307823"/>
      <w:bookmarkStart w:id="339" w:name="_Toc97557107"/>
      <w:bookmarkStart w:id="340" w:name="_Toc157306095"/>
      <w:r w:rsidRPr="005245B3">
        <w:rPr>
          <w:rFonts w:ascii="Times New Roman" w:eastAsia="Times New Roman" w:hAnsi="Times New Roman" w:cs="Times New Roman"/>
          <w:b/>
          <w:color w:val="000000"/>
          <w:sz w:val="24"/>
          <w:szCs w:val="24"/>
          <w:lang w:eastAsia="fr-FR"/>
        </w:rPr>
        <w:t>Article 36 Valorisation des approvisionnements</w:t>
      </w:r>
      <w:bookmarkEnd w:id="338"/>
      <w:bookmarkEnd w:id="339"/>
      <w:bookmarkEnd w:id="340"/>
    </w:p>
    <w:p w14:paraId="32B24E5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36.1. Des acomptes pour approvisionnement peuvent être accordés en raison des dépenses engagées en vue de l’exécution des travaux, fournitures ou services qui font l’objet d’un marché</w:t>
      </w:r>
      <w:r w:rsidRPr="005245B3">
        <w:rPr>
          <w:rFonts w:ascii="Times New Roman" w:eastAsia="Times New Roman" w:hAnsi="Times New Roman" w:cs="Times New Roman"/>
          <w:i/>
          <w:iCs/>
          <w:sz w:val="24"/>
          <w:szCs w:val="24"/>
          <w:lang w:eastAsia="fr-FR"/>
        </w:rPr>
        <w:t>. Les modalités de paiement desdites avances sont fixées dans le code des marchés publics.</w:t>
      </w:r>
    </w:p>
    <w:p w14:paraId="7D74FCD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36.2. Il n’est pas demandé de caution pour les acomptes sur approvisionnements.</w:t>
      </w:r>
    </w:p>
    <w:p w14:paraId="0C154AC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36.3 Dans tous les cas, le cocontractant de l’administration est responsable du gardiennage des matériaux ayant donnés lieu à une avance pour approvisionnement jusqu’à la réception des travaux.</w:t>
      </w:r>
    </w:p>
    <w:p w14:paraId="27E3946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0C03B6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1" w:name="_Toc157306096"/>
      <w:bookmarkStart w:id="342" w:name="_Toc530307824"/>
      <w:bookmarkStart w:id="343" w:name="_Toc97557108"/>
      <w:r w:rsidRPr="005245B3">
        <w:rPr>
          <w:rFonts w:ascii="Times New Roman" w:eastAsia="Times New Roman" w:hAnsi="Times New Roman" w:cs="Times New Roman"/>
          <w:b/>
          <w:color w:val="000000"/>
          <w:sz w:val="24"/>
          <w:szCs w:val="24"/>
          <w:lang w:eastAsia="fr-FR"/>
        </w:rPr>
        <w:t>Article 37 Avances</w:t>
      </w:r>
      <w:bookmarkEnd w:id="341"/>
      <w:r w:rsidRPr="005245B3">
        <w:rPr>
          <w:rFonts w:ascii="Times New Roman" w:eastAsia="Times New Roman" w:hAnsi="Times New Roman" w:cs="Times New Roman"/>
          <w:b/>
          <w:color w:val="000000"/>
          <w:sz w:val="24"/>
          <w:szCs w:val="24"/>
          <w:lang w:eastAsia="fr-FR"/>
        </w:rPr>
        <w:t xml:space="preserve"> </w:t>
      </w:r>
      <w:bookmarkEnd w:id="342"/>
      <w:bookmarkEnd w:id="343"/>
    </w:p>
    <w:p w14:paraId="49B2F8E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Maître d’Ouvrage </w:t>
      </w:r>
      <w:r w:rsidR="005F3B1B">
        <w:rPr>
          <w:rFonts w:ascii="Times New Roman" w:eastAsia="Times New Roman" w:hAnsi="Times New Roman" w:cs="Times New Roman"/>
          <w:i/>
          <w:iCs/>
          <w:sz w:val="24"/>
          <w:szCs w:val="24"/>
          <w:lang w:eastAsia="fr-FR"/>
        </w:rPr>
        <w:t>n’accordera pas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une avance de démarrage </w:t>
      </w:r>
      <w:r w:rsidR="005F3B1B">
        <w:rPr>
          <w:rFonts w:ascii="Times New Roman" w:eastAsia="Times New Roman" w:hAnsi="Times New Roman" w:cs="Times New Roman"/>
          <w:i/>
          <w:iCs/>
          <w:sz w:val="24"/>
          <w:szCs w:val="24"/>
          <w:lang w:eastAsia="fr-FR"/>
        </w:rPr>
        <w:t>de ce marché.</w:t>
      </w:r>
    </w:p>
    <w:p w14:paraId="720317F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BBA85F0"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4" w:name="_Toc530307825"/>
      <w:bookmarkStart w:id="345" w:name="_Toc97557109"/>
      <w:bookmarkStart w:id="346" w:name="_Toc157306097"/>
      <w:r w:rsidRPr="005245B3">
        <w:rPr>
          <w:rFonts w:ascii="Times New Roman" w:eastAsia="Times New Roman" w:hAnsi="Times New Roman" w:cs="Times New Roman"/>
          <w:b/>
          <w:color w:val="000000"/>
          <w:sz w:val="24"/>
          <w:szCs w:val="24"/>
          <w:lang w:eastAsia="fr-FR"/>
        </w:rPr>
        <w:t>Article 38</w:t>
      </w:r>
      <w:r w:rsidR="005F3B1B">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des travaux</w:t>
      </w:r>
      <w:bookmarkEnd w:id="344"/>
      <w:bookmarkEnd w:id="345"/>
      <w:bookmarkEnd w:id="346"/>
    </w:p>
    <w:p w14:paraId="3DB13F1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sz w:val="24"/>
          <w:szCs w:val="24"/>
          <w:lang w:eastAsia="fr-FR"/>
        </w:rPr>
        <w:t>38.1. Constatation des travaux exécutés</w:t>
      </w:r>
    </w:p>
    <w:p w14:paraId="53CE861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
          <w:iCs/>
          <w:sz w:val="24"/>
          <w:szCs w:val="24"/>
          <w:lang w:eastAsia="fr-FR"/>
        </w:rPr>
        <w:t xml:space="preserve">Avant la fin de chaque mois, </w:t>
      </w: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i/>
          <w:iCs/>
          <w:sz w:val="24"/>
          <w:szCs w:val="24"/>
          <w:lang w:eastAsia="fr-FR"/>
        </w:rPr>
        <w:t xml:space="preserve">et l’Ingénieur </w:t>
      </w:r>
      <w:r w:rsidR="005F3B1B">
        <w:rPr>
          <w:rFonts w:ascii="Times New Roman" w:eastAsia="Times New Roman" w:hAnsi="Times New Roman" w:cs="Times New Roman"/>
          <w:i/>
          <w:iCs/>
          <w:sz w:val="24"/>
          <w:szCs w:val="24"/>
          <w:lang w:eastAsia="fr-FR"/>
        </w:rPr>
        <w:t>du Marché</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Cs/>
          <w:sz w:val="24"/>
          <w:szCs w:val="24"/>
          <w:lang w:eastAsia="fr-FR"/>
        </w:rPr>
        <w:t>établissent un attachement contradictoire qui récapitule et fixe les quantités réalisées et constatées pour chaque poste du bordereau au cours du mois et pouvant donner droit au paiement.</w:t>
      </w:r>
    </w:p>
    <w:p w14:paraId="34FBCCD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AED564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iCs/>
          <w:sz w:val="24"/>
          <w:szCs w:val="24"/>
          <w:lang w:eastAsia="fr-FR"/>
        </w:rPr>
        <w:t>38.2. Décomptes provisoires</w:t>
      </w:r>
      <w:r w:rsidRPr="005245B3">
        <w:rPr>
          <w:rFonts w:ascii="Times New Roman" w:eastAsia="Times New Roman" w:hAnsi="Times New Roman" w:cs="Times New Roman"/>
          <w:b/>
          <w:bCs/>
          <w:i/>
          <w:iCs/>
          <w:sz w:val="24"/>
          <w:szCs w:val="24"/>
          <w:lang w:eastAsia="fr-FR"/>
        </w:rPr>
        <w:t xml:space="preserve"> </w:t>
      </w:r>
    </w:p>
    <w:p w14:paraId="3E14A2C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Les décomptes provisoires doivent être établis en sept exemplaires à une fréquence </w:t>
      </w:r>
      <w:r w:rsidR="005F3B1B">
        <w:rPr>
          <w:rFonts w:ascii="Times New Roman" w:eastAsia="Times New Roman" w:hAnsi="Times New Roman" w:cs="Times New Roman"/>
          <w:i/>
          <w:iCs/>
          <w:sz w:val="24"/>
          <w:szCs w:val="24"/>
          <w:lang w:eastAsia="fr-FR"/>
        </w:rPr>
        <w:t>d’un Mois</w:t>
      </w:r>
      <w:r w:rsidR="005F3B1B">
        <w:rPr>
          <w:rFonts w:ascii="Times New Roman" w:eastAsia="Times New Roman" w:hAnsi="Times New Roman" w:cs="Times New Roman"/>
          <w:sz w:val="24"/>
          <w:szCs w:val="24"/>
          <w:lang w:eastAsia="fr-FR"/>
        </w:rPr>
        <w:t>.</w:t>
      </w:r>
    </w:p>
    <w:p w14:paraId="38B5D88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color w:val="000000"/>
          <w:sz w:val="24"/>
          <w:szCs w:val="24"/>
          <w:lang w:eastAsia="fr-FR"/>
        </w:rPr>
      </w:pPr>
      <w:r w:rsidRPr="005245B3">
        <w:rPr>
          <w:rFonts w:ascii="Times New Roman" w:eastAsia="Times New Roman" w:hAnsi="Times New Roman" w:cs="Times New Roman"/>
          <w:i/>
          <w:iCs/>
          <w:color w:val="000000"/>
          <w:sz w:val="24"/>
          <w:szCs w:val="24"/>
          <w:lang w:eastAsia="fr-FR"/>
        </w:rPr>
        <w:t>L’Ingénieur</w:t>
      </w:r>
      <w:r w:rsidR="005F3B1B">
        <w:rPr>
          <w:rFonts w:ascii="Times New Roman" w:eastAsia="Times New Roman" w:hAnsi="Times New Roman" w:cs="Times New Roman"/>
          <w:i/>
          <w:iCs/>
          <w:color w:val="000000"/>
          <w:sz w:val="24"/>
          <w:szCs w:val="24"/>
          <w:lang w:eastAsia="fr-FR"/>
        </w:rPr>
        <w:t xml:space="preserve"> du Marché</w:t>
      </w:r>
      <w:r w:rsidRPr="005245B3">
        <w:rPr>
          <w:rFonts w:ascii="Times New Roman" w:eastAsia="Times New Roman" w:hAnsi="Times New Roman" w:cs="Times New Roman"/>
          <w:i/>
          <w:iCs/>
          <w:color w:val="000000"/>
          <w:sz w:val="24"/>
          <w:szCs w:val="24"/>
          <w:lang w:eastAsia="fr-FR"/>
        </w:rPr>
        <w:t xml:space="preserve"> dispose d’un délai de t</w:t>
      </w:r>
      <w:r w:rsidR="005F3B1B">
        <w:rPr>
          <w:rFonts w:ascii="Times New Roman" w:eastAsia="Times New Roman" w:hAnsi="Times New Roman" w:cs="Times New Roman"/>
          <w:i/>
          <w:iCs/>
          <w:color w:val="000000"/>
          <w:sz w:val="24"/>
          <w:szCs w:val="24"/>
          <w:lang w:eastAsia="fr-FR"/>
        </w:rPr>
        <w:t>rois (03</w:t>
      </w:r>
      <w:r w:rsidRPr="005245B3">
        <w:rPr>
          <w:rFonts w:ascii="Times New Roman" w:eastAsia="Times New Roman" w:hAnsi="Times New Roman" w:cs="Times New Roman"/>
          <w:i/>
          <w:iCs/>
          <w:color w:val="000000"/>
          <w:sz w:val="24"/>
          <w:szCs w:val="24"/>
          <w:lang w:eastAsia="fr-FR"/>
        </w:rPr>
        <w:t>) jours ouvrables m</w:t>
      </w:r>
      <w:r w:rsidR="005F3B1B">
        <w:rPr>
          <w:rFonts w:ascii="Times New Roman" w:eastAsia="Times New Roman" w:hAnsi="Times New Roman" w:cs="Times New Roman"/>
          <w:i/>
          <w:iCs/>
          <w:color w:val="000000"/>
          <w:sz w:val="24"/>
          <w:szCs w:val="24"/>
          <w:lang w:eastAsia="fr-FR"/>
        </w:rPr>
        <w:t>axi</w:t>
      </w:r>
      <w:r w:rsidRPr="005245B3">
        <w:rPr>
          <w:rFonts w:ascii="Times New Roman" w:eastAsia="Times New Roman" w:hAnsi="Times New Roman" w:cs="Times New Roman"/>
          <w:i/>
          <w:iCs/>
          <w:color w:val="000000"/>
          <w:sz w:val="24"/>
          <w:szCs w:val="24"/>
          <w:lang w:eastAsia="fr-FR"/>
        </w:rPr>
        <w:t xml:space="preserve"> pour transmettre au Chef de service du marché, le projet de décompte qu’il a approuvé. </w:t>
      </w:r>
    </w:p>
    <w:p w14:paraId="334189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10"/>
          <w:szCs w:val="10"/>
          <w:lang w:eastAsia="fr-FR"/>
        </w:rPr>
      </w:pPr>
    </w:p>
    <w:p w14:paraId="744EF74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color w:val="000000"/>
          <w:sz w:val="24"/>
          <w:szCs w:val="24"/>
          <w:lang w:eastAsia="fr-FR"/>
        </w:rPr>
      </w:pPr>
      <w:r w:rsidRPr="005245B3">
        <w:rPr>
          <w:rFonts w:ascii="Times New Roman" w:eastAsia="Times New Roman" w:hAnsi="Times New Roman" w:cs="Times New Roman"/>
          <w:i/>
          <w:iCs/>
          <w:color w:val="000000"/>
          <w:sz w:val="24"/>
          <w:szCs w:val="24"/>
          <w:lang w:eastAsia="fr-FR"/>
        </w:rPr>
        <w:t xml:space="preserve">Le chef de service quant à lui dispose d’un délai de </w:t>
      </w:r>
      <w:r w:rsidR="0054728D">
        <w:rPr>
          <w:rFonts w:ascii="Times New Roman" w:eastAsia="Times New Roman" w:hAnsi="Times New Roman" w:cs="Times New Roman"/>
          <w:i/>
          <w:iCs/>
          <w:color w:val="000000"/>
          <w:sz w:val="24"/>
          <w:szCs w:val="24"/>
          <w:lang w:eastAsia="fr-FR"/>
        </w:rPr>
        <w:t xml:space="preserve">deux </w:t>
      </w:r>
      <w:r w:rsidRPr="005245B3">
        <w:rPr>
          <w:rFonts w:ascii="Times New Roman" w:eastAsia="Times New Roman" w:hAnsi="Times New Roman" w:cs="Times New Roman"/>
          <w:i/>
          <w:iCs/>
          <w:color w:val="000000"/>
          <w:sz w:val="24"/>
          <w:szCs w:val="24"/>
          <w:lang w:eastAsia="fr-FR"/>
        </w:rPr>
        <w:t>(</w:t>
      </w:r>
      <w:r w:rsidR="005F3B1B">
        <w:rPr>
          <w:rFonts w:ascii="Times New Roman" w:eastAsia="Times New Roman" w:hAnsi="Times New Roman" w:cs="Times New Roman"/>
          <w:i/>
          <w:iCs/>
          <w:color w:val="000000"/>
          <w:sz w:val="24"/>
          <w:szCs w:val="24"/>
          <w:lang w:eastAsia="fr-FR"/>
        </w:rPr>
        <w:t>0</w:t>
      </w:r>
      <w:r w:rsidR="00155020">
        <w:rPr>
          <w:rFonts w:ascii="Times New Roman" w:eastAsia="Times New Roman" w:hAnsi="Times New Roman" w:cs="Times New Roman"/>
          <w:i/>
          <w:iCs/>
          <w:color w:val="000000"/>
          <w:sz w:val="24"/>
          <w:szCs w:val="24"/>
          <w:lang w:eastAsia="fr-FR"/>
        </w:rPr>
        <w:t>5</w:t>
      </w:r>
      <w:r w:rsidRPr="005245B3">
        <w:rPr>
          <w:rFonts w:ascii="Times New Roman" w:eastAsia="Times New Roman" w:hAnsi="Times New Roman" w:cs="Times New Roman"/>
          <w:i/>
          <w:iCs/>
          <w:color w:val="000000"/>
          <w:sz w:val="24"/>
          <w:szCs w:val="24"/>
          <w:lang w:eastAsia="fr-FR"/>
        </w:rPr>
        <w:t>) jours ouvrables pour procéder à la liquidation et sa trans</w:t>
      </w:r>
      <w:r w:rsidR="00155020">
        <w:rPr>
          <w:rFonts w:ascii="Times New Roman" w:eastAsia="Times New Roman" w:hAnsi="Times New Roman" w:cs="Times New Roman"/>
          <w:i/>
          <w:iCs/>
          <w:color w:val="000000"/>
          <w:sz w:val="24"/>
          <w:szCs w:val="24"/>
          <w:lang w:eastAsia="fr-FR"/>
        </w:rPr>
        <w:t>mission au C</w:t>
      </w:r>
      <w:r w:rsidRPr="005245B3">
        <w:rPr>
          <w:rFonts w:ascii="Times New Roman" w:eastAsia="Times New Roman" w:hAnsi="Times New Roman" w:cs="Times New Roman"/>
          <w:i/>
          <w:iCs/>
          <w:color w:val="000000"/>
          <w:sz w:val="24"/>
          <w:szCs w:val="24"/>
          <w:lang w:eastAsia="fr-FR"/>
        </w:rPr>
        <w:t>o</w:t>
      </w:r>
      <w:r w:rsidR="00155020">
        <w:rPr>
          <w:rFonts w:ascii="Times New Roman" w:eastAsia="Times New Roman" w:hAnsi="Times New Roman" w:cs="Times New Roman"/>
          <w:i/>
          <w:iCs/>
          <w:color w:val="000000"/>
          <w:sz w:val="24"/>
          <w:szCs w:val="24"/>
          <w:lang w:eastAsia="fr-FR"/>
        </w:rPr>
        <w:t>ntrôleur Financier Spécialisé auprès de la pour Visa.</w:t>
      </w:r>
    </w:p>
    <w:p w14:paraId="1472094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Les copies des décomptes provisoires doivent être transmises au </w:t>
      </w:r>
      <w:r w:rsidR="00155020">
        <w:rPr>
          <w:rFonts w:ascii="Times New Roman" w:eastAsia="Times New Roman" w:hAnsi="Times New Roman" w:cs="Times New Roman"/>
          <w:i/>
          <w:iCs/>
          <w:sz w:val="24"/>
          <w:szCs w:val="24"/>
          <w:lang w:eastAsia="fr-FR"/>
        </w:rPr>
        <w:t>DDMINMAP/Océan et à l’ARMP.</w:t>
      </w:r>
    </w:p>
    <w:p w14:paraId="75DBE8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106D979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 délai maximum accordé au </w:t>
      </w:r>
      <w:r w:rsidR="00155020">
        <w:rPr>
          <w:rFonts w:ascii="Times New Roman" w:eastAsia="Times New Roman" w:hAnsi="Times New Roman" w:cs="Times New Roman"/>
          <w:i/>
          <w:iCs/>
          <w:sz w:val="24"/>
          <w:szCs w:val="24"/>
          <w:lang w:eastAsia="fr-FR"/>
        </w:rPr>
        <w:t>Trésorier Payeur Général du Sud</w:t>
      </w:r>
      <w:r w:rsidRPr="005245B3">
        <w:rPr>
          <w:rFonts w:ascii="Times New Roman" w:eastAsia="Times New Roman" w:hAnsi="Times New Roman" w:cs="Times New Roman"/>
          <w:i/>
          <w:iCs/>
          <w:sz w:val="24"/>
          <w:szCs w:val="24"/>
          <w:lang w:eastAsia="fr-FR"/>
        </w:rPr>
        <w:t xml:space="preserve"> pour le règlement des acomptes est fixé à quatre-vingt-dix (90) jours à compter de la date de réception des décomptes transmis par le </w:t>
      </w:r>
      <w:r w:rsidR="00155020">
        <w:rPr>
          <w:rFonts w:ascii="Times New Roman" w:eastAsia="Times New Roman" w:hAnsi="Times New Roman" w:cs="Times New Roman"/>
          <w:i/>
          <w:iCs/>
          <w:sz w:val="24"/>
          <w:szCs w:val="24"/>
          <w:lang w:eastAsia="fr-FR"/>
        </w:rPr>
        <w:t>Contrôleur Financier Spécialisé auprès de la CUK</w:t>
      </w:r>
      <w:r w:rsidRPr="005245B3">
        <w:rPr>
          <w:rFonts w:ascii="Times New Roman" w:eastAsia="Times New Roman" w:hAnsi="Times New Roman" w:cs="Times New Roman"/>
          <w:i/>
          <w:iCs/>
          <w:sz w:val="24"/>
          <w:szCs w:val="24"/>
          <w:lang w:eastAsia="fr-FR"/>
        </w:rPr>
        <w:t>.</w:t>
      </w:r>
    </w:p>
    <w:p w14:paraId="575C6B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 xml:space="preserve">Le montant HTVA de l’acompte à payer </w:t>
      </w:r>
      <w:r w:rsidRPr="005245B3">
        <w:rPr>
          <w:rFonts w:ascii="Times New Roman" w:eastAsia="Times New Roman" w:hAnsi="Times New Roman" w:cs="Times New Roman"/>
          <w:sz w:val="24"/>
          <w:szCs w:val="24"/>
          <w:lang w:eastAsia="fr-FR"/>
        </w:rPr>
        <w:t xml:space="preserve">au cocontractant de l’administration </w:t>
      </w:r>
      <w:r w:rsidRPr="005245B3">
        <w:rPr>
          <w:rFonts w:ascii="Times New Roman" w:eastAsia="Times New Roman" w:hAnsi="Times New Roman" w:cs="Times New Roman"/>
          <w:i/>
          <w:iCs/>
          <w:sz w:val="24"/>
          <w:szCs w:val="24"/>
          <w:lang w:eastAsia="fr-FR"/>
        </w:rPr>
        <w:t>sera mandaté comme suit :</w:t>
      </w:r>
    </w:p>
    <w:p w14:paraId="0F99735A"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 xml:space="preserve">HTVA - AIR versé directement au compte du </w:t>
      </w:r>
      <w:r w:rsidRPr="005245B3">
        <w:rPr>
          <w:rFonts w:ascii="Times New Roman" w:eastAsia="Times New Roman" w:hAnsi="Times New Roman" w:cs="Times New Roman"/>
          <w:sz w:val="24"/>
          <w:szCs w:val="24"/>
          <w:lang w:eastAsia="fr-FR"/>
        </w:rPr>
        <w:t xml:space="preserve">cocontractant de l’administration </w:t>
      </w:r>
      <w:r w:rsidRPr="005245B3">
        <w:rPr>
          <w:rFonts w:ascii="Times New Roman" w:eastAsia="Times New Roman" w:hAnsi="Times New Roman" w:cs="Times New Roman"/>
          <w:i/>
          <w:iCs/>
          <w:sz w:val="24"/>
          <w:szCs w:val="24"/>
          <w:lang w:eastAsia="fr-FR"/>
        </w:rPr>
        <w:t>;</w:t>
      </w:r>
    </w:p>
    <w:p w14:paraId="0CEB0D34"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TVA au taux en vigueur ;</w:t>
      </w:r>
    </w:p>
    <w:p w14:paraId="30663EA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AIR versé au Trésor public au titre de l’AIR dû par le cocontractant ;</w:t>
      </w:r>
    </w:p>
    <w:p w14:paraId="5D7DB646"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3AC68B1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iCs/>
          <w:sz w:val="24"/>
          <w:szCs w:val="24"/>
          <w:lang w:eastAsia="fr-FR"/>
        </w:rPr>
      </w:pPr>
      <w:r w:rsidRPr="005245B3">
        <w:rPr>
          <w:rFonts w:ascii="Times New Roman" w:eastAsia="Times New Roman" w:hAnsi="Times New Roman" w:cs="Times New Roman"/>
          <w:b/>
          <w:bCs/>
          <w:iCs/>
          <w:sz w:val="24"/>
          <w:szCs w:val="24"/>
          <w:lang w:eastAsia="fr-FR"/>
        </w:rPr>
        <w:t xml:space="preserve">38.3. Décompte final </w:t>
      </w:r>
    </w:p>
    <w:p w14:paraId="6DD2241A" w14:textId="77777777" w:rsidR="005245B3" w:rsidRPr="005245B3" w:rsidRDefault="0015502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L</w:t>
      </w:r>
      <w:r w:rsidR="005245B3" w:rsidRPr="005245B3">
        <w:rPr>
          <w:rFonts w:ascii="Times New Roman" w:eastAsia="Times New Roman" w:hAnsi="Times New Roman" w:cs="Times New Roman"/>
          <w:i/>
          <w:iCs/>
          <w:sz w:val="24"/>
          <w:szCs w:val="24"/>
          <w:lang w:eastAsia="fr-FR"/>
        </w:rPr>
        <w:t xml:space="preserve">e cocontractant de l’administration </w:t>
      </w:r>
      <w:r>
        <w:rPr>
          <w:rFonts w:ascii="Times New Roman" w:eastAsia="Times New Roman" w:hAnsi="Times New Roman" w:cs="Times New Roman"/>
          <w:i/>
          <w:iCs/>
          <w:sz w:val="24"/>
          <w:szCs w:val="24"/>
          <w:lang w:eastAsia="fr-FR"/>
        </w:rPr>
        <w:t>dispose d’un Mois maximum pour transmettre le projet</w:t>
      </w:r>
      <w:r w:rsidR="005245B3" w:rsidRPr="005245B3">
        <w:rPr>
          <w:rFonts w:ascii="Times New Roman" w:eastAsia="Times New Roman" w:hAnsi="Times New Roman" w:cs="Times New Roman"/>
          <w:i/>
          <w:iCs/>
          <w:sz w:val="24"/>
          <w:szCs w:val="24"/>
          <w:lang w:eastAsia="fr-FR"/>
        </w:rPr>
        <w:t xml:space="preserve"> à l’ingénieur, après la date de réception provisoire</w:t>
      </w:r>
      <w:r>
        <w:rPr>
          <w:rFonts w:ascii="Times New Roman" w:eastAsia="Times New Roman" w:hAnsi="Times New Roman" w:cs="Times New Roman"/>
          <w:i/>
          <w:iCs/>
          <w:sz w:val="24"/>
          <w:szCs w:val="24"/>
          <w:lang w:eastAsia="fr-FR"/>
        </w:rPr>
        <w:t xml:space="preserve"> des travaux.</w:t>
      </w:r>
    </w:p>
    <w:p w14:paraId="31BFEF3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lastRenderedPageBreak/>
        <w:t xml:space="preserve">Après achèvement des travaux et dans un délai maximum de </w:t>
      </w:r>
      <w:r w:rsidR="00155020">
        <w:rPr>
          <w:rFonts w:ascii="Times New Roman" w:eastAsia="Times New Roman" w:hAnsi="Times New Roman" w:cs="Times New Roman"/>
          <w:i/>
          <w:iCs/>
          <w:sz w:val="24"/>
          <w:szCs w:val="24"/>
          <w:lang w:eastAsia="fr-FR"/>
        </w:rPr>
        <w:t>15</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2B4998F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14:paraId="417D9F6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 xml:space="preserve">Ce projet de décompte final, une fois rectifié par l’ingénieur et accepté par </w:t>
      </w:r>
      <w:r w:rsidRPr="005245B3">
        <w:rPr>
          <w:rFonts w:ascii="Times New Roman" w:eastAsia="Times New Roman" w:hAnsi="Times New Roman" w:cs="Times New Roman"/>
          <w:i/>
          <w:iCs/>
          <w:sz w:val="24"/>
          <w:szCs w:val="24"/>
          <w:lang w:eastAsia="fr-FR"/>
        </w:rPr>
        <w:t>le Chef de service</w:t>
      </w:r>
      <w:r w:rsidRPr="005245B3">
        <w:rPr>
          <w:rFonts w:ascii="Times New Roman" w:eastAsia="Times New Roman" w:hAnsi="Times New Roman" w:cs="Times New Roman"/>
          <w:iCs/>
          <w:sz w:val="24"/>
          <w:szCs w:val="24"/>
          <w:lang w:eastAsia="fr-FR"/>
        </w:rPr>
        <w:t xml:space="preserve"> du marché devient final. Il sert à l’établissement de l’acompte pour solde du marché, établi dans les mêmes conditions que celles définies pour l’établissement des décomptes mensuels.</w:t>
      </w:r>
    </w:p>
    <w:p w14:paraId="0B593FA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38.3.2</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z w:val="24"/>
          <w:szCs w:val="24"/>
          <w:lang w:eastAsia="fr-FR"/>
        </w:rPr>
        <w:t>Le Chef de S</w:t>
      </w:r>
      <w:r w:rsidRPr="005245B3">
        <w:rPr>
          <w:rFonts w:ascii="Times New Roman" w:eastAsia="Times New Roman" w:hAnsi="Times New Roman" w:cs="Times New Roman"/>
          <w:i/>
          <w:iCs/>
          <w:sz w:val="24"/>
          <w:szCs w:val="24"/>
          <w:lang w:eastAsia="fr-FR"/>
        </w:rPr>
        <w:t xml:space="preserve">ervice </w:t>
      </w:r>
      <w:r w:rsidR="00C76D4A" w:rsidRPr="005245B3">
        <w:rPr>
          <w:rFonts w:ascii="Times New Roman" w:eastAsia="Times New Roman" w:hAnsi="Times New Roman" w:cs="Times New Roman"/>
          <w:i/>
          <w:iCs/>
          <w:sz w:val="24"/>
          <w:szCs w:val="24"/>
          <w:lang w:eastAsia="fr-FR"/>
        </w:rPr>
        <w:t xml:space="preserve">dispose </w:t>
      </w:r>
      <w:r w:rsidR="00C76D4A">
        <w:rPr>
          <w:rFonts w:ascii="Times New Roman" w:eastAsia="Times New Roman" w:hAnsi="Times New Roman" w:cs="Times New Roman"/>
          <w:i/>
          <w:iCs/>
          <w:sz w:val="24"/>
          <w:szCs w:val="24"/>
          <w:lang w:eastAsia="fr-FR"/>
        </w:rPr>
        <w:t xml:space="preserve">d’un délai de 07 jours </w:t>
      </w:r>
      <w:r w:rsidRPr="005245B3">
        <w:rPr>
          <w:rFonts w:ascii="Times New Roman" w:eastAsia="Times New Roman" w:hAnsi="Times New Roman" w:cs="Times New Roman"/>
          <w:i/>
          <w:iCs/>
          <w:sz w:val="24"/>
          <w:szCs w:val="24"/>
          <w:lang w:eastAsia="fr-FR"/>
        </w:rPr>
        <w:t xml:space="preserve">pour notifier le projet rectifié et accepté </w:t>
      </w:r>
      <w:r w:rsidR="00C76D4A">
        <w:rPr>
          <w:rFonts w:ascii="Times New Roman" w:eastAsia="Times New Roman" w:hAnsi="Times New Roman" w:cs="Times New Roman"/>
          <w:i/>
          <w:iCs/>
          <w:sz w:val="24"/>
          <w:szCs w:val="24"/>
          <w:lang w:eastAsia="fr-FR"/>
        </w:rPr>
        <w:t>à l’Ingénieur.</w:t>
      </w:r>
      <w:r w:rsidRPr="005245B3">
        <w:rPr>
          <w:rFonts w:ascii="Times New Roman" w:eastAsia="Times New Roman" w:hAnsi="Times New Roman" w:cs="Times New Roman"/>
          <w:i/>
          <w:iCs/>
          <w:sz w:val="24"/>
          <w:szCs w:val="24"/>
          <w:lang w:eastAsia="fr-FR"/>
        </w:rPr>
        <w:t xml:space="preserve"> </w:t>
      </w:r>
    </w:p>
    <w:p w14:paraId="79EBF8E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B9A7B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38.3.4.</w:t>
      </w:r>
      <w:r w:rsidRPr="005245B3">
        <w:rPr>
          <w:rFonts w:ascii="Times New Roman" w:eastAsia="Times New Roman" w:hAnsi="Times New Roman" w:cs="Times New Roman"/>
          <w:sz w:val="24"/>
          <w:szCs w:val="24"/>
          <w:lang w:eastAsia="fr-FR"/>
        </w:rPr>
        <w:t xml:space="preserve"> Le</w:t>
      </w:r>
      <w:r w:rsidRPr="005245B3">
        <w:rPr>
          <w:rFonts w:ascii="Times New Roman" w:eastAsia="Times New Roman" w:hAnsi="Times New Roman" w:cs="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962F41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5439DD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C76D4A">
        <w:rPr>
          <w:rFonts w:ascii="Times New Roman" w:eastAsia="Times New Roman" w:hAnsi="Times New Roman" w:cs="Times New Roman"/>
          <w:i/>
          <w:iCs/>
          <w:sz w:val="24"/>
          <w:szCs w:val="24"/>
          <w:lang w:eastAsia="fr-FR"/>
        </w:rPr>
        <w:t>à l’Ingénieur</w:t>
      </w:r>
      <w:r w:rsidRPr="005245B3">
        <w:rPr>
          <w:rFonts w:ascii="Times New Roman" w:eastAsia="Times New Roman" w:hAnsi="Times New Roman" w:cs="Times New Roman"/>
          <w:i/>
          <w:iCs/>
          <w:sz w:val="24"/>
          <w:szCs w:val="24"/>
          <w:lang w:eastAsia="fr-FR"/>
        </w:rPr>
        <w:t xml:space="preserve"> dans le même délai que ci-dessus, sous peine de forclusion.</w:t>
      </w:r>
    </w:p>
    <w:p w14:paraId="4AF959A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Le règlement du différend intervient alors selon les dispositions du code des marchés publics en vigueur et du CCAG applicable.</w:t>
      </w:r>
    </w:p>
    <w:p w14:paraId="5AF27EB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23F515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38.4. Décompte général et définitif </w:t>
      </w:r>
    </w:p>
    <w:p w14:paraId="0C4C0D8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38.4.1</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z w:val="24"/>
          <w:szCs w:val="24"/>
          <w:lang w:eastAsia="fr-FR"/>
        </w:rPr>
        <w:t xml:space="preserve">Dans, </w:t>
      </w:r>
      <w:r w:rsidRPr="005245B3">
        <w:rPr>
          <w:rFonts w:ascii="Times New Roman" w:eastAsia="Times New Roman" w:hAnsi="Times New Roman" w:cs="Times New Roman"/>
          <w:i/>
          <w:iCs/>
          <w:sz w:val="24"/>
          <w:szCs w:val="24"/>
          <w:lang w:eastAsia="fr-FR"/>
        </w:rPr>
        <w:t xml:space="preserve">le Chef de service </w:t>
      </w:r>
      <w:r w:rsidR="00C76D4A">
        <w:rPr>
          <w:rFonts w:ascii="Times New Roman" w:eastAsia="Times New Roman" w:hAnsi="Times New Roman" w:cs="Times New Roman"/>
          <w:i/>
          <w:iCs/>
          <w:sz w:val="24"/>
          <w:szCs w:val="24"/>
          <w:lang w:eastAsia="fr-FR"/>
        </w:rPr>
        <w:t>dispose d’un</w:t>
      </w:r>
      <w:r w:rsidR="00C76D4A" w:rsidRPr="005245B3">
        <w:rPr>
          <w:rFonts w:ascii="Times New Roman" w:eastAsia="Times New Roman" w:hAnsi="Times New Roman" w:cs="Times New Roman"/>
          <w:i/>
          <w:iCs/>
          <w:sz w:val="24"/>
          <w:szCs w:val="24"/>
          <w:lang w:eastAsia="fr-FR"/>
        </w:rPr>
        <w:t xml:space="preserve"> délai </w:t>
      </w:r>
      <w:r w:rsidR="00C76D4A">
        <w:rPr>
          <w:rFonts w:ascii="Times New Roman" w:eastAsia="Times New Roman" w:hAnsi="Times New Roman" w:cs="Times New Roman"/>
          <w:i/>
          <w:iCs/>
          <w:sz w:val="24"/>
          <w:szCs w:val="24"/>
          <w:lang w:eastAsia="fr-FR"/>
        </w:rPr>
        <w:t>d’un mois maximum</w:t>
      </w:r>
      <w:r w:rsidR="00C76D4A"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iCs/>
          <w:sz w:val="24"/>
          <w:szCs w:val="24"/>
          <w:lang w:eastAsia="fr-FR"/>
        </w:rPr>
        <w:t>pour établir le décompte général et définitif au   cocontractant de l’administration après la réception déf</w:t>
      </w:r>
      <w:r w:rsidR="00C76D4A">
        <w:rPr>
          <w:rFonts w:ascii="Times New Roman" w:eastAsia="Times New Roman" w:hAnsi="Times New Roman" w:cs="Times New Roman"/>
          <w:i/>
          <w:iCs/>
          <w:sz w:val="24"/>
          <w:szCs w:val="24"/>
          <w:lang w:eastAsia="fr-FR"/>
        </w:rPr>
        <w:t>initive.</w:t>
      </w:r>
    </w:p>
    <w:p w14:paraId="5CAF721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1B8E73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3D8A594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décompte final,</w:t>
      </w:r>
    </w:p>
    <w:p w14:paraId="7F8F089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solde,</w:t>
      </w:r>
    </w:p>
    <w:p w14:paraId="2D4ABF30"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La récapitulation des acomptes mensuels</w:t>
      </w:r>
      <w:r w:rsidRPr="005245B3">
        <w:rPr>
          <w:rFonts w:ascii="Times New Roman" w:eastAsia="Times New Roman" w:hAnsi="Times New Roman" w:cs="Times New Roman"/>
          <w:sz w:val="24"/>
          <w:szCs w:val="24"/>
          <w:lang w:eastAsia="fr-FR"/>
        </w:rPr>
        <w:t>.</w:t>
      </w:r>
    </w:p>
    <w:p w14:paraId="27955EFE"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286A05D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r w:rsidRPr="005245B3">
        <w:rPr>
          <w:rFonts w:ascii="Times New Roman" w:eastAsia="Times New Roman" w:hAnsi="Times New Roman" w:cs="Times New Roman"/>
          <w:b/>
          <w:color w:val="ED7D31"/>
          <w:sz w:val="24"/>
          <w:szCs w:val="24"/>
          <w:lang w:eastAsia="fr-FR"/>
        </w:rPr>
        <w:t xml:space="preserve">La signature du décompte général et définitif sans réserve par le cocontractant, lie définitivement les </w:t>
      </w:r>
      <w:r w:rsidRPr="005245B3">
        <w:rPr>
          <w:rFonts w:ascii="Times New Roman" w:eastAsia="Times New Roman" w:hAnsi="Times New Roman" w:cs="Times New Roman"/>
          <w:b/>
          <w:color w:val="ED7D31"/>
          <w:spacing w:val="1"/>
          <w:sz w:val="24"/>
          <w:szCs w:val="24"/>
          <w:lang w:eastAsia="fr-FR"/>
        </w:rPr>
        <w:t>partie</w:t>
      </w:r>
      <w:r w:rsidRPr="005245B3">
        <w:rPr>
          <w:rFonts w:ascii="Times New Roman" w:eastAsia="Times New Roman" w:hAnsi="Times New Roman" w:cs="Times New Roman"/>
          <w:b/>
          <w:color w:val="ED7D31"/>
          <w:sz w:val="24"/>
          <w:szCs w:val="24"/>
          <w:lang w:eastAsia="fr-FR"/>
        </w:rPr>
        <w:t xml:space="preserve">s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me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fi</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a</w:t>
      </w:r>
      <w:r w:rsidRPr="005245B3">
        <w:rPr>
          <w:rFonts w:ascii="Times New Roman" w:eastAsia="Times New Roman" w:hAnsi="Times New Roman" w:cs="Times New Roman"/>
          <w:b/>
          <w:color w:val="ED7D31"/>
          <w:sz w:val="24"/>
          <w:szCs w:val="24"/>
          <w:lang w:eastAsia="fr-FR"/>
        </w:rPr>
        <w:t xml:space="preserve">u </w:t>
      </w:r>
      <w:r w:rsidRPr="005245B3">
        <w:rPr>
          <w:rFonts w:ascii="Times New Roman" w:eastAsia="Times New Roman" w:hAnsi="Times New Roman" w:cs="Times New Roman"/>
          <w:b/>
          <w:color w:val="ED7D31"/>
          <w:spacing w:val="1"/>
          <w:sz w:val="24"/>
          <w:szCs w:val="24"/>
          <w:lang w:eastAsia="fr-FR"/>
        </w:rPr>
        <w:t>marché</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et libère le cocontractant et le maitre d’ouvrage de toutes leurs obligations</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sau</w:t>
      </w:r>
      <w:r w:rsidRPr="005245B3">
        <w:rPr>
          <w:rFonts w:ascii="Times New Roman" w:eastAsia="Times New Roman" w:hAnsi="Times New Roman" w:cs="Times New Roman"/>
          <w:b/>
          <w:color w:val="ED7D31"/>
          <w:sz w:val="24"/>
          <w:szCs w:val="24"/>
          <w:lang w:eastAsia="fr-FR"/>
        </w:rPr>
        <w:t xml:space="preserve">f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c</w:t>
      </w:r>
      <w:r w:rsidRPr="005245B3">
        <w:rPr>
          <w:rFonts w:ascii="Times New Roman" w:eastAsia="Times New Roman" w:hAnsi="Times New Roman" w:cs="Times New Roman"/>
          <w:b/>
          <w:color w:val="ED7D31"/>
          <w:sz w:val="24"/>
          <w:szCs w:val="24"/>
          <w:lang w:eastAsia="fr-FR"/>
        </w:rPr>
        <w:t xml:space="preserve">e </w:t>
      </w:r>
      <w:r w:rsidRPr="005245B3">
        <w:rPr>
          <w:rFonts w:ascii="Times New Roman" w:eastAsia="Times New Roman" w:hAnsi="Times New Roman" w:cs="Times New Roman"/>
          <w:b/>
          <w:color w:val="ED7D31"/>
          <w:spacing w:val="1"/>
          <w:sz w:val="24"/>
          <w:szCs w:val="24"/>
          <w:lang w:eastAsia="fr-FR"/>
        </w:rPr>
        <w:t xml:space="preserve">qui </w:t>
      </w:r>
      <w:r w:rsidRPr="005245B3">
        <w:rPr>
          <w:rFonts w:ascii="Times New Roman" w:eastAsia="Times New Roman" w:hAnsi="Times New Roman" w:cs="Times New Roman"/>
          <w:b/>
          <w:color w:val="ED7D31"/>
          <w:sz w:val="24"/>
          <w:szCs w:val="24"/>
          <w:lang w:eastAsia="fr-FR"/>
        </w:rPr>
        <w:t>concerne les intérêts moratoires</w:t>
      </w:r>
    </w:p>
    <w:p w14:paraId="066F2BE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10"/>
          <w:szCs w:val="10"/>
          <w:lang w:eastAsia="fr-FR"/>
        </w:rPr>
      </w:pPr>
    </w:p>
    <w:p w14:paraId="71F4F19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38.4.2</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pacing w:val="1"/>
          <w:sz w:val="24"/>
          <w:szCs w:val="24"/>
          <w:lang w:eastAsia="fr-FR"/>
        </w:rPr>
        <w:t>L</w:t>
      </w:r>
      <w:r w:rsidR="00C76D4A" w:rsidRPr="005245B3">
        <w:rPr>
          <w:rFonts w:ascii="Times New Roman" w:eastAsia="Times New Roman" w:hAnsi="Times New Roman" w:cs="Times New Roman"/>
          <w:i/>
          <w:iCs/>
          <w:spacing w:val="1"/>
          <w:sz w:val="24"/>
          <w:szCs w:val="24"/>
          <w:lang w:eastAsia="fr-FR"/>
        </w:rPr>
        <w:t>e cocontractant</w:t>
      </w:r>
      <w:r w:rsidR="00C76D4A" w:rsidRPr="005245B3">
        <w:rPr>
          <w:rFonts w:ascii="Times New Roman" w:eastAsia="Times New Roman" w:hAnsi="Times New Roman" w:cs="Times New Roman"/>
          <w:i/>
          <w:iCs/>
          <w:sz w:val="24"/>
          <w:szCs w:val="24"/>
          <w:lang w:eastAsia="fr-FR"/>
        </w:rPr>
        <w:t xml:space="preserve"> </w:t>
      </w:r>
      <w:r w:rsidR="00C76D4A" w:rsidRPr="005245B3">
        <w:rPr>
          <w:rFonts w:ascii="Times New Roman" w:eastAsia="Times New Roman" w:hAnsi="Times New Roman" w:cs="Times New Roman"/>
          <w:i/>
          <w:iCs/>
          <w:spacing w:val="1"/>
          <w:sz w:val="24"/>
          <w:szCs w:val="24"/>
          <w:lang w:eastAsia="fr-FR"/>
        </w:rPr>
        <w:t>dispos</w:t>
      </w:r>
      <w:r w:rsidR="00C76D4A" w:rsidRPr="005245B3">
        <w:rPr>
          <w:rFonts w:ascii="Times New Roman" w:eastAsia="Times New Roman" w:hAnsi="Times New Roman" w:cs="Times New Roman"/>
          <w:i/>
          <w:iCs/>
          <w:sz w:val="24"/>
          <w:szCs w:val="24"/>
          <w:lang w:eastAsia="fr-FR"/>
        </w:rPr>
        <w:t>e</w:t>
      </w:r>
      <w:r w:rsidR="00C76D4A" w:rsidRPr="005245B3">
        <w:rPr>
          <w:rFonts w:ascii="Times New Roman" w:eastAsia="Times New Roman" w:hAnsi="Times New Roman" w:cs="Times New Roman"/>
          <w:i/>
          <w:iCs/>
          <w:spacing w:val="1"/>
          <w:sz w:val="24"/>
          <w:szCs w:val="24"/>
          <w:lang w:eastAsia="fr-FR"/>
        </w:rPr>
        <w:t xml:space="preserve"> </w:t>
      </w:r>
      <w:r w:rsidR="00C76D4A">
        <w:rPr>
          <w:rFonts w:ascii="Times New Roman" w:eastAsia="Times New Roman" w:hAnsi="Times New Roman" w:cs="Times New Roman"/>
          <w:i/>
          <w:iCs/>
          <w:spacing w:val="1"/>
          <w:sz w:val="24"/>
          <w:szCs w:val="24"/>
          <w:lang w:eastAsia="fr-FR"/>
        </w:rPr>
        <w:t xml:space="preserve">d’un </w:t>
      </w:r>
      <w:r w:rsidRPr="005245B3">
        <w:rPr>
          <w:rFonts w:ascii="Times New Roman" w:eastAsia="Times New Roman" w:hAnsi="Times New Roman" w:cs="Times New Roman"/>
          <w:i/>
          <w:iCs/>
          <w:spacing w:val="1"/>
          <w:sz w:val="24"/>
          <w:szCs w:val="24"/>
          <w:lang w:eastAsia="fr-FR"/>
        </w:rPr>
        <w:t>déla</w:t>
      </w:r>
      <w:r w:rsidRPr="005245B3">
        <w:rPr>
          <w:rFonts w:ascii="Times New Roman" w:eastAsia="Times New Roman" w:hAnsi="Times New Roman" w:cs="Times New Roman"/>
          <w:i/>
          <w:iCs/>
          <w:sz w:val="24"/>
          <w:szCs w:val="24"/>
          <w:lang w:eastAsia="fr-FR"/>
        </w:rPr>
        <w:t xml:space="preserve">i </w:t>
      </w:r>
      <w:r w:rsidR="00C76D4A">
        <w:rPr>
          <w:rFonts w:ascii="Times New Roman" w:eastAsia="Times New Roman" w:hAnsi="Times New Roman" w:cs="Times New Roman"/>
          <w:i/>
          <w:iCs/>
          <w:sz w:val="24"/>
          <w:szCs w:val="24"/>
          <w:lang w:eastAsia="fr-FR"/>
        </w:rPr>
        <w:t xml:space="preserve">de 07 Jours </w:t>
      </w:r>
      <w:r w:rsidRPr="005245B3">
        <w:rPr>
          <w:rFonts w:ascii="Times New Roman" w:eastAsia="Times New Roman" w:hAnsi="Times New Roman" w:cs="Times New Roman"/>
          <w:i/>
          <w:iCs/>
          <w:spacing w:val="1"/>
          <w:sz w:val="24"/>
          <w:szCs w:val="24"/>
          <w:lang w:eastAsia="fr-FR"/>
        </w:rPr>
        <w:t xml:space="preserve">pour </w:t>
      </w:r>
      <w:r w:rsidRPr="005245B3">
        <w:rPr>
          <w:rFonts w:ascii="Times New Roman" w:eastAsia="Times New Roman" w:hAnsi="Times New Roman" w:cs="Times New Roman"/>
          <w:i/>
          <w:iCs/>
          <w:sz w:val="24"/>
          <w:szCs w:val="24"/>
          <w:lang w:eastAsia="fr-FR"/>
        </w:rPr>
        <w:t>renvoyer le décompte général et d</w:t>
      </w:r>
      <w:r w:rsidR="00C76D4A">
        <w:rPr>
          <w:rFonts w:ascii="Times New Roman" w:eastAsia="Times New Roman" w:hAnsi="Times New Roman" w:cs="Times New Roman"/>
          <w:i/>
          <w:iCs/>
          <w:sz w:val="24"/>
          <w:szCs w:val="24"/>
          <w:lang w:eastAsia="fr-FR"/>
        </w:rPr>
        <w:t>éfinitif revêtu de sa signature.</w:t>
      </w:r>
    </w:p>
    <w:p w14:paraId="5CE6486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La transmission du décompte général et définitif </w:t>
      </w:r>
      <w:r w:rsidR="00C76D4A">
        <w:rPr>
          <w:rFonts w:ascii="Times New Roman" w:eastAsia="Times New Roman" w:hAnsi="Times New Roman" w:cs="Times New Roman"/>
          <w:i/>
          <w:iCs/>
          <w:sz w:val="24"/>
          <w:szCs w:val="24"/>
          <w:lang w:eastAsia="fr-FR"/>
        </w:rPr>
        <w:t>au Trésorier</w:t>
      </w:r>
      <w:r w:rsidRPr="005245B3">
        <w:rPr>
          <w:rFonts w:ascii="Times New Roman" w:eastAsia="Times New Roman" w:hAnsi="Times New Roman" w:cs="Times New Roman"/>
          <w:i/>
          <w:iCs/>
          <w:sz w:val="24"/>
          <w:szCs w:val="24"/>
          <w:lang w:eastAsia="fr-FR"/>
        </w:rPr>
        <w:t xml:space="preserve"> payeur</w:t>
      </w:r>
      <w:r w:rsidR="00C76D4A">
        <w:rPr>
          <w:rFonts w:ascii="Times New Roman" w:eastAsia="Times New Roman" w:hAnsi="Times New Roman" w:cs="Times New Roman"/>
          <w:i/>
          <w:iCs/>
          <w:sz w:val="24"/>
          <w:szCs w:val="24"/>
          <w:lang w:eastAsia="fr-FR"/>
        </w:rPr>
        <w:t xml:space="preserve"> Général du Sud</w:t>
      </w:r>
      <w:r w:rsidRPr="005245B3">
        <w:rPr>
          <w:rFonts w:ascii="Times New Roman" w:eastAsia="Times New Roman" w:hAnsi="Times New Roman" w:cs="Times New Roman"/>
          <w:i/>
          <w:iCs/>
          <w:sz w:val="24"/>
          <w:szCs w:val="24"/>
          <w:lang w:eastAsia="fr-FR"/>
        </w:rPr>
        <w:t xml:space="preserve"> en vue du paiement est subordonnée au visa préalable du </w:t>
      </w:r>
      <w:r w:rsidR="00C76D4A">
        <w:rPr>
          <w:rFonts w:ascii="Times New Roman" w:eastAsia="Times New Roman" w:hAnsi="Times New Roman" w:cs="Times New Roman"/>
          <w:i/>
          <w:iCs/>
          <w:sz w:val="24"/>
          <w:szCs w:val="24"/>
          <w:lang w:eastAsia="fr-FR"/>
        </w:rPr>
        <w:t>DD</w:t>
      </w:r>
      <w:r w:rsidRPr="005245B3">
        <w:rPr>
          <w:rFonts w:ascii="Times New Roman" w:eastAsia="Times New Roman" w:hAnsi="Times New Roman" w:cs="Times New Roman"/>
          <w:i/>
          <w:iCs/>
          <w:sz w:val="24"/>
          <w:szCs w:val="24"/>
          <w:lang w:eastAsia="fr-FR"/>
        </w:rPr>
        <w:t>MINMAP</w:t>
      </w:r>
      <w:r w:rsidR="00C76D4A">
        <w:rPr>
          <w:rFonts w:ascii="Times New Roman" w:eastAsia="Times New Roman" w:hAnsi="Times New Roman" w:cs="Times New Roman"/>
          <w:i/>
          <w:iCs/>
          <w:sz w:val="24"/>
          <w:szCs w:val="24"/>
          <w:lang w:eastAsia="fr-FR"/>
        </w:rPr>
        <w:t>/Océan</w:t>
      </w:r>
      <w:r w:rsidRPr="005245B3">
        <w:rPr>
          <w:rFonts w:ascii="Times New Roman" w:eastAsia="Times New Roman" w:hAnsi="Times New Roman" w:cs="Times New Roman"/>
          <w:i/>
          <w:iCs/>
          <w:sz w:val="24"/>
          <w:szCs w:val="24"/>
          <w:lang w:eastAsia="fr-FR"/>
        </w:rPr>
        <w:t>. Pour cela, une copie de l’attachement correspondant et tous les décomptes provisoires devront lui être antérieurement transmis ou remis à son représentant sur le site</w:t>
      </w:r>
      <w:r w:rsidR="00C76D4A">
        <w:rPr>
          <w:rFonts w:ascii="Times New Roman" w:eastAsia="Times New Roman" w:hAnsi="Times New Roman" w:cs="Times New Roman"/>
          <w:i/>
          <w:iCs/>
          <w:sz w:val="24"/>
          <w:szCs w:val="24"/>
          <w:lang w:eastAsia="fr-FR"/>
        </w:rPr>
        <w:t xml:space="preserve"> de réception</w:t>
      </w:r>
      <w:r w:rsidRPr="005245B3">
        <w:rPr>
          <w:rFonts w:ascii="Times New Roman" w:eastAsia="Times New Roman" w:hAnsi="Times New Roman" w:cs="Times New Roman"/>
          <w:i/>
          <w:iCs/>
          <w:sz w:val="24"/>
          <w:szCs w:val="24"/>
          <w:lang w:eastAsia="fr-FR"/>
        </w:rPr>
        <w:t xml:space="preserve"> le cas échéant</w:t>
      </w:r>
      <w:r w:rsidR="00C76D4A">
        <w:rPr>
          <w:rFonts w:ascii="Times New Roman" w:eastAsia="Times New Roman" w:hAnsi="Times New Roman" w:cs="Times New Roman"/>
          <w:i/>
          <w:iCs/>
          <w:sz w:val="24"/>
          <w:szCs w:val="24"/>
          <w:lang w:eastAsia="fr-FR"/>
        </w:rPr>
        <w:t>.</w:t>
      </w:r>
    </w:p>
    <w:p w14:paraId="0973DFE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délais et les modalités de signature ainsi que de gestion des désaccords sont les mêmes que ceux du décompte final.</w:t>
      </w:r>
    </w:p>
    <w:p w14:paraId="3D613D8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682BFCE"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7" w:name="_Toc157306098"/>
      <w:bookmarkStart w:id="348" w:name="_Toc530307826"/>
      <w:bookmarkStart w:id="349" w:name="_Toc97557110"/>
      <w:r w:rsidRPr="005245B3">
        <w:rPr>
          <w:rFonts w:ascii="Times New Roman" w:eastAsia="Times New Roman" w:hAnsi="Times New Roman" w:cs="Times New Roman"/>
          <w:b/>
          <w:color w:val="000000"/>
          <w:sz w:val="24"/>
          <w:szCs w:val="24"/>
          <w:lang w:eastAsia="fr-FR"/>
        </w:rPr>
        <w:t>Article 39 Intérêts moratoires</w:t>
      </w:r>
      <w:bookmarkEnd w:id="347"/>
      <w:r w:rsidRPr="005245B3">
        <w:rPr>
          <w:rFonts w:ascii="Times New Roman" w:eastAsia="Times New Roman" w:hAnsi="Times New Roman" w:cs="Times New Roman"/>
          <w:b/>
          <w:color w:val="000000"/>
          <w:sz w:val="24"/>
          <w:szCs w:val="24"/>
          <w:lang w:eastAsia="fr-FR"/>
        </w:rPr>
        <w:t xml:space="preserve"> </w:t>
      </w:r>
      <w:bookmarkEnd w:id="348"/>
      <w:bookmarkEnd w:id="349"/>
    </w:p>
    <w:p w14:paraId="7105388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intérêts moratoires éventuels sont payés par état des sommes dues et calculés conformément aux dispositions </w:t>
      </w:r>
      <w:r w:rsidRPr="005245B3">
        <w:rPr>
          <w:rFonts w:ascii="Times New Roman" w:eastAsia="Times New Roman" w:hAnsi="Times New Roman" w:cs="Times New Roman"/>
          <w:color w:val="000000"/>
          <w:sz w:val="24"/>
          <w:szCs w:val="24"/>
          <w:lang w:eastAsia="fr-FR"/>
        </w:rPr>
        <w:t xml:space="preserve">des articles 166 et 167 du décret n° 2018/366 du 20Juin 2018 portant Code des Marchés Publics </w:t>
      </w:r>
      <w:r w:rsidRPr="005245B3">
        <w:rPr>
          <w:rFonts w:ascii="Times New Roman" w:eastAsia="Times New Roman" w:hAnsi="Times New Roman" w:cs="Times New Roman"/>
          <w:sz w:val="24"/>
          <w:szCs w:val="24"/>
          <w:lang w:eastAsia="fr-FR"/>
        </w:rPr>
        <w:t xml:space="preserve">et  par application de la formule </w:t>
      </w:r>
    </w:p>
    <w:p w14:paraId="70563BB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 = M x (n/360) x (i) dans laquelle :</w:t>
      </w:r>
    </w:p>
    <w:p w14:paraId="373E40B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 = Montant TTC des sommes dues au titulaire ; N = Nombre de jours calendaires de retard ;</w:t>
      </w:r>
    </w:p>
    <w:p w14:paraId="6A446BF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i = Taux débiteurs des entreprises à la BEAC majoré d’un (01) point ou taux d’escompte pratiqué par la Banque d’émission de la monnaie considérée majoré au plus d’un (01) point, selon le cas.</w:t>
      </w:r>
    </w:p>
    <w:p w14:paraId="5DEFB0C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F5CF93D"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0" w:name="_Toc530307827"/>
      <w:bookmarkStart w:id="351" w:name="_Toc97557111"/>
      <w:bookmarkStart w:id="352" w:name="_Toc157306099"/>
      <w:r w:rsidRPr="005245B3">
        <w:rPr>
          <w:rFonts w:ascii="Times New Roman" w:eastAsia="Times New Roman" w:hAnsi="Times New Roman" w:cs="Times New Roman"/>
          <w:b/>
          <w:color w:val="000000"/>
          <w:sz w:val="24"/>
          <w:szCs w:val="24"/>
          <w:lang w:eastAsia="fr-FR"/>
        </w:rPr>
        <w:t xml:space="preserve">Article </w:t>
      </w:r>
      <w:bookmarkEnd w:id="350"/>
      <w:bookmarkEnd w:id="351"/>
      <w:bookmarkEnd w:id="352"/>
      <w:r w:rsidRPr="005245B3">
        <w:rPr>
          <w:rFonts w:ascii="Times New Roman" w:eastAsia="Times New Roman" w:hAnsi="Times New Roman" w:cs="Times New Roman"/>
          <w:b/>
          <w:color w:val="000000"/>
          <w:sz w:val="24"/>
          <w:szCs w:val="24"/>
          <w:lang w:eastAsia="fr-FR"/>
        </w:rPr>
        <w:t>40 Pénalités</w:t>
      </w:r>
    </w:p>
    <w:p w14:paraId="3CD26F2E" w14:textId="77777777" w:rsidR="005245B3" w:rsidRPr="005245B3" w:rsidRDefault="005245B3" w:rsidP="00BD4892">
      <w:pPr>
        <w:widowControl w:val="0"/>
        <w:numPr>
          <w:ilvl w:val="0"/>
          <w:numId w:val="88"/>
        </w:numPr>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u w:val="single"/>
          <w:lang w:eastAsia="fr-FR"/>
        </w:rPr>
      </w:pPr>
      <w:r w:rsidRPr="005245B3">
        <w:rPr>
          <w:rFonts w:ascii="Times New Roman" w:eastAsia="Times New Roman" w:hAnsi="Times New Roman" w:cs="Times New Roman"/>
          <w:bCs/>
          <w:sz w:val="24"/>
          <w:szCs w:val="24"/>
          <w:u w:val="single"/>
          <w:lang w:eastAsia="fr-FR"/>
        </w:rPr>
        <w:t>Pénalités de retard</w:t>
      </w:r>
    </w:p>
    <w:p w14:paraId="6FFFFF4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40.1 En cas de dépassement du délai contractuel imputable au titulaire du marché, il lui est appliqué </w:t>
      </w:r>
      <w:r w:rsidRPr="005245B3">
        <w:rPr>
          <w:rFonts w:ascii="Times New Roman" w:eastAsia="Times New Roman" w:hAnsi="Times New Roman" w:cs="Times New Roman"/>
          <w:sz w:val="24"/>
          <w:szCs w:val="24"/>
          <w:lang w:eastAsia="fr-FR"/>
        </w:rPr>
        <w:lastRenderedPageBreak/>
        <w:t>après mise en demeure préalable, une pénalité de retard, dont le montant est fixé comme suit :</w:t>
      </w:r>
    </w:p>
    <w:p w14:paraId="4AF0BF7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0ED8069" w14:textId="77777777" w:rsidR="005245B3" w:rsidRPr="005245B3" w:rsidRDefault="005245B3" w:rsidP="00BD4892">
      <w:pPr>
        <w:widowControl w:val="0"/>
        <w:numPr>
          <w:ilvl w:val="0"/>
          <w:numId w:val="87"/>
        </w:numPr>
        <w:suppressAutoHyphens/>
        <w:autoSpaceDE w:val="0"/>
        <w:autoSpaceDN w:val="0"/>
        <w:spacing w:after="0" w:line="240" w:lineRule="auto"/>
        <w:ind w:left="0" w:firstLine="0"/>
        <w:jc w:val="both"/>
        <w:textAlignment w:val="baseline"/>
        <w:rPr>
          <w:rFonts w:ascii="Times New Roman" w:eastAsia="Times New Roman" w:hAnsi="Times New Roman" w:cs="Times New Roman"/>
          <w:spacing w:val="3"/>
          <w:sz w:val="24"/>
          <w:szCs w:val="24"/>
          <w:lang w:eastAsia="fr-FR"/>
        </w:rPr>
      </w:pPr>
      <w:r w:rsidRPr="005245B3">
        <w:rPr>
          <w:rFonts w:ascii="Times New Roman" w:eastAsia="Times New Roman" w:hAnsi="Times New Roman" w:cs="Times New Roman"/>
          <w:spacing w:val="3"/>
          <w:sz w:val="24"/>
          <w:szCs w:val="24"/>
          <w:lang w:eastAsia="fr-FR"/>
        </w:rPr>
        <w:t>Un deux millième (1/2000ème) du montant TTC du marché de base par jour calendaire de retard du premier au trentième jour au-delà du délai contractuel fixé par le marché ;</w:t>
      </w:r>
    </w:p>
    <w:p w14:paraId="026409A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
          <w:sz w:val="10"/>
          <w:szCs w:val="10"/>
          <w:lang w:eastAsia="fr-FR"/>
        </w:rPr>
      </w:pPr>
    </w:p>
    <w:p w14:paraId="52D1EB8F" w14:textId="77777777" w:rsidR="005245B3" w:rsidRPr="005245B3" w:rsidRDefault="005245B3" w:rsidP="00BD4892">
      <w:pPr>
        <w:widowControl w:val="0"/>
        <w:numPr>
          <w:ilvl w:val="0"/>
          <w:numId w:val="87"/>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3"/>
          <w:sz w:val="24"/>
          <w:szCs w:val="24"/>
          <w:lang w:eastAsia="fr-FR"/>
        </w:rPr>
        <w:t>U</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millièm</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(1/1000</w:t>
      </w:r>
      <w:r w:rsidRPr="005245B3">
        <w:rPr>
          <w:rFonts w:ascii="Times New Roman" w:eastAsia="Times New Roman" w:hAnsi="Times New Roman" w:cs="Times New Roman"/>
          <w:spacing w:val="3"/>
          <w:sz w:val="24"/>
          <w:szCs w:val="24"/>
          <w:vertAlign w:val="superscript"/>
          <w:lang w:eastAsia="fr-FR"/>
        </w:rPr>
        <w:t>ème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montan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3"/>
          <w:sz w:val="24"/>
          <w:szCs w:val="24"/>
          <w:lang w:eastAsia="fr-FR"/>
        </w:rPr>
        <w:t>TT</w:t>
      </w:r>
      <w:r w:rsidRPr="005245B3">
        <w:rPr>
          <w:rFonts w:ascii="Times New Roman" w:eastAsia="Times New Roman" w:hAnsi="Times New Roman" w:cs="Times New Roman"/>
          <w:sz w:val="24"/>
          <w:szCs w:val="24"/>
          <w:lang w:eastAsia="fr-FR"/>
        </w:rPr>
        <w:t xml:space="preserve">C </w:t>
      </w:r>
      <w:r w:rsidRPr="005245B3">
        <w:rPr>
          <w:rFonts w:ascii="Times New Roman" w:eastAsia="Times New Roman" w:hAnsi="Times New Roman" w:cs="Times New Roman"/>
          <w:spacing w:val="3"/>
          <w:sz w:val="24"/>
          <w:szCs w:val="24"/>
          <w:lang w:eastAsia="fr-FR"/>
        </w:rPr>
        <w:t xml:space="preserve">du </w:t>
      </w:r>
      <w:r w:rsidRPr="005245B3">
        <w:rPr>
          <w:rFonts w:ascii="Times New Roman" w:eastAsia="Times New Roman" w:hAnsi="Times New Roman" w:cs="Times New Roman"/>
          <w:sz w:val="24"/>
          <w:szCs w:val="24"/>
          <w:lang w:eastAsia="fr-FR"/>
        </w:rPr>
        <w:t>marché de base par jour calendaire de retard au-delà du trentième jour.</w:t>
      </w:r>
    </w:p>
    <w:p w14:paraId="5A469BC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1D2EF11" w14:textId="77777777" w:rsidR="005245B3" w:rsidRPr="005245B3" w:rsidRDefault="005245B3" w:rsidP="00BD4892">
      <w:pPr>
        <w:widowControl w:val="0"/>
        <w:numPr>
          <w:ilvl w:val="1"/>
          <w:numId w:val="96"/>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Pour les marchés à tranche conditionnelle, les délais et montants à prendre en compte sont ceux de la tranche considérée.</w:t>
      </w:r>
    </w:p>
    <w:p w14:paraId="742A4DD8" w14:textId="77777777" w:rsidR="005245B3" w:rsidRPr="005245B3" w:rsidRDefault="005245B3" w:rsidP="005245B3">
      <w:pPr>
        <w:widowControl w:val="0"/>
        <w:suppressAutoHyphens/>
        <w:autoSpaceDE w:val="0"/>
        <w:autoSpaceDN w:val="0"/>
        <w:spacing w:after="0" w:line="240" w:lineRule="auto"/>
        <w:ind w:left="435"/>
        <w:jc w:val="both"/>
        <w:textAlignment w:val="baseline"/>
        <w:rPr>
          <w:rFonts w:ascii="Times New Roman" w:eastAsia="Calibri" w:hAnsi="Times New Roman" w:cs="Times New Roman"/>
          <w:sz w:val="10"/>
          <w:szCs w:val="10"/>
        </w:rPr>
      </w:pPr>
    </w:p>
    <w:p w14:paraId="15F93C2D" w14:textId="77777777" w:rsidR="005245B3" w:rsidRPr="005245B3" w:rsidRDefault="005245B3" w:rsidP="00BD4892">
      <w:pPr>
        <w:widowControl w:val="0"/>
        <w:numPr>
          <w:ilvl w:val="0"/>
          <w:numId w:val="88"/>
        </w:numPr>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u w:val="single"/>
          <w:lang w:eastAsia="fr-FR"/>
        </w:rPr>
      </w:pPr>
      <w:r w:rsidRPr="005245B3">
        <w:rPr>
          <w:rFonts w:ascii="Times New Roman" w:eastAsia="Times New Roman" w:hAnsi="Times New Roman" w:cs="Times New Roman"/>
          <w:bCs/>
          <w:sz w:val="24"/>
          <w:szCs w:val="24"/>
          <w:u w:val="single"/>
          <w:lang w:eastAsia="fr-FR"/>
        </w:rPr>
        <w:t xml:space="preserve">Pénalités particulières </w:t>
      </w:r>
    </w:p>
    <w:p w14:paraId="1586429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40.3 Indépendamment des pénalités pour dépassement du délai contractuel, le cocontractant est passible des pénalités particulières suivantes pour inobservation des dispositions du contrat</w:t>
      </w:r>
      <w:r w:rsidR="00C76D4A">
        <w:rPr>
          <w:rFonts w:ascii="Times New Roman" w:eastAsia="Times New Roman" w:hAnsi="Times New Roman" w:cs="Times New Roman"/>
          <w:sz w:val="24"/>
          <w:szCs w:val="24"/>
          <w:lang w:eastAsia="fr-FR"/>
        </w:rPr>
        <w:t xml:space="preserve"> d’un taux forfaitaire </w:t>
      </w:r>
      <w:r w:rsidR="00C76D4A" w:rsidRPr="00CF1ADE">
        <w:rPr>
          <w:rFonts w:ascii="Times New Roman" w:eastAsia="Times New Roman" w:hAnsi="Times New Roman" w:cs="Times New Roman"/>
          <w:b/>
          <w:sz w:val="24"/>
          <w:szCs w:val="24"/>
          <w:lang w:eastAsia="fr-FR"/>
        </w:rPr>
        <w:t xml:space="preserve">de </w:t>
      </w:r>
      <w:r w:rsidR="00CF1ADE" w:rsidRPr="00CF1ADE">
        <w:rPr>
          <w:rFonts w:ascii="Times New Roman" w:eastAsia="Times New Roman" w:hAnsi="Times New Roman" w:cs="Times New Roman"/>
          <w:b/>
          <w:sz w:val="24"/>
          <w:szCs w:val="24"/>
          <w:lang w:eastAsia="fr-FR"/>
        </w:rPr>
        <w:t>25 000 FCFA</w:t>
      </w:r>
      <w:r w:rsidR="00CF1ADE">
        <w:rPr>
          <w:rFonts w:ascii="Times New Roman" w:eastAsia="Times New Roman" w:hAnsi="Times New Roman" w:cs="Times New Roman"/>
          <w:sz w:val="24"/>
          <w:szCs w:val="24"/>
          <w:lang w:eastAsia="fr-FR"/>
        </w:rPr>
        <w:t xml:space="preserve"> à la caisse de M. le Receveur Municipal</w:t>
      </w:r>
      <w:r w:rsidRPr="005245B3">
        <w:rPr>
          <w:rFonts w:ascii="Times New Roman" w:eastAsia="Times New Roman" w:hAnsi="Times New Roman" w:cs="Times New Roman"/>
          <w:sz w:val="24"/>
          <w:szCs w:val="24"/>
          <w:lang w:eastAsia="fr-FR"/>
        </w:rPr>
        <w:t>, notamment :</w:t>
      </w:r>
    </w:p>
    <w:p w14:paraId="5AB6910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Remise tardive du cautionnement définitif</w:t>
      </w:r>
      <w:bookmarkStart w:id="353" w:name="_Hlk159266346"/>
      <w:r w:rsidRPr="005245B3">
        <w:rPr>
          <w:rFonts w:ascii="Times New Roman" w:eastAsia="Times New Roman" w:hAnsi="Times New Roman" w:cs="Times New Roman"/>
          <w:iCs/>
          <w:sz w:val="24"/>
          <w:szCs w:val="24"/>
          <w:lang w:eastAsia="fr-FR"/>
        </w:rPr>
        <w:t>;</w:t>
      </w:r>
    </w:p>
    <w:bookmarkEnd w:id="353"/>
    <w:p w14:paraId="28E7578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Remise</w:t>
      </w:r>
      <w:r w:rsidRPr="005245B3">
        <w:rPr>
          <w:rFonts w:ascii="Times New Roman" w:eastAsia="Times New Roman" w:hAnsi="Times New Roman" w:cs="Times New Roman"/>
          <w:sz w:val="24"/>
          <w:szCs w:val="24"/>
          <w:lang w:eastAsia="fr-FR"/>
        </w:rPr>
        <w:t xml:space="preserve"> tardive des assurances </w:t>
      </w:r>
      <w:r w:rsidRPr="005245B3">
        <w:rPr>
          <w:rFonts w:ascii="Times New Roman" w:eastAsia="Times New Roman" w:hAnsi="Times New Roman" w:cs="Times New Roman"/>
          <w:iCs/>
          <w:sz w:val="24"/>
          <w:szCs w:val="24"/>
          <w:lang w:eastAsia="fr-FR"/>
        </w:rPr>
        <w:t>;</w:t>
      </w:r>
    </w:p>
    <w:p w14:paraId="4E1655B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Remise tardive du projet d’exécution pour autant que le retard soit du fait du cocontractant de l’administration ;</w:t>
      </w:r>
    </w:p>
    <w:p w14:paraId="49E28493"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sz w:val="10"/>
          <w:szCs w:val="10"/>
          <w:lang w:eastAsia="fr-FR"/>
        </w:rPr>
      </w:pPr>
    </w:p>
    <w:p w14:paraId="1204DF5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40.4. En tout état de cause, le montant cumulé des pénalités ne saurait excéder dix pour cent (10%) du montant TTC du marché de base et de ses avenants le cas échéant, sous peine de résiliation.</w:t>
      </w:r>
    </w:p>
    <w:p w14:paraId="5FF98BB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remise de pénalités ne peut intervenir qu’après avis de </w:t>
      </w:r>
      <w:r w:rsidR="00CF1ADE">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requis par le Maître d’Ouvrage.</w:t>
      </w:r>
    </w:p>
    <w:p w14:paraId="037297C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36212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4" w:name="_Toc157306100"/>
      <w:bookmarkStart w:id="355" w:name="_Toc530307828"/>
      <w:bookmarkStart w:id="356" w:name="_Toc97557112"/>
      <w:r w:rsidRPr="005245B3">
        <w:rPr>
          <w:rFonts w:ascii="Times New Roman" w:eastAsia="Times New Roman" w:hAnsi="Times New Roman" w:cs="Times New Roman"/>
          <w:b/>
          <w:color w:val="000000"/>
          <w:sz w:val="24"/>
          <w:szCs w:val="24"/>
          <w:lang w:eastAsia="fr-FR"/>
        </w:rPr>
        <w:t>Article 41</w:t>
      </w:r>
      <w:r w:rsidR="00CF1ADE">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en cas de groupement d’entreprises et de sous-traitance</w:t>
      </w:r>
      <w:bookmarkEnd w:id="354"/>
      <w:r w:rsidRPr="005245B3">
        <w:rPr>
          <w:rFonts w:ascii="Times New Roman" w:eastAsia="Times New Roman" w:hAnsi="Times New Roman" w:cs="Times New Roman"/>
          <w:b/>
          <w:color w:val="000000"/>
          <w:sz w:val="24"/>
          <w:szCs w:val="24"/>
          <w:lang w:eastAsia="fr-FR"/>
        </w:rPr>
        <w:t xml:space="preserve"> </w:t>
      </w:r>
      <w:bookmarkEnd w:id="355"/>
      <w:bookmarkEnd w:id="356"/>
    </w:p>
    <w:p w14:paraId="5DA3EB2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41.1. En cas de groupement solidaire d’entreprises</w:t>
      </w:r>
      <w:r w:rsidR="00CF1ADE">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 xml:space="preserve"> les paiements sont effectués dans le compte indiqué dans la soumission soit au nom du groupement, soit au nom du mandataire.</w:t>
      </w:r>
    </w:p>
    <w:p w14:paraId="74802FC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74B59026"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7467FE1C"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548C5F33"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14:paraId="282CF814"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6035D4D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0C33BB3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7A2D94B"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7" w:name="_Toc157306101"/>
      <w:bookmarkStart w:id="358" w:name="_Toc530307829"/>
      <w:bookmarkStart w:id="359" w:name="_Toc97557113"/>
      <w:r w:rsidRPr="005245B3">
        <w:rPr>
          <w:rFonts w:ascii="Times New Roman" w:eastAsia="Times New Roman" w:hAnsi="Times New Roman" w:cs="Times New Roman"/>
          <w:b/>
          <w:color w:val="000000"/>
          <w:sz w:val="24"/>
          <w:szCs w:val="24"/>
          <w:lang w:eastAsia="fr-FR"/>
        </w:rPr>
        <w:t>Article 42</w:t>
      </w:r>
      <w:r w:rsidR="00CF1ADE">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Régime fiscal et douanier</w:t>
      </w:r>
      <w:bookmarkEnd w:id="357"/>
      <w:r w:rsidRPr="005245B3">
        <w:rPr>
          <w:rFonts w:ascii="Times New Roman" w:eastAsia="Times New Roman" w:hAnsi="Times New Roman" w:cs="Times New Roman"/>
          <w:b/>
          <w:color w:val="000000"/>
          <w:sz w:val="24"/>
          <w:szCs w:val="24"/>
          <w:lang w:eastAsia="fr-FR"/>
        </w:rPr>
        <w:t xml:space="preserve"> </w:t>
      </w:r>
      <w:bookmarkEnd w:id="358"/>
      <w:bookmarkEnd w:id="359"/>
    </w:p>
    <w:p w14:paraId="7D76ECAE" w14:textId="633D0E42"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Le marché est soumis au régime fiscal et douanier en vigueur en République du Cameroun. Le marché est conclu tout taxes comprises</w:t>
      </w:r>
      <w:r w:rsidR="00CF1ADE">
        <w:rPr>
          <w:rFonts w:ascii="Times New Roman" w:eastAsia="Times New Roman" w:hAnsi="Times New Roman" w:cs="Times New Roman"/>
          <w:color w:val="000000"/>
          <w:sz w:val="24"/>
          <w:szCs w:val="24"/>
          <w:lang w:eastAsia="fr-FR"/>
        </w:rPr>
        <w:t>, conformément à la loi  n°2024/013</w:t>
      </w:r>
      <w:r w:rsidRPr="005245B3">
        <w:rPr>
          <w:rFonts w:ascii="Times New Roman" w:eastAsia="Times New Roman" w:hAnsi="Times New Roman" w:cs="Times New Roman"/>
          <w:color w:val="000000"/>
          <w:sz w:val="24"/>
          <w:szCs w:val="24"/>
          <w:lang w:eastAsia="fr-FR"/>
        </w:rPr>
        <w:t xml:space="preserve"> du </w:t>
      </w:r>
      <w:r w:rsidR="00CF1ADE">
        <w:rPr>
          <w:rFonts w:ascii="Times New Roman" w:eastAsia="Times New Roman" w:hAnsi="Times New Roman" w:cs="Times New Roman"/>
          <w:color w:val="000000"/>
          <w:sz w:val="24"/>
          <w:szCs w:val="24"/>
          <w:lang w:eastAsia="fr-FR"/>
        </w:rPr>
        <w:t>23 Décembre 2024</w:t>
      </w:r>
      <w:r w:rsidRPr="005245B3">
        <w:rPr>
          <w:rFonts w:ascii="Times New Roman" w:eastAsia="Times New Roman" w:hAnsi="Times New Roman" w:cs="Times New Roman"/>
          <w:color w:val="000000"/>
          <w:sz w:val="24"/>
          <w:szCs w:val="24"/>
          <w:lang w:eastAsia="fr-FR"/>
        </w:rPr>
        <w:t xml:space="preserve"> Portant loi de finances de la Républiqu</w:t>
      </w:r>
      <w:r w:rsidR="00CF1ADE">
        <w:rPr>
          <w:rFonts w:ascii="Times New Roman" w:eastAsia="Times New Roman" w:hAnsi="Times New Roman" w:cs="Times New Roman"/>
          <w:color w:val="000000"/>
          <w:sz w:val="24"/>
          <w:szCs w:val="24"/>
          <w:lang w:eastAsia="fr-FR"/>
        </w:rPr>
        <w:t xml:space="preserve">e du Cameroun pour l’exercice </w:t>
      </w:r>
      <w:r w:rsidR="00FB011B">
        <w:rPr>
          <w:rFonts w:ascii="Times New Roman" w:eastAsia="Times New Roman" w:hAnsi="Times New Roman" w:cs="Times New Roman"/>
          <w:color w:val="000000"/>
          <w:sz w:val="24"/>
          <w:szCs w:val="24"/>
          <w:lang w:eastAsia="fr-FR"/>
        </w:rPr>
        <w:t>2026</w:t>
      </w:r>
      <w:r w:rsidR="00CF1ADE">
        <w:rPr>
          <w:rFonts w:ascii="Times New Roman" w:eastAsia="Times New Roman" w:hAnsi="Times New Roman" w:cs="Times New Roman"/>
          <w:color w:val="000000"/>
          <w:sz w:val="24"/>
          <w:szCs w:val="24"/>
          <w:lang w:eastAsia="fr-FR"/>
        </w:rPr>
        <w:t xml:space="preserve"> </w:t>
      </w:r>
      <w:r w:rsidRPr="005245B3">
        <w:rPr>
          <w:rFonts w:ascii="Times New Roman" w:eastAsia="Times New Roman" w:hAnsi="Times New Roman" w:cs="Times New Roman"/>
          <w:color w:val="000000"/>
          <w:sz w:val="24"/>
          <w:szCs w:val="24"/>
          <w:lang w:eastAsia="fr-FR"/>
        </w:rPr>
        <w:t>et au Code Général des Impôts qui définissent les modalités de mise en œuvre du régime fiscal des Marchés Publics.</w:t>
      </w:r>
    </w:p>
    <w:p w14:paraId="5662D8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color w:val="000000"/>
          <w:sz w:val="10"/>
          <w:szCs w:val="10"/>
          <w:lang w:eastAsia="fr-FR"/>
        </w:rPr>
      </w:pPr>
    </w:p>
    <w:p w14:paraId="291D776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La fiscalité applicable au présent marché comporte notamment :</w:t>
      </w:r>
    </w:p>
    <w:p w14:paraId="6A7B4964" w14:textId="77777777" w:rsidR="005245B3" w:rsidRPr="005245B3" w:rsidRDefault="005245B3" w:rsidP="00BD4892">
      <w:pPr>
        <w:widowControl w:val="0"/>
        <w:numPr>
          <w:ilvl w:val="0"/>
          <w:numId w:val="9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impôts et taxes relatifs aux bénéfices industriels et commerciaux, y compris l’AIR qui constitue un précompte sur l’impôt des sociétés;</w:t>
      </w:r>
    </w:p>
    <w:p w14:paraId="16BB7565" w14:textId="77777777" w:rsidR="005245B3" w:rsidRPr="005245B3" w:rsidRDefault="005245B3" w:rsidP="00BD4892">
      <w:pPr>
        <w:widowControl w:val="0"/>
        <w:numPr>
          <w:ilvl w:val="0"/>
          <w:numId w:val="9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d’enregistrement calculés conformément aux stipulations du code des impôts;</w:t>
      </w:r>
    </w:p>
    <w:p w14:paraId="30936508" w14:textId="77777777" w:rsidR="005245B3" w:rsidRPr="005245B3" w:rsidRDefault="005245B3" w:rsidP="00BD4892">
      <w:pPr>
        <w:widowControl w:val="0"/>
        <w:numPr>
          <w:ilvl w:val="0"/>
          <w:numId w:val="9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attachés à la réalisation des prestations prévues par le marché:</w:t>
      </w:r>
    </w:p>
    <w:p w14:paraId="2197A65F" w14:textId="77777777" w:rsidR="005245B3" w:rsidRPr="005245B3" w:rsidRDefault="005245B3" w:rsidP="00BD4892">
      <w:pPr>
        <w:widowControl w:val="0"/>
        <w:numPr>
          <w:ilvl w:val="3"/>
          <w:numId w:val="98"/>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d’entrée sur le territoire camerounais (droits de douanes, TVA, taxe informatique);</w:t>
      </w:r>
    </w:p>
    <w:p w14:paraId="51D64268" w14:textId="77777777" w:rsidR="005245B3" w:rsidRPr="005245B3" w:rsidRDefault="005245B3" w:rsidP="00BD4892">
      <w:pPr>
        <w:widowControl w:val="0"/>
        <w:numPr>
          <w:ilvl w:val="3"/>
          <w:numId w:val="98"/>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communaux,</w:t>
      </w:r>
    </w:p>
    <w:p w14:paraId="23BE7CF4" w14:textId="77777777" w:rsidR="005245B3" w:rsidRPr="005245B3" w:rsidRDefault="005245B3" w:rsidP="00BD4892">
      <w:pPr>
        <w:widowControl w:val="0"/>
        <w:numPr>
          <w:ilvl w:val="3"/>
          <w:numId w:val="98"/>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relatifs aux prélèvements des matériaux et d’eau.</w:t>
      </w:r>
    </w:p>
    <w:p w14:paraId="5DCC6911" w14:textId="77777777" w:rsidR="005245B3" w:rsidRPr="005245B3" w:rsidRDefault="005245B3" w:rsidP="005245B3">
      <w:pPr>
        <w:widowControl w:val="0"/>
        <w:suppressAutoHyphens/>
        <w:autoSpaceDE w:val="0"/>
        <w:autoSpaceDN w:val="0"/>
        <w:spacing w:after="0" w:line="240" w:lineRule="auto"/>
        <w:ind w:left="2880"/>
        <w:jc w:val="both"/>
        <w:textAlignment w:val="baseline"/>
        <w:rPr>
          <w:rFonts w:ascii="Times New Roman" w:eastAsia="Times New Roman" w:hAnsi="Times New Roman" w:cs="Times New Roman"/>
          <w:color w:val="000000"/>
          <w:sz w:val="10"/>
          <w:szCs w:val="10"/>
          <w:lang w:eastAsia="fr-FR"/>
        </w:rPr>
      </w:pPr>
    </w:p>
    <w:p w14:paraId="05E7958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Ces éléments doivent être intégrés dans les charges que le cocontractant impute sur ses coûts d’intervention et constituer l’un des éléments des sous-détails des prix hors taxes.</w:t>
      </w:r>
    </w:p>
    <w:p w14:paraId="205F580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Le prix TTC s’entend TVA incluse.</w:t>
      </w:r>
    </w:p>
    <w:p w14:paraId="04C08FB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lastRenderedPageBreak/>
        <w:t>Sauf mention spécifique contraire figurant au Marché, le cocontractant devra supporter et payer tous droits, taxes, impôts et charges lui incombant ainsi qu’à ses sous-traitants.</w:t>
      </w:r>
    </w:p>
    <w:p w14:paraId="6A55EF1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DC1309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0" w:name="_Toc157306102"/>
      <w:bookmarkStart w:id="361" w:name="_Toc530307830"/>
      <w:bookmarkStart w:id="362" w:name="_Toc97557114"/>
      <w:r w:rsidRPr="005245B3">
        <w:rPr>
          <w:rFonts w:ascii="Times New Roman" w:eastAsia="Times New Roman" w:hAnsi="Times New Roman" w:cs="Times New Roman"/>
          <w:b/>
          <w:color w:val="000000"/>
          <w:sz w:val="24"/>
          <w:szCs w:val="24"/>
          <w:lang w:eastAsia="fr-FR"/>
        </w:rPr>
        <w:t>Article 43</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Timbres et enregistrement des marchés</w:t>
      </w:r>
      <w:bookmarkEnd w:id="360"/>
      <w:r w:rsidRPr="005245B3">
        <w:rPr>
          <w:rFonts w:ascii="Times New Roman" w:eastAsia="Times New Roman" w:hAnsi="Times New Roman" w:cs="Times New Roman"/>
          <w:b/>
          <w:color w:val="000000"/>
          <w:sz w:val="24"/>
          <w:szCs w:val="24"/>
          <w:lang w:eastAsia="fr-FR"/>
        </w:rPr>
        <w:t xml:space="preserve"> </w:t>
      </w:r>
      <w:bookmarkEnd w:id="361"/>
      <w:bookmarkEnd w:id="362"/>
    </w:p>
    <w:p w14:paraId="77732E9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Sept (07) exemplaires originaux du marché seront timbrés</w:t>
      </w:r>
      <w:r w:rsidR="00925FD0">
        <w:rPr>
          <w:rFonts w:ascii="Times New Roman" w:eastAsia="Times New Roman" w:hAnsi="Times New Roman" w:cs="Times New Roman"/>
          <w:sz w:val="24"/>
          <w:szCs w:val="24"/>
          <w:lang w:eastAsia="fr-FR"/>
        </w:rPr>
        <w:t xml:space="preserve"> (Fiscal et Communal)</w:t>
      </w:r>
      <w:r w:rsidRPr="005245B3">
        <w:rPr>
          <w:rFonts w:ascii="Times New Roman" w:eastAsia="Times New Roman" w:hAnsi="Times New Roman" w:cs="Times New Roman"/>
          <w:sz w:val="24"/>
          <w:szCs w:val="24"/>
          <w:lang w:eastAsia="fr-FR"/>
        </w:rPr>
        <w:t xml:space="preserve"> et enregistrés par les soins et aux frais du co-contractant de l’administration, conformément à la règlementation en vigueur.</w:t>
      </w:r>
    </w:p>
    <w:bookmarkEnd w:id="331"/>
    <w:p w14:paraId="18CFF16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7C6D21C8"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63" w:name="_Toc530307831"/>
      <w:bookmarkStart w:id="364" w:name="_Toc97557115"/>
      <w:bookmarkStart w:id="365" w:name="_Toc157306103"/>
      <w:r w:rsidRPr="005245B3">
        <w:rPr>
          <w:rFonts w:ascii="Times New Roman" w:eastAsia="Times New Roman" w:hAnsi="Times New Roman" w:cs="Times New Roman"/>
          <w:b/>
          <w:iCs/>
          <w:caps/>
          <w:sz w:val="32"/>
          <w:szCs w:val="24"/>
          <w:lang w:eastAsia="fr-FR"/>
        </w:rPr>
        <w:t xml:space="preserve"> Dispositions diverses</w:t>
      </w:r>
      <w:bookmarkEnd w:id="363"/>
      <w:bookmarkEnd w:id="364"/>
      <w:bookmarkEnd w:id="365"/>
    </w:p>
    <w:p w14:paraId="01B5F14B"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6" w:name="_Toc157306104"/>
      <w:bookmarkStart w:id="367" w:name="_Toc530307832"/>
      <w:bookmarkStart w:id="368" w:name="_Toc97557116"/>
      <w:bookmarkStart w:id="369" w:name="_Hlk163137673"/>
      <w:r>
        <w:rPr>
          <w:rFonts w:ascii="Times New Roman" w:eastAsia="Times New Roman" w:hAnsi="Times New Roman" w:cs="Times New Roman"/>
          <w:b/>
          <w:color w:val="000000"/>
          <w:sz w:val="24"/>
          <w:szCs w:val="24"/>
          <w:lang w:eastAsia="fr-FR"/>
        </w:rPr>
        <w:t xml:space="preserve">Article 44 : </w:t>
      </w:r>
      <w:r w:rsidR="005245B3" w:rsidRPr="005245B3">
        <w:rPr>
          <w:rFonts w:ascii="Times New Roman" w:eastAsia="Times New Roman" w:hAnsi="Times New Roman" w:cs="Times New Roman"/>
          <w:b/>
          <w:color w:val="000000"/>
          <w:sz w:val="24"/>
          <w:szCs w:val="24"/>
          <w:lang w:eastAsia="fr-FR"/>
        </w:rPr>
        <w:t>Résiliation du marché</w:t>
      </w:r>
      <w:bookmarkEnd w:id="366"/>
      <w:r w:rsidR="005245B3" w:rsidRPr="005245B3">
        <w:rPr>
          <w:rFonts w:ascii="Times New Roman" w:eastAsia="Times New Roman" w:hAnsi="Times New Roman" w:cs="Times New Roman"/>
          <w:b/>
          <w:color w:val="000000"/>
          <w:sz w:val="24"/>
          <w:szCs w:val="24"/>
          <w:lang w:eastAsia="fr-FR"/>
        </w:rPr>
        <w:t xml:space="preserve"> </w:t>
      </w:r>
      <w:bookmarkEnd w:id="367"/>
      <w:bookmarkEnd w:id="368"/>
    </w:p>
    <w:p w14:paraId="3BF672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70" w:name="_Hlk163153001"/>
      <w:r w:rsidRPr="005245B3">
        <w:rPr>
          <w:rFonts w:ascii="Times New Roman" w:eastAsia="Times New Roman" w:hAnsi="Times New Roman" w:cs="Times New Roman"/>
          <w:sz w:val="24"/>
          <w:szCs w:val="24"/>
          <w:lang w:eastAsia="fr-FR"/>
        </w:rPr>
        <w:t>44.1 Le marché est résilié de plein droit dans l’un des cas suivants :</w:t>
      </w:r>
    </w:p>
    <w:p w14:paraId="78988705"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Décès du titulaire du marché. Dans ce cas, le Maître d’Ouvrage peut, s’il y a lieu, autoriser que soient acceptées les propositions présentées par les ayant droits pour la continuation des prestations ;</w:t>
      </w:r>
    </w:p>
    <w:p w14:paraId="0E80B751" w14:textId="77777777" w:rsidR="005245B3" w:rsidRPr="005245B3" w:rsidRDefault="005245B3" w:rsidP="005245B3">
      <w:pPr>
        <w:widowControl w:val="0"/>
        <w:suppressAutoHyphens/>
        <w:autoSpaceDE w:val="0"/>
        <w:autoSpaceDN w:val="0"/>
        <w:spacing w:after="0" w:line="240" w:lineRule="auto"/>
        <w:ind w:left="786"/>
        <w:jc w:val="both"/>
        <w:textAlignment w:val="baseline"/>
        <w:rPr>
          <w:rFonts w:ascii="Times New Roman" w:eastAsia="Calibri" w:hAnsi="Times New Roman" w:cs="Times New Roman"/>
          <w:sz w:val="10"/>
          <w:szCs w:val="10"/>
        </w:rPr>
      </w:pPr>
    </w:p>
    <w:p w14:paraId="7B05527F"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Faillite du titulaire du marché. Dans ce cas, le Maître d’Ouvrage peut accepter s’il y a lieu, des propositions qui peuvent être présentées par les créanciers pour la continuation des prestations ;</w:t>
      </w:r>
    </w:p>
    <w:p w14:paraId="163ADB8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B05B585"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Liquidation judiciaire, si le co-contractant de l’Administration n’est pas autorisé par le tribunal à continuer l’exploitation de son entreprise ;</w:t>
      </w:r>
    </w:p>
    <w:p w14:paraId="55118E7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D93AC2C"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En cas de sous-traitance, de co-traitance ou de sous-commande sans autorisation préalable du Maître d’Ouvrage</w:t>
      </w:r>
      <w:r w:rsidR="00925FD0">
        <w:rPr>
          <w:rFonts w:ascii="Times New Roman" w:eastAsia="Calibri" w:hAnsi="Times New Roman" w:cs="Times New Roman"/>
          <w:sz w:val="24"/>
          <w:szCs w:val="24"/>
        </w:rPr>
        <w:t xml:space="preserve"> </w:t>
      </w:r>
      <w:r w:rsidRPr="005245B3">
        <w:rPr>
          <w:rFonts w:ascii="Times New Roman" w:eastAsia="Calibri" w:hAnsi="Times New Roman" w:cs="Times New Roman"/>
          <w:sz w:val="24"/>
          <w:szCs w:val="24"/>
        </w:rPr>
        <w:t>;</w:t>
      </w:r>
    </w:p>
    <w:p w14:paraId="4540E34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55B3B8F"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14:paraId="7808BBF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21F8C23"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Non-respect de la législation ou de la réglementation du travail ;</w:t>
      </w:r>
    </w:p>
    <w:p w14:paraId="0F4FBE0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1391B6A"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Variation importante des prix dans les conditions définies par le cahier des clauses administratives générales, suite à la modification des conditions économiques ou des quantités initiales du marché ;</w:t>
      </w:r>
    </w:p>
    <w:p w14:paraId="06DD5CF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544570E"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Manœuvres frauduleuses et corruption dûment constatées. </w:t>
      </w:r>
    </w:p>
    <w:p w14:paraId="59CCAB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BECCB0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44.2 Le marché peut également être résilié dans les conditions stipulées dans le CCAG, notamment dans l’un des cas suivants :</w:t>
      </w:r>
    </w:p>
    <w:p w14:paraId="66350E1A" w14:textId="6A343FFE"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Retard dans les travaux entraînant des pénalités au-delà d</w:t>
      </w:r>
      <w:r w:rsidR="00993BA9">
        <w:rPr>
          <w:rFonts w:ascii="Times New Roman" w:eastAsia="Times New Roman" w:hAnsi="Times New Roman" w:cs="Times New Roman"/>
          <w:iCs/>
          <w:color w:val="ED7D31"/>
          <w:sz w:val="24"/>
          <w:szCs w:val="24"/>
          <w:lang w:eastAsia="fr-FR"/>
        </w:rPr>
        <w:t>e 10% du montant du marché TTC ;</w:t>
      </w:r>
    </w:p>
    <w:p w14:paraId="1C6AD76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 xml:space="preserve">Ajournement ou interruption prolongée décidée par le Maitre d’Ouvrage ; </w:t>
      </w:r>
    </w:p>
    <w:p w14:paraId="49D59F9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 </w:t>
      </w:r>
      <w:r w:rsidRPr="005245B3">
        <w:rPr>
          <w:rFonts w:ascii="Times New Roman" w:eastAsia="Times New Roman" w:hAnsi="Times New Roman" w:cs="Times New Roman"/>
          <w:color w:val="ED7D31"/>
          <w:sz w:val="24"/>
          <w:szCs w:val="24"/>
          <w:lang w:eastAsia="fr-FR"/>
        </w:rPr>
        <w:t>;</w:t>
      </w:r>
    </w:p>
    <w:p w14:paraId="23577D2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Refus de la reprise des travaux mal exécutés.</w:t>
      </w:r>
    </w:p>
    <w:p w14:paraId="6E6833B3"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color w:val="ED7D31"/>
          <w:sz w:val="10"/>
          <w:szCs w:val="10"/>
          <w:lang w:eastAsia="fr-FR"/>
        </w:rPr>
      </w:pPr>
    </w:p>
    <w:p w14:paraId="2E945C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44.3 Le marché peut également être résilié </w:t>
      </w:r>
      <w:r w:rsidRPr="005245B3">
        <w:rPr>
          <w:rFonts w:ascii="Times New Roman" w:eastAsia="Times New Roman" w:hAnsi="Times New Roman" w:cs="Times New Roman"/>
          <w:bCs/>
          <w:color w:val="ED7D31"/>
          <w:sz w:val="24"/>
          <w:szCs w:val="24"/>
          <w:lang w:val="fr-CM" w:eastAsia="fr-FR"/>
        </w:rPr>
        <w:t>sans tort des titulaires</w:t>
      </w:r>
      <w:r w:rsidRPr="005245B3">
        <w:rPr>
          <w:rFonts w:ascii="Times New Roman" w:eastAsia="Times New Roman" w:hAnsi="Times New Roman" w:cs="Times New Roman"/>
          <w:color w:val="ED7D31"/>
          <w:sz w:val="24"/>
          <w:szCs w:val="24"/>
          <w:lang w:eastAsia="fr-FR"/>
        </w:rPr>
        <w:t>, notamment dans l’un des cas suivants :</w:t>
      </w:r>
    </w:p>
    <w:p w14:paraId="0CB2570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Force majeure et après avis de l’A</w:t>
      </w:r>
      <w:r w:rsidR="00925FD0">
        <w:rPr>
          <w:rFonts w:ascii="Times New Roman" w:eastAsia="Times New Roman" w:hAnsi="Times New Roman" w:cs="Times New Roman"/>
          <w:iCs/>
          <w:color w:val="ED7D31"/>
          <w:sz w:val="24"/>
          <w:szCs w:val="24"/>
          <w:lang w:eastAsia="fr-FR"/>
        </w:rPr>
        <w:t xml:space="preserve">RMP </w:t>
      </w:r>
      <w:r w:rsidRPr="005245B3">
        <w:rPr>
          <w:rFonts w:ascii="Times New Roman" w:eastAsia="Times New Roman" w:hAnsi="Times New Roman" w:cs="Times New Roman"/>
          <w:iCs/>
          <w:color w:val="ED7D31"/>
          <w:sz w:val="24"/>
          <w:szCs w:val="24"/>
          <w:lang w:eastAsia="fr-FR"/>
        </w:rPr>
        <w:t>en l’absence de toute responsabilité du cocontractant de l’administration sans préjudice des indemnités auxquels ce dernier peut prétendre ;</w:t>
      </w:r>
    </w:p>
    <w:p w14:paraId="30C2109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w:t>
      </w:r>
      <w:r w:rsidRPr="005245B3">
        <w:rPr>
          <w:rFonts w:ascii="Times New Roman" w:eastAsia="Times New Roman" w:hAnsi="Times New Roman" w:cs="Times New Roman"/>
          <w:color w:val="ED7D31"/>
          <w:sz w:val="24"/>
          <w:szCs w:val="24"/>
          <w:lang w:eastAsia="fr-FR"/>
        </w:rPr>
        <w:t>.</w:t>
      </w:r>
    </w:p>
    <w:p w14:paraId="2002872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Motif d’intérêt général.</w:t>
      </w:r>
    </w:p>
    <w:bookmarkEnd w:id="369"/>
    <w:p w14:paraId="1C06F1E1"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517A0600"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1" w:name="_Toc530307833"/>
      <w:bookmarkStart w:id="372" w:name="_Toc97557117"/>
      <w:bookmarkStart w:id="373" w:name="_Toc157306105"/>
      <w:r w:rsidRPr="005245B3">
        <w:rPr>
          <w:rFonts w:ascii="Times New Roman" w:eastAsia="Times New Roman" w:hAnsi="Times New Roman" w:cs="Times New Roman"/>
          <w:b/>
          <w:color w:val="000000"/>
          <w:sz w:val="24"/>
          <w:szCs w:val="24"/>
          <w:lang w:eastAsia="fr-FR"/>
        </w:rPr>
        <w:t>Article 45</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Cas de force majeure</w:t>
      </w:r>
      <w:bookmarkEnd w:id="371"/>
      <w:bookmarkEnd w:id="372"/>
      <w:bookmarkEnd w:id="373"/>
    </w:p>
    <w:p w14:paraId="51450FD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color w:val="ED7D31"/>
          <w:sz w:val="24"/>
          <w:szCs w:val="24"/>
          <w:lang w:eastAsia="fr-FR"/>
        </w:rPr>
      </w:pPr>
      <w:bookmarkStart w:id="374" w:name="_Hlk163137692"/>
      <w:r w:rsidRPr="005245B3">
        <w:rPr>
          <w:rFonts w:ascii="Times New Roman" w:eastAsia="Times New Roman" w:hAnsi="Times New Roman" w:cs="Times New Roman"/>
          <w:iCs/>
          <w:color w:val="ED7D31"/>
          <w:sz w:val="24"/>
          <w:szCs w:val="24"/>
          <w:lang w:eastAsia="fr-FR"/>
        </w:rPr>
        <w:t xml:space="preserve"> </w:t>
      </w:r>
      <w:bookmarkStart w:id="375" w:name="_Hlk163221945"/>
      <w:r w:rsidRPr="005245B3">
        <w:rPr>
          <w:rFonts w:ascii="Times New Roman" w:eastAsia="Times New Roman" w:hAnsi="Times New Roman" w:cs="Times New Roman"/>
          <w:iCs/>
          <w:color w:val="ED7D31"/>
          <w:sz w:val="24"/>
          <w:szCs w:val="24"/>
          <w:lang w:eastAsia="fr-FR"/>
        </w:rPr>
        <w:t xml:space="preserve">Le titulaire du marché ne sera pas tenu responsable des retards imputables à un cas de force majeure. Dans un tel cas, le titulaire du marché avertira le Maître d’ouvrage par écrit, dans les </w:t>
      </w:r>
      <w:r w:rsidR="00925FD0">
        <w:rPr>
          <w:rFonts w:ascii="Times New Roman" w:eastAsia="Times New Roman" w:hAnsi="Times New Roman" w:cs="Times New Roman"/>
          <w:iCs/>
          <w:color w:val="ED7D31"/>
          <w:sz w:val="24"/>
          <w:szCs w:val="24"/>
          <w:lang w:eastAsia="fr-FR"/>
        </w:rPr>
        <w:t>03 jours</w:t>
      </w:r>
      <w:r w:rsidRPr="005245B3">
        <w:rPr>
          <w:rFonts w:ascii="Times New Roman" w:eastAsia="Times New Roman" w:hAnsi="Times New Roman" w:cs="Times New Roman"/>
          <w:iCs/>
          <w:color w:val="ED7D31"/>
          <w:sz w:val="24"/>
          <w:szCs w:val="24"/>
          <w:lang w:eastAsia="fr-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25FD0">
        <w:rPr>
          <w:rFonts w:ascii="Times New Roman" w:eastAsia="Times New Roman" w:hAnsi="Times New Roman" w:cs="Times New Roman"/>
          <w:iCs/>
          <w:color w:val="ED7D31"/>
          <w:sz w:val="24"/>
          <w:szCs w:val="24"/>
          <w:lang w:eastAsia="fr-FR"/>
        </w:rPr>
        <w:t>.</w:t>
      </w:r>
    </w:p>
    <w:bookmarkEnd w:id="375"/>
    <w:p w14:paraId="617E26F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du présent marché, la « force majeure » désigne [Préciser les dispositions du CCAG et certaines situations particulières le cas échéant].</w:t>
      </w:r>
    </w:p>
    <w:p w14:paraId="3FA8B1F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lastRenderedPageBreak/>
        <w:t xml:space="preserve"> </w:t>
      </w:r>
    </w:p>
    <w:bookmarkEnd w:id="374"/>
    <w:p w14:paraId="45C0E07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cas de force majeure seront constatés conformément aux dispositions du CCAG. Il appartient au Maître d’Ouvrage d’apprécier le caractère de force majeure et les justificatifs fournis.</w:t>
      </w:r>
    </w:p>
    <w:p w14:paraId="13713AB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 cas où le cocontractant invoquerait le cas de force majeure relevant des conditions météorologiques, les seuils en deçà desquels aucune réclamation ne sera admise sont :</w:t>
      </w:r>
    </w:p>
    <w:p w14:paraId="79E61209"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Pluie : 200 millimètres en 24 heures ;</w:t>
      </w:r>
    </w:p>
    <w:p w14:paraId="0A4ECCC6"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Vent : 40 mètres par seconde ;</w:t>
      </w:r>
    </w:p>
    <w:p w14:paraId="0C1271D1"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Crue : la crue de fréquence décennale.</w:t>
      </w:r>
    </w:p>
    <w:bookmarkEnd w:id="370"/>
    <w:p w14:paraId="3AA5270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D64786"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6" w:name="_Toc157306106"/>
      <w:bookmarkStart w:id="377" w:name="_Toc530307834"/>
      <w:bookmarkStart w:id="378" w:name="_Toc97557118"/>
      <w:r>
        <w:rPr>
          <w:rFonts w:ascii="Times New Roman" w:eastAsia="Times New Roman" w:hAnsi="Times New Roman" w:cs="Times New Roman"/>
          <w:b/>
          <w:color w:val="000000"/>
          <w:sz w:val="24"/>
          <w:szCs w:val="24"/>
          <w:lang w:eastAsia="fr-FR"/>
        </w:rPr>
        <w:t>Article 46 :</w:t>
      </w:r>
      <w:r w:rsidR="005245B3" w:rsidRPr="005245B3">
        <w:rPr>
          <w:rFonts w:ascii="Times New Roman" w:eastAsia="Times New Roman" w:hAnsi="Times New Roman" w:cs="Times New Roman"/>
          <w:b/>
          <w:color w:val="000000"/>
          <w:sz w:val="24"/>
          <w:szCs w:val="24"/>
          <w:lang w:eastAsia="fr-FR"/>
        </w:rPr>
        <w:t xml:space="preserve"> Différends et litiges</w:t>
      </w:r>
      <w:bookmarkEnd w:id="376"/>
      <w:r w:rsidR="005245B3" w:rsidRPr="005245B3">
        <w:rPr>
          <w:rFonts w:ascii="Times New Roman" w:eastAsia="Times New Roman" w:hAnsi="Times New Roman" w:cs="Times New Roman"/>
          <w:b/>
          <w:color w:val="000000"/>
          <w:sz w:val="24"/>
          <w:szCs w:val="24"/>
          <w:lang w:eastAsia="fr-FR"/>
        </w:rPr>
        <w:t xml:space="preserve"> </w:t>
      </w:r>
      <w:bookmarkEnd w:id="377"/>
      <w:bookmarkEnd w:id="378"/>
    </w:p>
    <w:p w14:paraId="7382CAA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Les différends ou litiges nés de l’exécution du présent marché peuvent faire l’objet d’un règlement à l’amiable.</w:t>
      </w:r>
    </w:p>
    <w:p w14:paraId="7BA6375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pacing w:val="5"/>
          <w:sz w:val="24"/>
          <w:szCs w:val="24"/>
          <w:lang w:eastAsia="fr-FR"/>
        </w:rPr>
        <w:t>Lorsqu’aucun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solutio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amiabl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peu</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 xml:space="preserve">être </w:t>
      </w:r>
      <w:r w:rsidRPr="005245B3">
        <w:rPr>
          <w:rFonts w:ascii="Times New Roman" w:eastAsia="Times New Roman" w:hAnsi="Times New Roman" w:cs="Times New Roman"/>
          <w:sz w:val="24"/>
          <w:szCs w:val="24"/>
          <w:lang w:eastAsia="fr-FR"/>
        </w:rPr>
        <w:t>apportée au différend, celui-ci est porté devant la juridiction camerounaise compétente</w:t>
      </w:r>
      <w:r w:rsidR="00925FD0">
        <w:rPr>
          <w:rFonts w:ascii="Times New Roman" w:eastAsia="Times New Roman" w:hAnsi="Times New Roman" w:cs="Times New Roman"/>
          <w:sz w:val="24"/>
          <w:szCs w:val="24"/>
          <w:lang w:eastAsia="fr-FR"/>
        </w:rPr>
        <w:t>.</w:t>
      </w:r>
    </w:p>
    <w:p w14:paraId="32A72056"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9" w:name="_Toc530307835"/>
      <w:bookmarkStart w:id="380" w:name="_Toc97557119"/>
      <w:bookmarkStart w:id="381" w:name="_Toc157306107"/>
      <w:r>
        <w:rPr>
          <w:rFonts w:ascii="Times New Roman" w:eastAsia="Times New Roman" w:hAnsi="Times New Roman" w:cs="Times New Roman"/>
          <w:b/>
          <w:color w:val="000000"/>
          <w:sz w:val="24"/>
          <w:szCs w:val="24"/>
          <w:lang w:eastAsia="fr-FR"/>
        </w:rPr>
        <w:t>Article 47 :</w:t>
      </w:r>
      <w:r w:rsidR="005245B3" w:rsidRPr="005245B3">
        <w:rPr>
          <w:rFonts w:ascii="Times New Roman" w:eastAsia="Times New Roman" w:hAnsi="Times New Roman" w:cs="Times New Roman"/>
          <w:b/>
          <w:color w:val="000000"/>
          <w:sz w:val="24"/>
          <w:szCs w:val="24"/>
          <w:lang w:eastAsia="fr-FR"/>
        </w:rPr>
        <w:t xml:space="preserve"> Edition et diffusion du présent marché</w:t>
      </w:r>
      <w:bookmarkEnd w:id="379"/>
      <w:bookmarkEnd w:id="380"/>
      <w:bookmarkEnd w:id="381"/>
    </w:p>
    <w:p w14:paraId="50906194" w14:textId="34F81AFD" w:rsidR="005245B3" w:rsidRPr="005245B3" w:rsidRDefault="00925FD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rédactio</w:t>
      </w:r>
      <w:r w:rsidR="005245B3" w:rsidRPr="005245B3">
        <w:rPr>
          <w:rFonts w:ascii="Times New Roman" w:eastAsia="Times New Roman" w:hAnsi="Times New Roman" w:cs="Times New Roman"/>
          <w:sz w:val="24"/>
          <w:szCs w:val="24"/>
          <w:lang w:eastAsia="fr-FR"/>
        </w:rPr>
        <w:t xml:space="preserve">n ou la mise en forme des documents constitutifs du marché sont assurées par le Maître d’Ouvrage. La reproduction de </w:t>
      </w:r>
      <w:r w:rsidR="003B7B63">
        <w:rPr>
          <w:rFonts w:ascii="Times New Roman" w:eastAsia="Times New Roman" w:hAnsi="Times New Roman" w:cs="Times New Roman"/>
          <w:i/>
          <w:iCs/>
          <w:sz w:val="24"/>
          <w:szCs w:val="24"/>
          <w:lang w:eastAsia="fr-FR"/>
        </w:rPr>
        <w:t>Quinze (15</w:t>
      </w:r>
      <w:r>
        <w:rPr>
          <w:rFonts w:ascii="Times New Roman" w:eastAsia="Times New Roman" w:hAnsi="Times New Roman" w:cs="Times New Roman"/>
          <w:i/>
          <w:iCs/>
          <w:sz w:val="24"/>
          <w:szCs w:val="24"/>
          <w:lang w:eastAsia="fr-FR"/>
        </w:rPr>
        <w:t>)</w:t>
      </w:r>
      <w:r w:rsidR="005245B3" w:rsidRPr="005245B3">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sz w:val="24"/>
          <w:szCs w:val="24"/>
          <w:lang w:eastAsia="fr-FR"/>
        </w:rPr>
        <w:t xml:space="preserve">exemplaires du présent marché à faire souscrire par le cocontractant est à la charge du Maître d’Ouvrage. </w:t>
      </w:r>
    </w:p>
    <w:p w14:paraId="4DFC388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011F4CD"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82" w:name="_Toc530307836"/>
      <w:bookmarkStart w:id="383" w:name="_Toc97557120"/>
      <w:bookmarkStart w:id="384" w:name="_Toc157306108"/>
      <w:r>
        <w:rPr>
          <w:rFonts w:ascii="Times New Roman" w:eastAsia="Times New Roman" w:hAnsi="Times New Roman" w:cs="Times New Roman"/>
          <w:b/>
          <w:color w:val="000000"/>
          <w:sz w:val="24"/>
          <w:szCs w:val="24"/>
          <w:lang w:eastAsia="fr-FR"/>
        </w:rPr>
        <w:t>Article 48</w:t>
      </w:r>
      <w:r w:rsidR="005245B3" w:rsidRPr="005245B3">
        <w:rPr>
          <w:rFonts w:ascii="Times New Roman" w:eastAsia="Times New Roman" w:hAnsi="Times New Roman" w:cs="Times New Roman"/>
          <w:b/>
          <w:color w:val="000000"/>
          <w:sz w:val="24"/>
          <w:szCs w:val="24"/>
          <w:lang w:eastAsia="fr-FR"/>
        </w:rPr>
        <w:t xml:space="preserve"> et dernier : Validité et entrée en vigueur du marché</w:t>
      </w:r>
      <w:bookmarkEnd w:id="382"/>
      <w:bookmarkEnd w:id="383"/>
      <w:bookmarkEnd w:id="384"/>
    </w:p>
    <w:p w14:paraId="2BE9412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présent marché ne deviendra définitif qu’après sa signature par le Maître d’Ouvrage. Il entrera en vigueur dès sa notification au cocontractant de l’administration.</w:t>
      </w:r>
    </w:p>
    <w:p w14:paraId="2E7639FC" w14:textId="77777777" w:rsidR="009A7216" w:rsidRDefault="009A7216" w:rsidP="009A7216">
      <w:pPr>
        <w:tabs>
          <w:tab w:val="left" w:pos="3480"/>
        </w:tabs>
        <w:rPr>
          <w:rFonts w:ascii="Arial Narrow" w:hAnsi="Arial Narrow"/>
          <w:sz w:val="24"/>
          <w:szCs w:val="24"/>
        </w:rPr>
      </w:pPr>
    </w:p>
    <w:p w14:paraId="089B3BD6" w14:textId="77777777" w:rsidR="005245B3" w:rsidRDefault="005245B3" w:rsidP="009A7216">
      <w:pPr>
        <w:tabs>
          <w:tab w:val="left" w:pos="3480"/>
        </w:tabs>
        <w:rPr>
          <w:rFonts w:ascii="Arial Narrow" w:hAnsi="Arial Narrow"/>
          <w:sz w:val="24"/>
          <w:szCs w:val="24"/>
        </w:rPr>
      </w:pPr>
    </w:p>
    <w:p w14:paraId="46533890" w14:textId="77777777" w:rsidR="005245B3" w:rsidRDefault="005245B3" w:rsidP="009A7216">
      <w:pPr>
        <w:tabs>
          <w:tab w:val="left" w:pos="3480"/>
        </w:tabs>
        <w:rPr>
          <w:rFonts w:ascii="Arial Narrow" w:hAnsi="Arial Narrow"/>
          <w:sz w:val="24"/>
          <w:szCs w:val="24"/>
        </w:rPr>
      </w:pPr>
    </w:p>
    <w:p w14:paraId="01ADD285" w14:textId="77777777" w:rsidR="005245B3" w:rsidRDefault="005245B3" w:rsidP="009A7216">
      <w:pPr>
        <w:tabs>
          <w:tab w:val="left" w:pos="3480"/>
        </w:tabs>
        <w:rPr>
          <w:rFonts w:ascii="Arial Narrow" w:hAnsi="Arial Narrow"/>
          <w:sz w:val="24"/>
          <w:szCs w:val="24"/>
        </w:rPr>
      </w:pPr>
    </w:p>
    <w:p w14:paraId="0471E281" w14:textId="77777777" w:rsidR="005245B3" w:rsidRDefault="005245B3" w:rsidP="009A7216">
      <w:pPr>
        <w:tabs>
          <w:tab w:val="left" w:pos="3480"/>
        </w:tabs>
        <w:rPr>
          <w:rFonts w:ascii="Arial Narrow" w:hAnsi="Arial Narrow"/>
          <w:sz w:val="24"/>
          <w:szCs w:val="24"/>
        </w:rPr>
      </w:pPr>
    </w:p>
    <w:p w14:paraId="200B2C75" w14:textId="77777777" w:rsidR="005245B3" w:rsidRDefault="005245B3" w:rsidP="009A7216">
      <w:pPr>
        <w:tabs>
          <w:tab w:val="left" w:pos="3480"/>
        </w:tabs>
        <w:rPr>
          <w:rFonts w:ascii="Arial Narrow" w:hAnsi="Arial Narrow"/>
          <w:sz w:val="24"/>
          <w:szCs w:val="24"/>
        </w:rPr>
      </w:pPr>
    </w:p>
    <w:p w14:paraId="67B55ACF" w14:textId="77777777" w:rsidR="005245B3" w:rsidRDefault="005245B3" w:rsidP="009A7216">
      <w:pPr>
        <w:tabs>
          <w:tab w:val="left" w:pos="3480"/>
        </w:tabs>
        <w:rPr>
          <w:rFonts w:ascii="Arial Narrow" w:hAnsi="Arial Narrow"/>
          <w:sz w:val="24"/>
          <w:szCs w:val="24"/>
        </w:rPr>
      </w:pPr>
    </w:p>
    <w:p w14:paraId="3369B1BF" w14:textId="77777777" w:rsidR="00F705E9" w:rsidRDefault="00F705E9" w:rsidP="009A7216">
      <w:pPr>
        <w:tabs>
          <w:tab w:val="left" w:pos="3480"/>
        </w:tabs>
        <w:rPr>
          <w:rFonts w:ascii="Arial Narrow" w:hAnsi="Arial Narrow"/>
          <w:sz w:val="24"/>
          <w:szCs w:val="24"/>
        </w:rPr>
      </w:pPr>
    </w:p>
    <w:p w14:paraId="78D4B5D0" w14:textId="77777777" w:rsidR="00F705E9" w:rsidRPr="00F705E9" w:rsidRDefault="00F705E9" w:rsidP="00F705E9">
      <w:pPr>
        <w:rPr>
          <w:rFonts w:ascii="Arial Narrow" w:hAnsi="Arial Narrow"/>
          <w:sz w:val="24"/>
          <w:szCs w:val="24"/>
        </w:rPr>
      </w:pPr>
    </w:p>
    <w:p w14:paraId="134FED11" w14:textId="77777777" w:rsidR="00F705E9" w:rsidRDefault="00F705E9" w:rsidP="00F705E9">
      <w:pPr>
        <w:rPr>
          <w:rFonts w:ascii="Arial Narrow" w:hAnsi="Arial Narrow"/>
          <w:sz w:val="24"/>
          <w:szCs w:val="24"/>
        </w:rPr>
      </w:pPr>
    </w:p>
    <w:p w14:paraId="7C466C6E" w14:textId="77777777" w:rsidR="005245B3" w:rsidRDefault="005245B3" w:rsidP="00F705E9">
      <w:pPr>
        <w:tabs>
          <w:tab w:val="left" w:pos="2880"/>
        </w:tabs>
        <w:rPr>
          <w:rFonts w:ascii="Arial Narrow" w:hAnsi="Arial Narrow"/>
          <w:sz w:val="24"/>
          <w:szCs w:val="24"/>
        </w:rPr>
      </w:pPr>
    </w:p>
    <w:p w14:paraId="34BAAE33" w14:textId="77777777" w:rsidR="005658DF" w:rsidRDefault="005658DF" w:rsidP="00F705E9">
      <w:pPr>
        <w:tabs>
          <w:tab w:val="left" w:pos="2880"/>
        </w:tabs>
        <w:rPr>
          <w:rFonts w:ascii="Arial Narrow" w:hAnsi="Arial Narrow"/>
          <w:sz w:val="24"/>
          <w:szCs w:val="24"/>
        </w:rPr>
      </w:pPr>
    </w:p>
    <w:p w14:paraId="78B9A647" w14:textId="77777777" w:rsidR="005658DF" w:rsidRDefault="005658DF" w:rsidP="00F705E9">
      <w:pPr>
        <w:tabs>
          <w:tab w:val="left" w:pos="2880"/>
        </w:tabs>
        <w:rPr>
          <w:rFonts w:ascii="Arial Narrow" w:hAnsi="Arial Narrow"/>
          <w:sz w:val="24"/>
          <w:szCs w:val="24"/>
        </w:rPr>
      </w:pPr>
    </w:p>
    <w:p w14:paraId="052CE423" w14:textId="77777777" w:rsidR="005658DF" w:rsidRDefault="005658DF" w:rsidP="00F705E9">
      <w:pPr>
        <w:tabs>
          <w:tab w:val="left" w:pos="2880"/>
        </w:tabs>
        <w:rPr>
          <w:rFonts w:ascii="Arial Narrow" w:hAnsi="Arial Narrow"/>
          <w:sz w:val="24"/>
          <w:szCs w:val="24"/>
        </w:rPr>
      </w:pPr>
    </w:p>
    <w:p w14:paraId="2638CD63" w14:textId="77777777" w:rsidR="005658DF" w:rsidRDefault="005658DF" w:rsidP="00F705E9">
      <w:pPr>
        <w:tabs>
          <w:tab w:val="left" w:pos="2880"/>
        </w:tabs>
        <w:rPr>
          <w:rFonts w:ascii="Arial Narrow" w:hAnsi="Arial Narrow"/>
          <w:sz w:val="24"/>
          <w:szCs w:val="24"/>
        </w:rPr>
      </w:pPr>
    </w:p>
    <w:p w14:paraId="6C2C0B0E" w14:textId="77777777" w:rsidR="005658DF" w:rsidRDefault="005658DF" w:rsidP="00F705E9">
      <w:pPr>
        <w:tabs>
          <w:tab w:val="left" w:pos="2880"/>
        </w:tabs>
        <w:rPr>
          <w:rFonts w:ascii="Arial Narrow" w:hAnsi="Arial Narrow"/>
          <w:sz w:val="24"/>
          <w:szCs w:val="24"/>
        </w:rPr>
      </w:pPr>
    </w:p>
    <w:p w14:paraId="70B10BD9" w14:textId="77777777" w:rsidR="005658DF" w:rsidRDefault="005658DF" w:rsidP="00F705E9">
      <w:pPr>
        <w:tabs>
          <w:tab w:val="left" w:pos="2880"/>
        </w:tabs>
        <w:rPr>
          <w:rFonts w:ascii="Arial Narrow" w:hAnsi="Arial Narrow"/>
          <w:sz w:val="24"/>
          <w:szCs w:val="24"/>
        </w:rPr>
      </w:pPr>
    </w:p>
    <w:p w14:paraId="53207619" w14:textId="77777777" w:rsidR="005658DF" w:rsidRDefault="005658DF" w:rsidP="00F705E9">
      <w:pPr>
        <w:tabs>
          <w:tab w:val="left" w:pos="2880"/>
        </w:tabs>
        <w:rPr>
          <w:rFonts w:ascii="Arial Narrow" w:hAnsi="Arial Narrow"/>
          <w:sz w:val="24"/>
          <w:szCs w:val="24"/>
        </w:rPr>
      </w:pPr>
    </w:p>
    <w:p w14:paraId="1F5F7713" w14:textId="77777777" w:rsidR="005658DF" w:rsidRDefault="005658DF" w:rsidP="00F705E9">
      <w:pPr>
        <w:tabs>
          <w:tab w:val="left" w:pos="2880"/>
        </w:tabs>
        <w:rPr>
          <w:rFonts w:ascii="Arial Narrow" w:hAnsi="Arial Narrow"/>
          <w:sz w:val="24"/>
          <w:szCs w:val="24"/>
        </w:rPr>
      </w:pPr>
    </w:p>
    <w:p w14:paraId="2C67CD26" w14:textId="77777777" w:rsidR="005658DF" w:rsidRDefault="005658DF" w:rsidP="00F705E9">
      <w:pPr>
        <w:tabs>
          <w:tab w:val="left" w:pos="2880"/>
        </w:tabs>
        <w:rPr>
          <w:rFonts w:ascii="Arial Narrow" w:hAnsi="Arial Narrow"/>
          <w:sz w:val="24"/>
          <w:szCs w:val="24"/>
        </w:rPr>
      </w:pPr>
    </w:p>
    <w:p w14:paraId="2535FBF4" w14:textId="77777777" w:rsidR="005658DF" w:rsidRDefault="005658DF" w:rsidP="00F705E9">
      <w:pPr>
        <w:tabs>
          <w:tab w:val="left" w:pos="2880"/>
        </w:tabs>
        <w:rPr>
          <w:rFonts w:ascii="Arial Narrow" w:hAnsi="Arial Narrow"/>
          <w:sz w:val="24"/>
          <w:szCs w:val="24"/>
        </w:rPr>
      </w:pPr>
    </w:p>
    <w:p w14:paraId="230F8E9E" w14:textId="77777777" w:rsidR="005658DF" w:rsidRDefault="005658DF" w:rsidP="00F705E9">
      <w:pPr>
        <w:tabs>
          <w:tab w:val="left" w:pos="2880"/>
        </w:tabs>
        <w:rPr>
          <w:rFonts w:ascii="Arial Narrow" w:hAnsi="Arial Narrow"/>
          <w:sz w:val="24"/>
          <w:szCs w:val="24"/>
        </w:rPr>
      </w:pPr>
    </w:p>
    <w:p w14:paraId="26DF081C" w14:textId="77777777" w:rsidR="005658DF" w:rsidRDefault="005658DF" w:rsidP="00F705E9">
      <w:pPr>
        <w:tabs>
          <w:tab w:val="left" w:pos="2880"/>
        </w:tabs>
        <w:rPr>
          <w:rFonts w:ascii="Arial Narrow" w:hAnsi="Arial Narrow"/>
          <w:sz w:val="24"/>
          <w:szCs w:val="24"/>
        </w:rPr>
      </w:pPr>
    </w:p>
    <w:p w14:paraId="5546E34D" w14:textId="77777777" w:rsidR="005658DF" w:rsidRDefault="005658DF" w:rsidP="00F705E9">
      <w:pPr>
        <w:tabs>
          <w:tab w:val="left" w:pos="2880"/>
        </w:tabs>
        <w:rPr>
          <w:rFonts w:ascii="Arial Narrow" w:hAnsi="Arial Narrow"/>
          <w:sz w:val="24"/>
          <w:szCs w:val="24"/>
        </w:rPr>
      </w:pPr>
    </w:p>
    <w:p w14:paraId="1B8AE59B" w14:textId="77777777" w:rsidR="005658DF" w:rsidRDefault="005658DF" w:rsidP="00F705E9">
      <w:pPr>
        <w:tabs>
          <w:tab w:val="left" w:pos="2880"/>
        </w:tabs>
        <w:rPr>
          <w:rFonts w:ascii="Arial Narrow" w:hAnsi="Arial Narrow"/>
          <w:sz w:val="24"/>
          <w:szCs w:val="24"/>
        </w:rPr>
      </w:pPr>
    </w:p>
    <w:p w14:paraId="3A971C9D" w14:textId="77777777" w:rsidR="005658DF" w:rsidRDefault="005658DF" w:rsidP="00F705E9">
      <w:pPr>
        <w:tabs>
          <w:tab w:val="left" w:pos="2880"/>
        </w:tabs>
        <w:rPr>
          <w:rFonts w:ascii="Arial Narrow" w:hAnsi="Arial Narrow"/>
          <w:sz w:val="24"/>
          <w:szCs w:val="24"/>
        </w:rPr>
      </w:pPr>
    </w:p>
    <w:p w14:paraId="52317A71" w14:textId="77777777" w:rsidR="005658DF" w:rsidRDefault="005658DF" w:rsidP="00F705E9">
      <w:pPr>
        <w:tabs>
          <w:tab w:val="left" w:pos="2880"/>
        </w:tabs>
        <w:rPr>
          <w:rFonts w:ascii="Arial Narrow" w:hAnsi="Arial Narrow"/>
          <w:sz w:val="24"/>
          <w:szCs w:val="24"/>
        </w:rPr>
      </w:pPr>
    </w:p>
    <w:p w14:paraId="4F331EDC" w14:textId="77777777" w:rsidR="005658DF" w:rsidRDefault="005658DF" w:rsidP="00F705E9">
      <w:pPr>
        <w:tabs>
          <w:tab w:val="left" w:pos="2880"/>
        </w:tabs>
        <w:rPr>
          <w:rFonts w:ascii="Arial Narrow" w:hAnsi="Arial Narrow"/>
          <w:sz w:val="24"/>
          <w:szCs w:val="24"/>
        </w:rPr>
      </w:pPr>
    </w:p>
    <w:p w14:paraId="7733C7A5" w14:textId="77777777" w:rsidR="005658DF" w:rsidRDefault="005658DF" w:rsidP="00F705E9">
      <w:pPr>
        <w:tabs>
          <w:tab w:val="left" w:pos="2880"/>
        </w:tabs>
        <w:rPr>
          <w:rFonts w:ascii="Arial Narrow" w:hAnsi="Arial Narrow"/>
          <w:sz w:val="24"/>
          <w:szCs w:val="24"/>
        </w:rPr>
      </w:pPr>
    </w:p>
    <w:p w14:paraId="187EEA19" w14:textId="77777777" w:rsidR="005658DF" w:rsidRDefault="005658DF" w:rsidP="00F705E9">
      <w:pPr>
        <w:tabs>
          <w:tab w:val="left" w:pos="2880"/>
        </w:tabs>
        <w:rPr>
          <w:rFonts w:ascii="Arial Narrow" w:hAnsi="Arial Narrow"/>
          <w:sz w:val="24"/>
          <w:szCs w:val="24"/>
        </w:rPr>
      </w:pPr>
    </w:p>
    <w:p w14:paraId="57E77CF3" w14:textId="77777777" w:rsidR="00B977DA" w:rsidRDefault="00B977DA" w:rsidP="00F705E9">
      <w:pPr>
        <w:tabs>
          <w:tab w:val="left" w:pos="2880"/>
        </w:tabs>
        <w:rPr>
          <w:rFonts w:ascii="Arial Narrow" w:hAnsi="Arial Narrow"/>
          <w:sz w:val="24"/>
          <w:szCs w:val="24"/>
        </w:rPr>
      </w:pPr>
    </w:p>
    <w:p w14:paraId="7187D8A6" w14:textId="77777777" w:rsidR="00993BA9" w:rsidRDefault="00993BA9" w:rsidP="00F705E9">
      <w:pPr>
        <w:tabs>
          <w:tab w:val="left" w:pos="2880"/>
        </w:tabs>
        <w:rPr>
          <w:rFonts w:ascii="Arial Narrow" w:hAnsi="Arial Narrow"/>
          <w:sz w:val="24"/>
          <w:szCs w:val="24"/>
        </w:rPr>
      </w:pPr>
    </w:p>
    <w:p w14:paraId="2D302E08" w14:textId="77777777" w:rsidR="003B7B63" w:rsidRDefault="003B7B63" w:rsidP="00F705E9">
      <w:pPr>
        <w:tabs>
          <w:tab w:val="left" w:pos="2880"/>
        </w:tabs>
        <w:rPr>
          <w:rFonts w:ascii="Arial Narrow" w:hAnsi="Arial Narrow"/>
          <w:sz w:val="24"/>
          <w:szCs w:val="24"/>
        </w:rPr>
      </w:pPr>
    </w:p>
    <w:p w14:paraId="2C62C5BE" w14:textId="77777777" w:rsidR="003B7B63" w:rsidRDefault="003B7B63" w:rsidP="00F705E9">
      <w:pPr>
        <w:tabs>
          <w:tab w:val="left" w:pos="2880"/>
        </w:tabs>
        <w:rPr>
          <w:rFonts w:ascii="Arial Narrow" w:hAnsi="Arial Narrow"/>
          <w:sz w:val="24"/>
          <w:szCs w:val="24"/>
        </w:rPr>
      </w:pPr>
    </w:p>
    <w:p w14:paraId="5799C971" w14:textId="77777777" w:rsidR="003B7B63" w:rsidRDefault="003B7B63" w:rsidP="00F705E9">
      <w:pPr>
        <w:tabs>
          <w:tab w:val="left" w:pos="2880"/>
        </w:tabs>
        <w:rPr>
          <w:rFonts w:ascii="Arial Narrow" w:hAnsi="Arial Narrow"/>
          <w:sz w:val="24"/>
          <w:szCs w:val="24"/>
        </w:rPr>
      </w:pPr>
    </w:p>
    <w:p w14:paraId="038F4F4B" w14:textId="77777777" w:rsidR="00993BA9" w:rsidRDefault="00993BA9" w:rsidP="00F705E9">
      <w:pPr>
        <w:tabs>
          <w:tab w:val="left" w:pos="2880"/>
        </w:tabs>
        <w:rPr>
          <w:rFonts w:ascii="Arial Narrow" w:hAnsi="Arial Narrow"/>
          <w:sz w:val="24"/>
          <w:szCs w:val="24"/>
        </w:rPr>
      </w:pPr>
    </w:p>
    <w:p w14:paraId="00522397" w14:textId="77777777" w:rsidR="00F705E9" w:rsidRPr="00F705E9" w:rsidRDefault="00F705E9" w:rsidP="00F705E9">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705E9">
        <w:rPr>
          <w:rFonts w:ascii="Arial Narrow" w:eastAsia="Calibri" w:hAnsi="Arial Narrow" w:cs="Times New Roman"/>
          <w:b/>
          <w:caps/>
          <w:spacing w:val="45"/>
          <w:sz w:val="36"/>
          <w:szCs w:val="36"/>
        </w:rPr>
        <w:t>PIECE 5 : Cahier des Clauses Techniques Particulières (CCTP)</w:t>
      </w:r>
    </w:p>
    <w:p w14:paraId="6A2C05A3" w14:textId="77777777" w:rsidR="00F705E9" w:rsidRDefault="00F705E9" w:rsidP="00F705E9">
      <w:pPr>
        <w:tabs>
          <w:tab w:val="left" w:pos="2880"/>
        </w:tabs>
        <w:rPr>
          <w:rFonts w:ascii="Arial Narrow" w:hAnsi="Arial Narrow"/>
          <w:sz w:val="24"/>
          <w:szCs w:val="24"/>
        </w:rPr>
      </w:pPr>
    </w:p>
    <w:p w14:paraId="35E12E61" w14:textId="77777777" w:rsidR="00F705E9" w:rsidRPr="00F705E9" w:rsidRDefault="00F705E9" w:rsidP="00F705E9">
      <w:pPr>
        <w:rPr>
          <w:rFonts w:ascii="Arial Narrow" w:hAnsi="Arial Narrow"/>
          <w:sz w:val="24"/>
          <w:szCs w:val="24"/>
        </w:rPr>
      </w:pPr>
    </w:p>
    <w:p w14:paraId="1ABD0599" w14:textId="77777777" w:rsidR="00F705E9" w:rsidRPr="00F705E9" w:rsidRDefault="00F705E9" w:rsidP="00F705E9">
      <w:pPr>
        <w:rPr>
          <w:rFonts w:ascii="Arial Narrow" w:hAnsi="Arial Narrow"/>
          <w:sz w:val="24"/>
          <w:szCs w:val="24"/>
        </w:rPr>
      </w:pPr>
    </w:p>
    <w:p w14:paraId="608C878F" w14:textId="77777777" w:rsidR="00F705E9" w:rsidRPr="00F705E9" w:rsidRDefault="00F705E9" w:rsidP="00F705E9">
      <w:pPr>
        <w:rPr>
          <w:rFonts w:ascii="Arial Narrow" w:hAnsi="Arial Narrow"/>
          <w:sz w:val="24"/>
          <w:szCs w:val="24"/>
        </w:rPr>
      </w:pPr>
    </w:p>
    <w:p w14:paraId="0A397602" w14:textId="77777777" w:rsidR="00F705E9" w:rsidRPr="00F705E9" w:rsidRDefault="00F705E9" w:rsidP="00F705E9">
      <w:pPr>
        <w:rPr>
          <w:rFonts w:ascii="Arial Narrow" w:hAnsi="Arial Narrow"/>
          <w:sz w:val="24"/>
          <w:szCs w:val="24"/>
        </w:rPr>
      </w:pPr>
    </w:p>
    <w:p w14:paraId="5970E445" w14:textId="77777777" w:rsidR="00F705E9" w:rsidRPr="00F705E9" w:rsidRDefault="00F705E9" w:rsidP="00F705E9">
      <w:pPr>
        <w:rPr>
          <w:rFonts w:ascii="Arial Narrow" w:hAnsi="Arial Narrow"/>
          <w:sz w:val="24"/>
          <w:szCs w:val="24"/>
        </w:rPr>
      </w:pPr>
    </w:p>
    <w:p w14:paraId="5AF21816" w14:textId="77777777" w:rsidR="00F705E9" w:rsidRPr="00F705E9" w:rsidRDefault="00F705E9" w:rsidP="00F705E9">
      <w:pPr>
        <w:rPr>
          <w:rFonts w:ascii="Arial Narrow" w:hAnsi="Arial Narrow"/>
          <w:sz w:val="24"/>
          <w:szCs w:val="24"/>
        </w:rPr>
      </w:pPr>
    </w:p>
    <w:p w14:paraId="1492E8D9" w14:textId="77777777" w:rsidR="00F705E9" w:rsidRPr="00F705E9" w:rsidRDefault="00F705E9" w:rsidP="00F705E9">
      <w:pPr>
        <w:rPr>
          <w:rFonts w:ascii="Arial Narrow" w:hAnsi="Arial Narrow"/>
          <w:sz w:val="24"/>
          <w:szCs w:val="24"/>
        </w:rPr>
      </w:pPr>
    </w:p>
    <w:p w14:paraId="62FB930A" w14:textId="77777777" w:rsidR="00F705E9" w:rsidRPr="00F705E9" w:rsidRDefault="00F705E9" w:rsidP="00F705E9">
      <w:pPr>
        <w:rPr>
          <w:rFonts w:ascii="Arial Narrow" w:hAnsi="Arial Narrow"/>
          <w:sz w:val="24"/>
          <w:szCs w:val="24"/>
        </w:rPr>
      </w:pPr>
    </w:p>
    <w:p w14:paraId="6844C80A" w14:textId="3D85ECBF" w:rsidR="00F705E9" w:rsidRDefault="00F705E9" w:rsidP="00F705E9">
      <w:pPr>
        <w:rPr>
          <w:rFonts w:ascii="Arial Narrow" w:hAnsi="Arial Narrow"/>
          <w:sz w:val="24"/>
          <w:szCs w:val="24"/>
        </w:rPr>
      </w:pPr>
    </w:p>
    <w:p w14:paraId="55D83886" w14:textId="77777777" w:rsidR="0061719F" w:rsidRPr="00F705E9" w:rsidRDefault="0061719F" w:rsidP="00F705E9">
      <w:pPr>
        <w:rPr>
          <w:rFonts w:ascii="Arial Narrow" w:hAnsi="Arial Narrow"/>
          <w:sz w:val="24"/>
          <w:szCs w:val="24"/>
        </w:rPr>
      </w:pPr>
    </w:p>
    <w:p w14:paraId="31BB0691" w14:textId="77777777" w:rsidR="00F705E9" w:rsidRDefault="00F705E9" w:rsidP="00F705E9">
      <w:pPr>
        <w:rPr>
          <w:rFonts w:ascii="Arial Narrow" w:hAnsi="Arial Narrow"/>
          <w:sz w:val="24"/>
          <w:szCs w:val="24"/>
        </w:rPr>
      </w:pPr>
    </w:p>
    <w:p w14:paraId="6EF7C7D5" w14:textId="77777777" w:rsidR="00F705E9" w:rsidRDefault="00F705E9" w:rsidP="00F705E9">
      <w:pPr>
        <w:tabs>
          <w:tab w:val="left" w:pos="3840"/>
        </w:tabs>
        <w:rPr>
          <w:rFonts w:ascii="Arial Narrow" w:hAnsi="Arial Narrow"/>
          <w:sz w:val="24"/>
          <w:szCs w:val="24"/>
        </w:rPr>
      </w:pPr>
    </w:p>
    <w:p w14:paraId="32BA2A72" w14:textId="77777777" w:rsidR="00F705E9" w:rsidRPr="00300072" w:rsidRDefault="00F705E9" w:rsidP="00300072">
      <w:pPr>
        <w:tabs>
          <w:tab w:val="left" w:pos="3840"/>
        </w:tabs>
        <w:spacing w:after="0"/>
        <w:jc w:val="both"/>
        <w:rPr>
          <w:rFonts w:ascii="Arial Narrow" w:hAnsi="Arial Narrow"/>
          <w:sz w:val="24"/>
          <w:szCs w:val="24"/>
        </w:rPr>
      </w:pPr>
    </w:p>
    <w:p w14:paraId="2AFB18D4" w14:textId="77777777" w:rsidR="00923C34" w:rsidRPr="00300072" w:rsidRDefault="00923C34" w:rsidP="00300072">
      <w:pPr>
        <w:widowControl w:val="0"/>
        <w:suppressAutoHyphens/>
        <w:autoSpaceDE w:val="0"/>
        <w:autoSpaceDN w:val="0"/>
        <w:adjustRightInd w:val="0"/>
        <w:spacing w:after="0" w:line="200" w:lineRule="exact"/>
        <w:jc w:val="both"/>
        <w:textAlignment w:val="baseline"/>
        <w:rPr>
          <w:rFonts w:ascii="Arial Narrow" w:eastAsia="Times New Roman" w:hAnsi="Arial Narrow" w:cs="Arial"/>
          <w:sz w:val="24"/>
          <w:szCs w:val="24"/>
          <w:lang w:eastAsia="fr-FR"/>
        </w:rPr>
      </w:pPr>
    </w:p>
    <w:p w14:paraId="08F76C9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SOMMAIRE</w:t>
      </w:r>
    </w:p>
    <w:p w14:paraId="170DE66D" w14:textId="77777777" w:rsidR="00300072" w:rsidRPr="00300072" w:rsidRDefault="00300072" w:rsidP="00300072">
      <w:pPr>
        <w:spacing w:after="0"/>
        <w:jc w:val="both"/>
        <w:rPr>
          <w:rFonts w:ascii="Arial Narrow" w:hAnsi="Arial Narrow"/>
          <w:sz w:val="24"/>
          <w:szCs w:val="24"/>
          <w:lang w:eastAsia="fr-FR"/>
        </w:rPr>
      </w:pPr>
    </w:p>
    <w:p w14:paraId="0B4DA9F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ARTICLE B 100 – GENERALITES  </w:t>
      </w:r>
    </w:p>
    <w:p w14:paraId="3D7DE4F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101 – Objet du présent cahier des prescriptions techniques</w:t>
      </w:r>
    </w:p>
    <w:p w14:paraId="21C66E3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102 – Abréviations</w:t>
      </w:r>
      <w:r w:rsidRPr="00300072">
        <w:rPr>
          <w:rFonts w:ascii="Arial Narrow" w:hAnsi="Arial Narrow"/>
          <w:sz w:val="24"/>
          <w:szCs w:val="24"/>
          <w:lang w:eastAsia="fr-FR"/>
        </w:rPr>
        <w:tab/>
      </w:r>
    </w:p>
    <w:p w14:paraId="547FFA1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103 – Normes et règlements</w:t>
      </w:r>
      <w:r w:rsidRPr="00300072">
        <w:rPr>
          <w:rFonts w:ascii="Arial Narrow" w:hAnsi="Arial Narrow"/>
          <w:sz w:val="24"/>
          <w:szCs w:val="24"/>
          <w:lang w:eastAsia="fr-FR"/>
        </w:rPr>
        <w:tab/>
      </w:r>
    </w:p>
    <w:p w14:paraId="4CA94B3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104 – Descriptions des études</w:t>
      </w:r>
      <w:r w:rsidRPr="00300072">
        <w:rPr>
          <w:rFonts w:ascii="Arial Narrow" w:hAnsi="Arial Narrow"/>
          <w:sz w:val="24"/>
          <w:szCs w:val="24"/>
          <w:lang w:eastAsia="fr-FR"/>
        </w:rPr>
        <w:tab/>
      </w:r>
    </w:p>
    <w:p w14:paraId="15B6A20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105 – Descriptions des travaux</w:t>
      </w:r>
      <w:r w:rsidRPr="00300072">
        <w:rPr>
          <w:rFonts w:ascii="Arial Narrow" w:hAnsi="Arial Narrow"/>
          <w:sz w:val="24"/>
          <w:szCs w:val="24"/>
          <w:lang w:eastAsia="fr-FR"/>
        </w:rPr>
        <w:tab/>
      </w:r>
    </w:p>
    <w:p w14:paraId="1A726007" w14:textId="77777777" w:rsidR="00300072" w:rsidRPr="00300072" w:rsidRDefault="00300072" w:rsidP="00300072">
      <w:pPr>
        <w:spacing w:after="0"/>
        <w:jc w:val="both"/>
        <w:rPr>
          <w:rFonts w:ascii="Arial Narrow" w:hAnsi="Arial Narrow"/>
          <w:sz w:val="24"/>
          <w:szCs w:val="24"/>
          <w:lang w:eastAsia="fr-FR"/>
        </w:rPr>
      </w:pPr>
    </w:p>
    <w:p w14:paraId="30DAA79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200 – QUALITES ET PREPARATIONS DES MATERIAUX MIS EN ŒUVRE</w:t>
      </w:r>
    </w:p>
    <w:p w14:paraId="4F5C046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Article B 201 – Granulats pour mortier et bétons </w:t>
      </w:r>
      <w:r w:rsidRPr="00300072">
        <w:rPr>
          <w:rFonts w:ascii="Arial Narrow" w:hAnsi="Arial Narrow"/>
          <w:sz w:val="24"/>
          <w:szCs w:val="24"/>
          <w:lang w:eastAsia="fr-FR"/>
        </w:rPr>
        <w:tab/>
      </w:r>
    </w:p>
    <w:p w14:paraId="1822A8C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202 – Liants hydrauliques</w:t>
      </w:r>
    </w:p>
    <w:p w14:paraId="04B0E82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203 – Adjuvants</w:t>
      </w:r>
      <w:r w:rsidRPr="00300072">
        <w:rPr>
          <w:rFonts w:ascii="Arial Narrow" w:hAnsi="Arial Narrow"/>
          <w:sz w:val="24"/>
          <w:szCs w:val="24"/>
          <w:lang w:eastAsia="fr-FR"/>
        </w:rPr>
        <w:tab/>
      </w:r>
    </w:p>
    <w:p w14:paraId="11C7EE0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204 – Produits de cure</w:t>
      </w:r>
      <w:r w:rsidRPr="00300072">
        <w:rPr>
          <w:rFonts w:ascii="Arial Narrow" w:hAnsi="Arial Narrow"/>
          <w:sz w:val="24"/>
          <w:szCs w:val="24"/>
          <w:lang w:eastAsia="fr-FR"/>
        </w:rPr>
        <w:tab/>
      </w:r>
    </w:p>
    <w:p w14:paraId="3E042B2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Article B 205 – Composition des bétons et mortiers </w:t>
      </w:r>
    </w:p>
    <w:p w14:paraId="40F9885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207 – Eau de compactage et de gâchage</w:t>
      </w:r>
      <w:r w:rsidRPr="00300072">
        <w:rPr>
          <w:rFonts w:ascii="Arial Narrow" w:hAnsi="Arial Narrow"/>
          <w:sz w:val="24"/>
          <w:szCs w:val="24"/>
          <w:lang w:eastAsia="fr-FR"/>
        </w:rPr>
        <w:tab/>
      </w:r>
    </w:p>
    <w:p w14:paraId="3FF0120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207 – Aciers pour armatures de béton armé</w:t>
      </w:r>
    </w:p>
    <w:p w14:paraId="77F1492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208 – Profilés et aciers divers</w:t>
      </w:r>
      <w:r w:rsidRPr="00300072">
        <w:rPr>
          <w:rFonts w:ascii="Arial Narrow" w:hAnsi="Arial Narrow"/>
          <w:sz w:val="24"/>
          <w:szCs w:val="24"/>
          <w:lang w:eastAsia="fr-FR"/>
        </w:rPr>
        <w:tab/>
      </w:r>
    </w:p>
    <w:p w14:paraId="7E901B2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209 – Coffrage</w:t>
      </w:r>
    </w:p>
    <w:p w14:paraId="796DC99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210 – Parpaings</w:t>
      </w:r>
      <w:r w:rsidRPr="00300072">
        <w:rPr>
          <w:rFonts w:ascii="Arial Narrow" w:hAnsi="Arial Narrow"/>
          <w:sz w:val="24"/>
          <w:szCs w:val="24"/>
          <w:lang w:eastAsia="fr-FR"/>
        </w:rPr>
        <w:tab/>
      </w:r>
    </w:p>
    <w:p w14:paraId="03DB381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Article B 211 – Façonnage des armatures pour béton armé </w:t>
      </w:r>
    </w:p>
    <w:p w14:paraId="0C029D0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212 – Matériaux pour remblais</w:t>
      </w:r>
    </w:p>
    <w:p w14:paraId="5B4FAA0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213 – Matériaux pour couche de fondation et de base</w:t>
      </w:r>
    </w:p>
    <w:p w14:paraId="1A3AB22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214 – Matériaux pour imprégnation de couche de base, couche d'accrochage et revêtements de chaussée</w:t>
      </w:r>
    </w:p>
    <w:p w14:paraId="58D0387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215 – Matériaux pour remblais sous fondation</w:t>
      </w:r>
      <w:r w:rsidRPr="00300072">
        <w:rPr>
          <w:rFonts w:ascii="Arial Narrow" w:hAnsi="Arial Narrow"/>
          <w:sz w:val="24"/>
          <w:szCs w:val="24"/>
          <w:lang w:eastAsia="fr-FR"/>
        </w:rPr>
        <w:tab/>
      </w:r>
    </w:p>
    <w:p w14:paraId="4712E19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Article B 216 – Matériaux pour dispositifs filtrants </w:t>
      </w:r>
    </w:p>
    <w:p w14:paraId="3A65CFE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217 – Dispositifs d'étanchéité</w:t>
      </w:r>
    </w:p>
    <w:p w14:paraId="6EE492A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218 – Tuyaux en béton</w:t>
      </w:r>
      <w:r w:rsidRPr="00300072">
        <w:rPr>
          <w:rFonts w:ascii="Arial Narrow" w:hAnsi="Arial Narrow"/>
          <w:sz w:val="24"/>
          <w:szCs w:val="24"/>
          <w:lang w:eastAsia="fr-FR"/>
        </w:rPr>
        <w:tab/>
      </w:r>
    </w:p>
    <w:p w14:paraId="51DBC99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219 – Tuyaux en pvc</w:t>
      </w:r>
      <w:r w:rsidRPr="00300072">
        <w:rPr>
          <w:rFonts w:ascii="Arial Narrow" w:hAnsi="Arial Narrow"/>
          <w:sz w:val="24"/>
          <w:szCs w:val="24"/>
          <w:lang w:eastAsia="fr-FR"/>
        </w:rPr>
        <w:tab/>
      </w:r>
    </w:p>
    <w:p w14:paraId="77D0ADE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220 – Fontes de voirie</w:t>
      </w:r>
      <w:r w:rsidRPr="00300072">
        <w:rPr>
          <w:rFonts w:ascii="Arial Narrow" w:hAnsi="Arial Narrow"/>
          <w:sz w:val="24"/>
          <w:szCs w:val="24"/>
          <w:lang w:eastAsia="fr-FR"/>
        </w:rPr>
        <w:tab/>
      </w:r>
    </w:p>
    <w:p w14:paraId="1BAC0B7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221 – Enrochements</w:t>
      </w:r>
      <w:r w:rsidRPr="00300072">
        <w:rPr>
          <w:rFonts w:ascii="Arial Narrow" w:hAnsi="Arial Narrow"/>
          <w:sz w:val="24"/>
          <w:szCs w:val="24"/>
          <w:lang w:eastAsia="fr-FR"/>
        </w:rPr>
        <w:tab/>
      </w:r>
    </w:p>
    <w:p w14:paraId="32400BE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222 – Peintures routières</w:t>
      </w:r>
      <w:r w:rsidRPr="00300072">
        <w:rPr>
          <w:rFonts w:ascii="Arial Narrow" w:hAnsi="Arial Narrow"/>
          <w:sz w:val="24"/>
          <w:szCs w:val="24"/>
          <w:lang w:eastAsia="fr-FR"/>
        </w:rPr>
        <w:tab/>
      </w:r>
    </w:p>
    <w:p w14:paraId="5E16521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223 – Hydrofuges</w:t>
      </w:r>
    </w:p>
    <w:p w14:paraId="1957679D" w14:textId="77777777" w:rsidR="00300072" w:rsidRPr="00300072" w:rsidRDefault="00300072" w:rsidP="00300072">
      <w:pPr>
        <w:spacing w:after="0"/>
        <w:jc w:val="both"/>
        <w:rPr>
          <w:rFonts w:ascii="Arial Narrow" w:hAnsi="Arial Narrow"/>
          <w:sz w:val="24"/>
          <w:szCs w:val="24"/>
          <w:lang w:eastAsia="fr-FR"/>
        </w:rPr>
      </w:pPr>
    </w:p>
    <w:p w14:paraId="492EBB2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B300 – MODE D'EXECUTION DES TRAVAUX</w:t>
      </w:r>
      <w:r w:rsidRPr="00300072">
        <w:rPr>
          <w:rFonts w:ascii="Arial Narrow" w:hAnsi="Arial Narrow"/>
          <w:sz w:val="24"/>
          <w:szCs w:val="24"/>
          <w:lang w:eastAsia="fr-FR"/>
        </w:rPr>
        <w:tab/>
      </w:r>
    </w:p>
    <w:p w14:paraId="20CF1EE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TRAVAUX PRELIMINAIRES – TERRASSEMENTS – VOIRIE</w:t>
      </w:r>
      <w:r w:rsidRPr="00300072">
        <w:rPr>
          <w:rFonts w:ascii="Arial Narrow" w:hAnsi="Arial Narrow"/>
          <w:sz w:val="24"/>
          <w:szCs w:val="24"/>
          <w:lang w:eastAsia="fr-FR"/>
        </w:rPr>
        <w:tab/>
      </w:r>
    </w:p>
    <w:p w14:paraId="44E0C22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B301 – Dispositions d'ordre général</w:t>
      </w:r>
      <w:r w:rsidRPr="00300072">
        <w:rPr>
          <w:rFonts w:ascii="Arial Narrow" w:hAnsi="Arial Narrow"/>
          <w:sz w:val="24"/>
          <w:szCs w:val="24"/>
          <w:lang w:eastAsia="fr-FR"/>
        </w:rPr>
        <w:tab/>
      </w:r>
    </w:p>
    <w:p w14:paraId="7D8459C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B302 – Implantation générale</w:t>
      </w:r>
      <w:r w:rsidRPr="00300072">
        <w:rPr>
          <w:rFonts w:ascii="Arial Narrow" w:hAnsi="Arial Narrow"/>
          <w:sz w:val="24"/>
          <w:szCs w:val="24"/>
          <w:lang w:eastAsia="fr-FR"/>
        </w:rPr>
        <w:tab/>
      </w:r>
    </w:p>
    <w:p w14:paraId="59744549" w14:textId="77777777" w:rsidR="00300072" w:rsidRPr="00300072" w:rsidRDefault="00300072" w:rsidP="00300072">
      <w:pPr>
        <w:spacing w:after="0"/>
        <w:jc w:val="both"/>
        <w:rPr>
          <w:rFonts w:ascii="Arial Narrow" w:hAnsi="Arial Narrow"/>
          <w:sz w:val="24"/>
          <w:szCs w:val="24"/>
          <w:lang w:eastAsia="fr-FR"/>
        </w:rPr>
      </w:pPr>
    </w:p>
    <w:p w14:paraId="5C92EB3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ARTICLE B310 – TRAVAUX PRELIMINAIRES </w:t>
      </w:r>
    </w:p>
    <w:p w14:paraId="0B578EA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B311 – Débroussaillement</w:t>
      </w:r>
      <w:r w:rsidRPr="00300072">
        <w:rPr>
          <w:rFonts w:ascii="Arial Narrow" w:hAnsi="Arial Narrow"/>
          <w:sz w:val="24"/>
          <w:szCs w:val="24"/>
          <w:lang w:eastAsia="fr-FR"/>
        </w:rPr>
        <w:tab/>
      </w:r>
    </w:p>
    <w:p w14:paraId="390964E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B312 – Vides</w:t>
      </w:r>
    </w:p>
    <w:p w14:paraId="3871CF6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B313 – Scarification des chaussées existantes</w:t>
      </w:r>
      <w:r w:rsidRPr="00300072">
        <w:rPr>
          <w:rFonts w:ascii="Arial Narrow" w:hAnsi="Arial Narrow"/>
          <w:sz w:val="24"/>
          <w:szCs w:val="24"/>
          <w:lang w:eastAsia="fr-FR"/>
        </w:rPr>
        <w:tab/>
      </w:r>
    </w:p>
    <w:p w14:paraId="012DC30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B314 – Démolition</w:t>
      </w:r>
      <w:r w:rsidRPr="00300072">
        <w:rPr>
          <w:rFonts w:ascii="Arial Narrow" w:hAnsi="Arial Narrow"/>
          <w:sz w:val="24"/>
          <w:szCs w:val="24"/>
          <w:lang w:eastAsia="fr-FR"/>
        </w:rPr>
        <w:tab/>
      </w:r>
    </w:p>
    <w:p w14:paraId="53A0015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Article B315 – Décharges </w:t>
      </w:r>
    </w:p>
    <w:p w14:paraId="3C6054FA" w14:textId="77777777" w:rsidR="00300072" w:rsidRPr="00300072" w:rsidRDefault="00300072" w:rsidP="00300072">
      <w:pPr>
        <w:spacing w:after="0"/>
        <w:jc w:val="both"/>
        <w:rPr>
          <w:rFonts w:ascii="Arial Narrow" w:hAnsi="Arial Narrow"/>
          <w:sz w:val="24"/>
          <w:szCs w:val="24"/>
          <w:lang w:eastAsia="fr-FR"/>
        </w:rPr>
      </w:pPr>
    </w:p>
    <w:p w14:paraId="56A8CF1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 320 – TERRASSEMENTS</w:t>
      </w:r>
      <w:r w:rsidRPr="00300072">
        <w:rPr>
          <w:rFonts w:ascii="Arial Narrow" w:hAnsi="Arial Narrow"/>
          <w:sz w:val="24"/>
          <w:szCs w:val="24"/>
          <w:lang w:eastAsia="fr-FR"/>
        </w:rPr>
        <w:tab/>
      </w:r>
    </w:p>
    <w:p w14:paraId="251E72A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B321 – Décapage de la terre végétale</w:t>
      </w:r>
    </w:p>
    <w:p w14:paraId="1C20AEA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Article B322 – Mouvements des terres</w:t>
      </w:r>
    </w:p>
    <w:p w14:paraId="2CD93BE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B323 – Purge des terres de mauvaise tenue</w:t>
      </w:r>
    </w:p>
    <w:p w14:paraId="24DBAA5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B324 – Prescriptions applicables aux terrassements en déblais</w:t>
      </w:r>
    </w:p>
    <w:p w14:paraId="1A239A6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B325 – Carrières et emprunts</w:t>
      </w:r>
    </w:p>
    <w:p w14:paraId="62E6915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Article B326 – Prescriptions applicables aux terrassements en remblais </w:t>
      </w:r>
    </w:p>
    <w:p w14:paraId="4261C9F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B327 – Tolérance sur les terrassements</w:t>
      </w:r>
    </w:p>
    <w:p w14:paraId="3C8DADA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B328 – Compactage</w:t>
      </w:r>
      <w:r w:rsidRPr="00300072">
        <w:rPr>
          <w:rFonts w:ascii="Arial Narrow" w:hAnsi="Arial Narrow"/>
          <w:sz w:val="24"/>
          <w:szCs w:val="24"/>
          <w:lang w:eastAsia="fr-FR"/>
        </w:rPr>
        <w:tab/>
      </w:r>
    </w:p>
    <w:p w14:paraId="224C680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B329 – Réglage des plates-formes</w:t>
      </w:r>
      <w:r w:rsidRPr="00300072">
        <w:rPr>
          <w:rFonts w:ascii="Arial Narrow" w:hAnsi="Arial Narrow"/>
          <w:sz w:val="24"/>
          <w:szCs w:val="24"/>
          <w:lang w:eastAsia="fr-FR"/>
        </w:rPr>
        <w:tab/>
      </w:r>
    </w:p>
    <w:p w14:paraId="683F34B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B330 – Voiries</w:t>
      </w:r>
    </w:p>
    <w:p w14:paraId="5BD5894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B331 – Finition des fonds de forme</w:t>
      </w:r>
      <w:r w:rsidRPr="00300072">
        <w:rPr>
          <w:rFonts w:ascii="Arial Narrow" w:hAnsi="Arial Narrow"/>
          <w:sz w:val="24"/>
          <w:szCs w:val="24"/>
          <w:lang w:eastAsia="fr-FR"/>
        </w:rPr>
        <w:tab/>
      </w:r>
    </w:p>
    <w:p w14:paraId="2A01136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B332 – Exécution de la couche de fondation</w:t>
      </w:r>
    </w:p>
    <w:p w14:paraId="06516A3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B333 – Exécution de la couche de base</w:t>
      </w:r>
      <w:r w:rsidRPr="00300072">
        <w:rPr>
          <w:rFonts w:ascii="Arial Narrow" w:hAnsi="Arial Narrow"/>
          <w:sz w:val="24"/>
          <w:szCs w:val="24"/>
          <w:lang w:eastAsia="fr-FR"/>
        </w:rPr>
        <w:tab/>
      </w:r>
    </w:p>
    <w:p w14:paraId="7C64DB7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Article B334 – Essais de contrôle de mise en œuvre de la couche de fondation et de la couche de base </w:t>
      </w:r>
    </w:p>
    <w:p w14:paraId="4443EDAC" w14:textId="77777777" w:rsidR="00300072" w:rsidRPr="00300072" w:rsidRDefault="00300072" w:rsidP="00300072">
      <w:pPr>
        <w:spacing w:after="0"/>
        <w:jc w:val="both"/>
        <w:rPr>
          <w:rFonts w:ascii="Arial Narrow" w:hAnsi="Arial Narrow"/>
          <w:sz w:val="24"/>
          <w:szCs w:val="24"/>
          <w:lang w:eastAsia="fr-FR"/>
        </w:rPr>
      </w:pPr>
    </w:p>
    <w:p w14:paraId="7D01B52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B340 – REVETEMENTS DE CHAUSSEES ET TROTTOIRS</w:t>
      </w:r>
      <w:r w:rsidRPr="00300072">
        <w:rPr>
          <w:rFonts w:ascii="Arial Narrow" w:hAnsi="Arial Narrow"/>
          <w:sz w:val="24"/>
          <w:szCs w:val="24"/>
          <w:lang w:eastAsia="fr-FR"/>
        </w:rPr>
        <w:tab/>
      </w:r>
    </w:p>
    <w:p w14:paraId="458E7E1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B341 – Mode d'exécution des revêtements multicouches</w:t>
      </w:r>
    </w:p>
    <w:p w14:paraId="06872C5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B342 – Revêtements en enrobés denses</w:t>
      </w:r>
    </w:p>
    <w:p w14:paraId="0ABBE69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B343 – Contrôle du profilage et des épaisseurs</w:t>
      </w:r>
      <w:r w:rsidRPr="00300072">
        <w:rPr>
          <w:rFonts w:ascii="Arial Narrow" w:hAnsi="Arial Narrow"/>
          <w:sz w:val="24"/>
          <w:szCs w:val="24"/>
          <w:lang w:eastAsia="fr-FR"/>
        </w:rPr>
        <w:tab/>
      </w:r>
    </w:p>
    <w:p w14:paraId="658AB79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B344 – Modalités du contrôle</w:t>
      </w:r>
      <w:r w:rsidRPr="00300072">
        <w:rPr>
          <w:rFonts w:ascii="Arial Narrow" w:hAnsi="Arial Narrow"/>
          <w:sz w:val="24"/>
          <w:szCs w:val="24"/>
          <w:lang w:eastAsia="fr-FR"/>
        </w:rPr>
        <w:tab/>
      </w:r>
    </w:p>
    <w:p w14:paraId="15B1787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B345 – Obligation du cocontractant vis-à-vis du contrôle.</w:t>
      </w:r>
      <w:r w:rsidRPr="00300072">
        <w:rPr>
          <w:rFonts w:ascii="Arial Narrow" w:hAnsi="Arial Narrow"/>
          <w:sz w:val="24"/>
          <w:szCs w:val="24"/>
          <w:lang w:eastAsia="fr-FR"/>
        </w:rPr>
        <w:tab/>
      </w:r>
    </w:p>
    <w:p w14:paraId="5468377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B346 – Moins-values éventuelles pour non-respect des clauses techniques</w:t>
      </w:r>
    </w:p>
    <w:p w14:paraId="3D23B056" w14:textId="77777777" w:rsidR="00300072" w:rsidRPr="00300072" w:rsidRDefault="00300072" w:rsidP="00300072">
      <w:pPr>
        <w:spacing w:after="0"/>
        <w:jc w:val="both"/>
        <w:rPr>
          <w:rFonts w:ascii="Arial Narrow" w:hAnsi="Arial Narrow"/>
          <w:sz w:val="24"/>
          <w:szCs w:val="24"/>
          <w:lang w:eastAsia="fr-FR"/>
        </w:rPr>
      </w:pPr>
    </w:p>
    <w:p w14:paraId="1D30954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B400 – MODE D'EXECUTION DES TRAVAUX D'ASSAINISSEMENT DES EAUX  FLUVIALES</w:t>
      </w:r>
    </w:p>
    <w:p w14:paraId="6BDAB96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B401 – Indications générales</w:t>
      </w:r>
    </w:p>
    <w:p w14:paraId="41086A22" w14:textId="77777777" w:rsidR="00300072" w:rsidRPr="00300072" w:rsidRDefault="00300072" w:rsidP="00300072">
      <w:pPr>
        <w:spacing w:after="0"/>
        <w:jc w:val="both"/>
        <w:rPr>
          <w:rFonts w:ascii="Arial Narrow" w:hAnsi="Arial Narrow"/>
          <w:sz w:val="24"/>
          <w:szCs w:val="24"/>
          <w:lang w:eastAsia="fr-FR"/>
        </w:rPr>
      </w:pPr>
    </w:p>
    <w:p w14:paraId="7ADC649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B410 – TERRASSEMENTS</w:t>
      </w:r>
      <w:r w:rsidRPr="00300072">
        <w:rPr>
          <w:rFonts w:ascii="Arial Narrow" w:hAnsi="Arial Narrow"/>
          <w:sz w:val="24"/>
          <w:szCs w:val="24"/>
          <w:lang w:eastAsia="fr-FR"/>
        </w:rPr>
        <w:tab/>
      </w:r>
    </w:p>
    <w:p w14:paraId="740C685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B411 – Exécution des tranchées et fouilles</w:t>
      </w:r>
      <w:r w:rsidRPr="00300072">
        <w:rPr>
          <w:rFonts w:ascii="Arial Narrow" w:hAnsi="Arial Narrow"/>
          <w:sz w:val="24"/>
          <w:szCs w:val="24"/>
          <w:lang w:eastAsia="fr-FR"/>
        </w:rPr>
        <w:tab/>
      </w:r>
    </w:p>
    <w:p w14:paraId="1B0CEB3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B412 – Exécution des tranchées à l'aide d'engins mécaniques</w:t>
      </w:r>
    </w:p>
    <w:p w14:paraId="59A95E3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B413 – Etaiement et blindages</w:t>
      </w:r>
      <w:r w:rsidRPr="00300072">
        <w:rPr>
          <w:rFonts w:ascii="Arial Narrow" w:hAnsi="Arial Narrow"/>
          <w:sz w:val="24"/>
          <w:szCs w:val="24"/>
          <w:lang w:eastAsia="fr-FR"/>
        </w:rPr>
        <w:tab/>
      </w:r>
    </w:p>
    <w:p w14:paraId="518F989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B414 – Drainage sous canalisation et ouvrage</w:t>
      </w:r>
      <w:r w:rsidRPr="00300072">
        <w:rPr>
          <w:rFonts w:ascii="Arial Narrow" w:hAnsi="Arial Narrow"/>
          <w:sz w:val="24"/>
          <w:szCs w:val="24"/>
          <w:lang w:eastAsia="fr-FR"/>
        </w:rPr>
        <w:tab/>
      </w:r>
    </w:p>
    <w:p w14:paraId="0CDE302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B415 – Remblaiement des tranchées</w:t>
      </w:r>
      <w:r w:rsidRPr="00300072">
        <w:rPr>
          <w:rFonts w:ascii="Arial Narrow" w:hAnsi="Arial Narrow"/>
          <w:sz w:val="24"/>
          <w:szCs w:val="24"/>
          <w:lang w:eastAsia="fr-FR"/>
        </w:rPr>
        <w:tab/>
      </w:r>
    </w:p>
    <w:p w14:paraId="42E90FD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B416 – Mise hors d'eau des travaux</w:t>
      </w:r>
    </w:p>
    <w:p w14:paraId="0211B19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B417 – Mise en œuvre des dispositifs filtrants</w:t>
      </w:r>
    </w:p>
    <w:p w14:paraId="7BD73C81" w14:textId="77777777" w:rsidR="00300072" w:rsidRPr="00300072" w:rsidRDefault="00300072" w:rsidP="00300072">
      <w:pPr>
        <w:spacing w:after="0"/>
        <w:jc w:val="both"/>
        <w:rPr>
          <w:rFonts w:ascii="Arial Narrow" w:hAnsi="Arial Narrow"/>
          <w:sz w:val="24"/>
          <w:szCs w:val="24"/>
          <w:lang w:eastAsia="fr-FR"/>
        </w:rPr>
      </w:pPr>
    </w:p>
    <w:p w14:paraId="0B391FB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B420 – RESEAUX DE DRAINAGE</w:t>
      </w:r>
    </w:p>
    <w:p w14:paraId="2982B42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B421 – Pose des canalisations et de leurs accessoires</w:t>
      </w:r>
      <w:r w:rsidRPr="00300072">
        <w:rPr>
          <w:rFonts w:ascii="Arial Narrow" w:hAnsi="Arial Narrow"/>
          <w:sz w:val="24"/>
          <w:szCs w:val="24"/>
          <w:lang w:eastAsia="fr-FR"/>
        </w:rPr>
        <w:tab/>
      </w:r>
    </w:p>
    <w:p w14:paraId="1647167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B422 – Regards de visites et avaloirs</w:t>
      </w:r>
      <w:r w:rsidRPr="00300072">
        <w:rPr>
          <w:rFonts w:ascii="Arial Narrow" w:hAnsi="Arial Narrow"/>
          <w:sz w:val="24"/>
          <w:szCs w:val="24"/>
          <w:lang w:eastAsia="fr-FR"/>
        </w:rPr>
        <w:tab/>
      </w:r>
    </w:p>
    <w:p w14:paraId="403681B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B423 – Epreuves des canalisations</w:t>
      </w:r>
      <w:r w:rsidRPr="00300072">
        <w:rPr>
          <w:rFonts w:ascii="Arial Narrow" w:hAnsi="Arial Narrow"/>
          <w:sz w:val="24"/>
          <w:szCs w:val="24"/>
          <w:lang w:eastAsia="fr-FR"/>
        </w:rPr>
        <w:tab/>
      </w:r>
    </w:p>
    <w:p w14:paraId="061B2E3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B424 – Essai général des réseaux d'assainissement enterrés</w:t>
      </w:r>
    </w:p>
    <w:p w14:paraId="5BC79FB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B425 – Construction des caniveaux et dalots</w:t>
      </w:r>
    </w:p>
    <w:p w14:paraId="1446CC6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B426 – Entretien pendant le délai de garantie</w:t>
      </w:r>
      <w:r w:rsidRPr="00300072">
        <w:rPr>
          <w:rFonts w:ascii="Arial Narrow" w:hAnsi="Arial Narrow"/>
          <w:sz w:val="24"/>
          <w:szCs w:val="24"/>
          <w:lang w:eastAsia="fr-FR"/>
        </w:rPr>
        <w:tab/>
      </w:r>
    </w:p>
    <w:p w14:paraId="7B1C6999" w14:textId="77777777" w:rsidR="00300072" w:rsidRPr="00300072" w:rsidRDefault="00300072" w:rsidP="00300072">
      <w:pPr>
        <w:spacing w:after="0"/>
        <w:jc w:val="both"/>
        <w:rPr>
          <w:rFonts w:ascii="Arial Narrow" w:hAnsi="Arial Narrow"/>
          <w:sz w:val="24"/>
          <w:szCs w:val="24"/>
          <w:lang w:eastAsia="fr-FR"/>
        </w:rPr>
      </w:pPr>
    </w:p>
    <w:p w14:paraId="0C0C1F2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ARTICLE B500 – MODE D'EXECUTION DES OUVRAGES D'ART </w:t>
      </w:r>
    </w:p>
    <w:p w14:paraId="4813C55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B501 – Terrassement</w:t>
      </w:r>
      <w:r w:rsidRPr="00300072">
        <w:rPr>
          <w:rFonts w:ascii="Arial Narrow" w:hAnsi="Arial Narrow"/>
          <w:sz w:val="24"/>
          <w:szCs w:val="24"/>
          <w:lang w:eastAsia="fr-FR"/>
        </w:rPr>
        <w:tab/>
      </w:r>
    </w:p>
    <w:p w14:paraId="3986F1A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B502 – Fabrication et transport des bétons</w:t>
      </w:r>
      <w:r w:rsidRPr="00300072">
        <w:rPr>
          <w:rFonts w:ascii="Arial Narrow" w:hAnsi="Arial Narrow"/>
          <w:sz w:val="24"/>
          <w:szCs w:val="24"/>
          <w:lang w:eastAsia="fr-FR"/>
        </w:rPr>
        <w:tab/>
      </w:r>
    </w:p>
    <w:p w14:paraId="08F152F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B503 – Mise en œuvre et durcissement des bétons</w:t>
      </w:r>
      <w:r w:rsidRPr="00300072">
        <w:rPr>
          <w:rFonts w:ascii="Arial Narrow" w:hAnsi="Arial Narrow"/>
          <w:sz w:val="24"/>
          <w:szCs w:val="24"/>
          <w:lang w:eastAsia="fr-FR"/>
        </w:rPr>
        <w:tab/>
      </w:r>
    </w:p>
    <w:p w14:paraId="2D0953A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B504 – Parements</w:t>
      </w:r>
      <w:r w:rsidRPr="00300072">
        <w:rPr>
          <w:rFonts w:ascii="Arial Narrow" w:hAnsi="Arial Narrow"/>
          <w:sz w:val="24"/>
          <w:szCs w:val="24"/>
          <w:lang w:eastAsia="fr-FR"/>
        </w:rPr>
        <w:tab/>
      </w:r>
    </w:p>
    <w:p w14:paraId="59DC14A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B505 – Ouvrages en béton armé</w:t>
      </w:r>
    </w:p>
    <w:p w14:paraId="6B11075C" w14:textId="77777777" w:rsidR="00300072" w:rsidRPr="00300072" w:rsidRDefault="00300072" w:rsidP="00300072">
      <w:pPr>
        <w:spacing w:after="0"/>
        <w:jc w:val="both"/>
        <w:rPr>
          <w:rFonts w:ascii="Arial Narrow" w:hAnsi="Arial Narrow"/>
          <w:sz w:val="24"/>
          <w:szCs w:val="24"/>
          <w:lang w:eastAsia="fr-FR"/>
        </w:rPr>
      </w:pPr>
    </w:p>
    <w:p w14:paraId="0754333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ARTICLE B600 – MODE D'EXECUTION DES AMENAGEMENTS PARTICULIERS</w:t>
      </w:r>
    </w:p>
    <w:p w14:paraId="443D498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B601 – Dispositif de sécurité pour les piétons</w:t>
      </w:r>
      <w:r w:rsidRPr="00300072">
        <w:rPr>
          <w:rFonts w:ascii="Arial Narrow" w:hAnsi="Arial Narrow"/>
          <w:sz w:val="24"/>
          <w:szCs w:val="24"/>
          <w:lang w:eastAsia="fr-FR"/>
        </w:rPr>
        <w:tab/>
      </w:r>
    </w:p>
    <w:p w14:paraId="7E3B832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B602 – Dispositif anti-stationnement</w:t>
      </w:r>
      <w:r w:rsidRPr="00300072">
        <w:rPr>
          <w:rFonts w:ascii="Arial Narrow" w:hAnsi="Arial Narrow"/>
          <w:sz w:val="24"/>
          <w:szCs w:val="24"/>
          <w:lang w:eastAsia="fr-FR"/>
        </w:rPr>
        <w:tab/>
      </w:r>
    </w:p>
    <w:p w14:paraId="4C22922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B603 – Glissière de sécurité</w:t>
      </w:r>
      <w:r w:rsidRPr="00300072">
        <w:rPr>
          <w:rFonts w:ascii="Arial Narrow" w:hAnsi="Arial Narrow"/>
          <w:sz w:val="24"/>
          <w:szCs w:val="24"/>
          <w:lang w:eastAsia="fr-FR"/>
        </w:rPr>
        <w:tab/>
      </w:r>
    </w:p>
    <w:p w14:paraId="654EDF0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B604 – Garde-corps</w:t>
      </w:r>
      <w:r w:rsidRPr="00300072">
        <w:rPr>
          <w:rFonts w:ascii="Arial Narrow" w:hAnsi="Arial Narrow"/>
          <w:sz w:val="24"/>
          <w:szCs w:val="24"/>
          <w:lang w:eastAsia="fr-FR"/>
        </w:rPr>
        <w:tab/>
      </w:r>
    </w:p>
    <w:p w14:paraId="1DCEF41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B605 – Tranches pour câbles et fourreaux</w:t>
      </w:r>
      <w:r w:rsidRPr="00300072">
        <w:rPr>
          <w:rFonts w:ascii="Arial Narrow" w:hAnsi="Arial Narrow"/>
          <w:sz w:val="24"/>
          <w:szCs w:val="24"/>
          <w:lang w:eastAsia="fr-FR"/>
        </w:rPr>
        <w:tab/>
      </w:r>
    </w:p>
    <w:p w14:paraId="277733C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B607 – Fourreaux – gaines  souples</w:t>
      </w:r>
    </w:p>
    <w:p w14:paraId="230A4B3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B607 – Grillage avertisseur</w:t>
      </w:r>
      <w:r w:rsidRPr="00300072">
        <w:rPr>
          <w:rFonts w:ascii="Arial Narrow" w:hAnsi="Arial Narrow"/>
          <w:sz w:val="24"/>
          <w:szCs w:val="24"/>
          <w:lang w:eastAsia="fr-FR"/>
        </w:rPr>
        <w:tab/>
      </w:r>
    </w:p>
    <w:p w14:paraId="5CF3278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B608 – Chambre de tirage</w:t>
      </w:r>
      <w:r w:rsidRPr="00300072">
        <w:rPr>
          <w:rFonts w:ascii="Arial Narrow" w:hAnsi="Arial Narrow"/>
          <w:sz w:val="24"/>
          <w:szCs w:val="24"/>
          <w:lang w:eastAsia="fr-FR"/>
        </w:rPr>
        <w:tab/>
      </w:r>
    </w:p>
    <w:p w14:paraId="773F9378" w14:textId="77777777" w:rsidR="00300072" w:rsidRPr="00300072" w:rsidRDefault="00300072" w:rsidP="00300072">
      <w:pPr>
        <w:spacing w:after="0"/>
        <w:jc w:val="both"/>
        <w:rPr>
          <w:rFonts w:ascii="Arial Narrow" w:hAnsi="Arial Narrow"/>
          <w:sz w:val="24"/>
          <w:szCs w:val="24"/>
          <w:lang w:eastAsia="fr-FR"/>
        </w:rPr>
      </w:pPr>
    </w:p>
    <w:p w14:paraId="5D095C5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B609 – MASSIF D'ANCRAGE</w:t>
      </w:r>
      <w:r w:rsidRPr="00300072">
        <w:rPr>
          <w:rFonts w:ascii="Arial Narrow" w:hAnsi="Arial Narrow"/>
          <w:sz w:val="24"/>
          <w:szCs w:val="24"/>
          <w:lang w:eastAsia="fr-FR"/>
        </w:rPr>
        <w:tab/>
      </w:r>
    </w:p>
    <w:p w14:paraId="4B28C8F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B610 – Bordures</w:t>
      </w:r>
    </w:p>
    <w:p w14:paraId="76B30851" w14:textId="77777777" w:rsidR="00300072" w:rsidRPr="00300072" w:rsidRDefault="00300072" w:rsidP="00300072">
      <w:pPr>
        <w:spacing w:after="0"/>
        <w:jc w:val="both"/>
        <w:rPr>
          <w:rFonts w:ascii="Arial Narrow" w:hAnsi="Arial Narrow"/>
          <w:sz w:val="24"/>
          <w:szCs w:val="24"/>
          <w:lang w:eastAsia="fr-FR"/>
        </w:rPr>
      </w:pPr>
    </w:p>
    <w:p w14:paraId="4D53020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B700 – SIGNALISATION HORIZONTALE</w:t>
      </w:r>
    </w:p>
    <w:p w14:paraId="048201C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B701 – Qualités et essais des matériaux constitutifs</w:t>
      </w:r>
    </w:p>
    <w:p w14:paraId="0A8B792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B702 – Prescriptions générales sur les fournitures</w:t>
      </w:r>
      <w:r w:rsidRPr="00300072">
        <w:rPr>
          <w:rFonts w:ascii="Arial Narrow" w:hAnsi="Arial Narrow"/>
          <w:sz w:val="24"/>
          <w:szCs w:val="24"/>
          <w:lang w:eastAsia="fr-FR"/>
        </w:rPr>
        <w:tab/>
      </w:r>
    </w:p>
    <w:p w14:paraId="23B38DA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B703 – Procédés et contrôle de fabrication</w:t>
      </w:r>
    </w:p>
    <w:p w14:paraId="3A4F351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B704 – Essais des ouvrages</w:t>
      </w:r>
    </w:p>
    <w:p w14:paraId="0BB5586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B705 – Consistance des travaux</w:t>
      </w:r>
    </w:p>
    <w:p w14:paraId="470D2A1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B707 – Produits employés</w:t>
      </w:r>
      <w:r w:rsidRPr="00300072">
        <w:rPr>
          <w:rFonts w:ascii="Arial Narrow" w:hAnsi="Arial Narrow"/>
          <w:sz w:val="24"/>
          <w:szCs w:val="24"/>
          <w:lang w:eastAsia="fr-FR"/>
        </w:rPr>
        <w:tab/>
      </w:r>
    </w:p>
    <w:p w14:paraId="5F151A9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B707 – Délai de garantie</w:t>
      </w:r>
    </w:p>
    <w:p w14:paraId="47AAB37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B708 – Marques sur chaussées</w:t>
      </w:r>
    </w:p>
    <w:p w14:paraId="7AB4433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B709 – Travaux de nettoyage</w:t>
      </w:r>
      <w:r w:rsidRPr="00300072">
        <w:rPr>
          <w:rFonts w:ascii="Arial Narrow" w:hAnsi="Arial Narrow"/>
          <w:sz w:val="24"/>
          <w:szCs w:val="24"/>
          <w:lang w:eastAsia="fr-FR"/>
        </w:rPr>
        <w:tab/>
      </w:r>
    </w:p>
    <w:p w14:paraId="70842E8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B710 – Mode d'exécution des travaux</w:t>
      </w:r>
    </w:p>
    <w:p w14:paraId="19FB152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B711 – Conditions d'exécution</w:t>
      </w:r>
    </w:p>
    <w:p w14:paraId="5067D7C7" w14:textId="77777777" w:rsidR="00300072" w:rsidRPr="00300072" w:rsidRDefault="00300072" w:rsidP="00300072">
      <w:pPr>
        <w:spacing w:after="0"/>
        <w:jc w:val="both"/>
        <w:rPr>
          <w:rFonts w:ascii="Arial Narrow" w:hAnsi="Arial Narrow"/>
          <w:sz w:val="24"/>
          <w:szCs w:val="24"/>
          <w:lang w:eastAsia="fr-FR"/>
        </w:rPr>
      </w:pPr>
    </w:p>
    <w:p w14:paraId="3ACDE03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B800 – MODES D'EXECUTION DE DEPLACEMENTS DES RESEAUX</w:t>
      </w:r>
    </w:p>
    <w:p w14:paraId="072029B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B801 – Généralités</w:t>
      </w:r>
      <w:r w:rsidRPr="00300072">
        <w:rPr>
          <w:rFonts w:ascii="Arial Narrow" w:hAnsi="Arial Narrow"/>
          <w:sz w:val="24"/>
          <w:szCs w:val="24"/>
          <w:lang w:eastAsia="fr-FR"/>
        </w:rPr>
        <w:tab/>
      </w:r>
    </w:p>
    <w:p w14:paraId="77EC91F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B802 – Tranchées de reconnaissance</w:t>
      </w:r>
    </w:p>
    <w:p w14:paraId="49A7A33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B803 – Exécution des travaux</w:t>
      </w:r>
      <w:r w:rsidRPr="00300072">
        <w:rPr>
          <w:rFonts w:ascii="Arial Narrow" w:hAnsi="Arial Narrow"/>
          <w:sz w:val="24"/>
          <w:szCs w:val="24"/>
          <w:lang w:eastAsia="fr-FR"/>
        </w:rPr>
        <w:tab/>
      </w:r>
    </w:p>
    <w:p w14:paraId="3F2C6425" w14:textId="77777777" w:rsidR="00300072" w:rsidRPr="00300072" w:rsidRDefault="00300072" w:rsidP="00300072">
      <w:pPr>
        <w:spacing w:after="0"/>
        <w:jc w:val="both"/>
        <w:rPr>
          <w:rFonts w:ascii="Arial Narrow" w:hAnsi="Arial Narrow"/>
          <w:sz w:val="24"/>
          <w:szCs w:val="24"/>
          <w:lang w:eastAsia="fr-FR"/>
        </w:rPr>
      </w:pPr>
    </w:p>
    <w:p w14:paraId="250AB50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B900 – MODES D'EXECUTION DES PLANTATIONS</w:t>
      </w:r>
    </w:p>
    <w:p w14:paraId="26CEF83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B901 – Provenance et qualité des arbres et arbustes</w:t>
      </w:r>
      <w:r w:rsidRPr="00300072">
        <w:rPr>
          <w:rFonts w:ascii="Arial Narrow" w:hAnsi="Arial Narrow"/>
          <w:sz w:val="24"/>
          <w:szCs w:val="24"/>
          <w:lang w:eastAsia="fr-FR"/>
        </w:rPr>
        <w:tab/>
      </w:r>
    </w:p>
    <w:p w14:paraId="6D149AA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B902 – Mode d'exécution des travaux</w:t>
      </w:r>
    </w:p>
    <w:p w14:paraId="4A7D3E7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B903 – Engazonnement</w:t>
      </w:r>
      <w:r w:rsidRPr="00300072">
        <w:rPr>
          <w:rFonts w:ascii="Arial Narrow" w:hAnsi="Arial Narrow"/>
          <w:sz w:val="24"/>
          <w:szCs w:val="24"/>
          <w:lang w:eastAsia="fr-FR"/>
        </w:rPr>
        <w:tab/>
      </w:r>
    </w:p>
    <w:p w14:paraId="41D1968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B904 – Nettoyage</w:t>
      </w:r>
    </w:p>
    <w:p w14:paraId="208856D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B905 – Garantie et entretien</w:t>
      </w:r>
    </w:p>
    <w:p w14:paraId="2979415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B907 – Pavage</w:t>
      </w:r>
    </w:p>
    <w:p w14:paraId="2BCD67E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B907 – Aménagement du dalot existant</w:t>
      </w:r>
    </w:p>
    <w:p w14:paraId="0217B79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Article B908 – Signalisation </w:t>
      </w:r>
    </w:p>
    <w:p w14:paraId="62EB48A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B909 – Plots en béton.</w:t>
      </w:r>
    </w:p>
    <w:p w14:paraId="774E902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Article B1000 – Directives  environnementales.</w:t>
      </w:r>
    </w:p>
    <w:p w14:paraId="1BFDDB9A" w14:textId="77777777" w:rsidR="00300072" w:rsidRPr="00300072" w:rsidRDefault="00300072" w:rsidP="00300072">
      <w:pPr>
        <w:spacing w:after="0"/>
        <w:jc w:val="both"/>
        <w:rPr>
          <w:rFonts w:ascii="Arial Narrow" w:hAnsi="Arial Narrow"/>
          <w:sz w:val="24"/>
          <w:szCs w:val="24"/>
          <w:lang w:eastAsia="fr-FR"/>
        </w:rPr>
      </w:pPr>
    </w:p>
    <w:p w14:paraId="74DE60E8" w14:textId="77777777" w:rsidR="00300072" w:rsidRPr="00300072" w:rsidRDefault="00300072" w:rsidP="00300072">
      <w:pPr>
        <w:spacing w:after="0"/>
        <w:jc w:val="both"/>
        <w:rPr>
          <w:rFonts w:ascii="Arial Narrow" w:hAnsi="Arial Narrow"/>
          <w:sz w:val="24"/>
          <w:szCs w:val="24"/>
          <w:lang w:eastAsia="fr-FR"/>
        </w:rPr>
      </w:pPr>
    </w:p>
    <w:p w14:paraId="31DD6B4D" w14:textId="77777777" w:rsidR="00300072" w:rsidRDefault="00300072" w:rsidP="00300072">
      <w:pPr>
        <w:spacing w:after="0"/>
        <w:jc w:val="both"/>
        <w:rPr>
          <w:rFonts w:ascii="Arial Narrow" w:hAnsi="Arial Narrow"/>
          <w:sz w:val="24"/>
          <w:szCs w:val="24"/>
          <w:lang w:eastAsia="fr-FR"/>
        </w:rPr>
      </w:pPr>
    </w:p>
    <w:p w14:paraId="53B23FB1" w14:textId="77777777" w:rsidR="00CC6C91" w:rsidRDefault="00CC6C91" w:rsidP="00300072">
      <w:pPr>
        <w:spacing w:after="0"/>
        <w:jc w:val="both"/>
        <w:rPr>
          <w:rFonts w:ascii="Arial Narrow" w:hAnsi="Arial Narrow"/>
          <w:sz w:val="24"/>
          <w:szCs w:val="24"/>
          <w:lang w:eastAsia="fr-FR"/>
        </w:rPr>
      </w:pPr>
    </w:p>
    <w:p w14:paraId="7842532C" w14:textId="77777777" w:rsidR="00CC6C91" w:rsidRDefault="00CC6C91" w:rsidP="00300072">
      <w:pPr>
        <w:spacing w:after="0"/>
        <w:jc w:val="both"/>
        <w:rPr>
          <w:rFonts w:ascii="Arial Narrow" w:hAnsi="Arial Narrow"/>
          <w:sz w:val="24"/>
          <w:szCs w:val="24"/>
          <w:lang w:eastAsia="fr-FR"/>
        </w:rPr>
      </w:pPr>
    </w:p>
    <w:p w14:paraId="237DB214" w14:textId="77777777" w:rsidR="00CC6C91" w:rsidRDefault="00CC6C91" w:rsidP="00300072">
      <w:pPr>
        <w:spacing w:after="0"/>
        <w:jc w:val="both"/>
        <w:rPr>
          <w:rFonts w:ascii="Arial Narrow" w:hAnsi="Arial Narrow"/>
          <w:sz w:val="24"/>
          <w:szCs w:val="24"/>
          <w:lang w:eastAsia="fr-FR"/>
        </w:rPr>
      </w:pPr>
    </w:p>
    <w:p w14:paraId="36B79EF4" w14:textId="77777777" w:rsidR="00300072" w:rsidRPr="00300072" w:rsidRDefault="00300072" w:rsidP="00300072">
      <w:pPr>
        <w:spacing w:after="0"/>
        <w:jc w:val="both"/>
        <w:rPr>
          <w:rFonts w:ascii="Arial Narrow" w:hAnsi="Arial Narrow"/>
          <w:sz w:val="24"/>
          <w:szCs w:val="24"/>
          <w:lang w:eastAsia="fr-FR"/>
        </w:rPr>
      </w:pPr>
    </w:p>
    <w:p w14:paraId="166A3494" w14:textId="77777777" w:rsidR="00300072" w:rsidRPr="00300072" w:rsidRDefault="00300072" w:rsidP="00300072">
      <w:pPr>
        <w:spacing w:after="0"/>
        <w:jc w:val="both"/>
        <w:rPr>
          <w:rFonts w:ascii="Arial Narrow" w:hAnsi="Arial Narrow"/>
          <w:b/>
          <w:sz w:val="24"/>
          <w:szCs w:val="24"/>
          <w:lang w:eastAsia="fr-FR"/>
        </w:rPr>
      </w:pPr>
      <w:r w:rsidRPr="00300072">
        <w:rPr>
          <w:rFonts w:ascii="Arial Narrow" w:hAnsi="Arial Narrow"/>
          <w:b/>
          <w:sz w:val="24"/>
          <w:szCs w:val="24"/>
          <w:lang w:eastAsia="fr-FR"/>
        </w:rPr>
        <w:lastRenderedPageBreak/>
        <w:t>ARTICLE B 100 – GENERALITES</w:t>
      </w:r>
    </w:p>
    <w:p w14:paraId="036FCFC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b/>
          <w:sz w:val="24"/>
          <w:szCs w:val="24"/>
          <w:lang w:eastAsia="fr-FR"/>
        </w:rPr>
        <w:t>ARTICLE B 101 – OBJET DU PRESENT CAHIER DES CLAUSES TECHNIQUES PARTICULIERES</w:t>
      </w:r>
    </w:p>
    <w:p w14:paraId="7383FAF5" w14:textId="78201D09" w:rsidR="00300072" w:rsidRPr="00593686"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Le présent Cahier des Clauses Techniques Particulières a pour but de spécifier les normes applicables aux matériels et matériaux incorporés dans l’exécution des travaux</w:t>
      </w:r>
      <w:r w:rsidR="00593686">
        <w:rPr>
          <w:rFonts w:ascii="Arial Narrow" w:hAnsi="Arial Narrow"/>
          <w:sz w:val="24"/>
          <w:szCs w:val="24"/>
          <w:lang w:eastAsia="fr-FR"/>
        </w:rPr>
        <w:t xml:space="preserve"> </w:t>
      </w:r>
      <w:r w:rsidR="00593686" w:rsidRPr="00593686">
        <w:rPr>
          <w:rFonts w:ascii="Arial Narrow" w:hAnsi="Arial Narrow"/>
          <w:b/>
          <w:sz w:val="24"/>
          <w:szCs w:val="24"/>
          <w:lang w:eastAsia="fr-FR"/>
        </w:rPr>
        <w:t>DE</w:t>
      </w:r>
      <w:r w:rsidRPr="00593686">
        <w:rPr>
          <w:rFonts w:ascii="Arial Narrow" w:hAnsi="Arial Narrow"/>
          <w:b/>
          <w:sz w:val="24"/>
          <w:szCs w:val="24"/>
          <w:lang w:eastAsia="fr-FR"/>
        </w:rPr>
        <w:t xml:space="preserve"> </w:t>
      </w:r>
      <w:r w:rsidR="00593686" w:rsidRPr="00593686">
        <w:rPr>
          <w:rFonts w:ascii="Arial Narrow" w:hAnsi="Arial Narrow" w:cs="Arial"/>
          <w:b/>
          <w:bCs/>
          <w:sz w:val="24"/>
          <w:szCs w:val="24"/>
        </w:rPr>
        <w:t>CONSTRUCTION D’UNE PISCINE NATURELLE AVEC DRAINS D’AMENE ET D’EVACUATION AU PARC DE LOISIRS POUR ENFANTS DE KRIBI 1</w:t>
      </w:r>
      <w:r w:rsidR="00593686" w:rsidRPr="00593686">
        <w:rPr>
          <w:rFonts w:ascii="Arial Narrow" w:hAnsi="Arial Narrow" w:cs="Arial"/>
          <w:b/>
          <w:bCs/>
          <w:sz w:val="24"/>
          <w:szCs w:val="24"/>
          <w:vertAlign w:val="superscript"/>
        </w:rPr>
        <w:t>er</w:t>
      </w:r>
      <w:r w:rsidR="00593686" w:rsidRPr="00593686">
        <w:rPr>
          <w:rFonts w:ascii="Arial Narrow" w:hAnsi="Arial Narrow" w:cs="Arial"/>
          <w:b/>
          <w:bCs/>
          <w:sz w:val="24"/>
          <w:szCs w:val="24"/>
        </w:rPr>
        <w:t xml:space="preserve"> (Phase 1)</w:t>
      </w:r>
      <w:r w:rsidRPr="00593686">
        <w:rPr>
          <w:rFonts w:ascii="Arial Narrow" w:hAnsi="Arial Narrow"/>
          <w:b/>
          <w:sz w:val="24"/>
          <w:szCs w:val="24"/>
          <w:lang w:eastAsia="fr-FR"/>
        </w:rPr>
        <w:t>, DANS L</w:t>
      </w:r>
      <w:r w:rsidR="00593686" w:rsidRPr="00593686">
        <w:rPr>
          <w:rFonts w:ascii="Arial Narrow" w:hAnsi="Arial Narrow"/>
          <w:b/>
          <w:sz w:val="24"/>
          <w:szCs w:val="24"/>
          <w:lang w:eastAsia="fr-FR"/>
        </w:rPr>
        <w:t>A COMMUNE D'ARRONDISSEMENT DE KRIBI 1</w:t>
      </w:r>
      <w:r w:rsidR="00593686" w:rsidRPr="00593686">
        <w:rPr>
          <w:rFonts w:ascii="Arial Narrow" w:hAnsi="Arial Narrow"/>
          <w:b/>
          <w:sz w:val="24"/>
          <w:szCs w:val="24"/>
          <w:vertAlign w:val="superscript"/>
          <w:lang w:eastAsia="fr-FR"/>
        </w:rPr>
        <w:t>er</w:t>
      </w:r>
      <w:r w:rsidRPr="00593686">
        <w:rPr>
          <w:rFonts w:ascii="Arial Narrow" w:hAnsi="Arial Narrow"/>
          <w:b/>
          <w:sz w:val="24"/>
          <w:szCs w:val="24"/>
          <w:lang w:eastAsia="fr-FR"/>
        </w:rPr>
        <w:t>, DEPARTEME</w:t>
      </w:r>
      <w:r w:rsidR="00593686">
        <w:rPr>
          <w:rFonts w:ascii="Arial Narrow" w:hAnsi="Arial Narrow"/>
          <w:b/>
          <w:sz w:val="24"/>
          <w:szCs w:val="24"/>
          <w:lang w:eastAsia="fr-FR"/>
        </w:rPr>
        <w:t>NT DE L'OCEAN , REGION DU SUD .</w:t>
      </w:r>
    </w:p>
    <w:p w14:paraId="293F8324" w14:textId="77777777" w:rsidR="00300072" w:rsidRPr="00300072" w:rsidRDefault="00300072" w:rsidP="00300072">
      <w:pPr>
        <w:spacing w:after="0"/>
        <w:jc w:val="both"/>
        <w:rPr>
          <w:rFonts w:ascii="Arial Narrow" w:hAnsi="Arial Narrow"/>
          <w:sz w:val="12"/>
          <w:szCs w:val="24"/>
          <w:lang w:eastAsia="fr-FR"/>
        </w:rPr>
      </w:pPr>
    </w:p>
    <w:p w14:paraId="0496B28E" w14:textId="77777777" w:rsidR="00300072" w:rsidRPr="00300072" w:rsidRDefault="00300072" w:rsidP="00300072">
      <w:pPr>
        <w:spacing w:after="0"/>
        <w:jc w:val="both"/>
        <w:rPr>
          <w:rFonts w:ascii="Arial Narrow" w:hAnsi="Arial Narrow"/>
          <w:b/>
          <w:sz w:val="24"/>
          <w:szCs w:val="24"/>
          <w:lang w:eastAsia="fr-FR"/>
        </w:rPr>
      </w:pPr>
      <w:r w:rsidRPr="00300072">
        <w:rPr>
          <w:rFonts w:ascii="Arial Narrow" w:hAnsi="Arial Narrow"/>
          <w:b/>
          <w:sz w:val="24"/>
          <w:szCs w:val="24"/>
          <w:lang w:eastAsia="fr-FR"/>
        </w:rPr>
        <w:t xml:space="preserve">ARTICLE B 102 - ABREVIATIONS </w:t>
      </w:r>
    </w:p>
    <w:p w14:paraId="244CA71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abréviations employées dans le présent Cahier des Prescriptions Techniques ont les significations suivantes :</w:t>
      </w:r>
    </w:p>
    <w:tbl>
      <w:tblPr>
        <w:tblW w:w="0" w:type="auto"/>
        <w:tblInd w:w="108" w:type="dxa"/>
        <w:tblLook w:val="01E0" w:firstRow="1" w:lastRow="1" w:firstColumn="1" w:lastColumn="1" w:noHBand="0" w:noVBand="0"/>
      </w:tblPr>
      <w:tblGrid>
        <w:gridCol w:w="1888"/>
        <w:gridCol w:w="7468"/>
      </w:tblGrid>
      <w:tr w:rsidR="00300072" w:rsidRPr="00300072" w14:paraId="11DD6A64" w14:textId="77777777" w:rsidTr="00300072">
        <w:tc>
          <w:tcPr>
            <w:tcW w:w="1888" w:type="dxa"/>
          </w:tcPr>
          <w:p w14:paraId="2BB2C4F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C.P.S ou C.C.A.G :</w:t>
            </w:r>
          </w:p>
        </w:tc>
        <w:tc>
          <w:tcPr>
            <w:tcW w:w="7468" w:type="dxa"/>
          </w:tcPr>
          <w:p w14:paraId="043C217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Cahier des Prescriptions Spéciales ou Cahier des Clauses Administratives Générales ;</w:t>
            </w:r>
          </w:p>
        </w:tc>
      </w:tr>
      <w:tr w:rsidR="00300072" w:rsidRPr="00300072" w14:paraId="79EC6B0D" w14:textId="77777777" w:rsidTr="00300072">
        <w:tc>
          <w:tcPr>
            <w:tcW w:w="1888" w:type="dxa"/>
          </w:tcPr>
          <w:p w14:paraId="764737B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C.P.T ou C.C.T.P :</w:t>
            </w:r>
          </w:p>
        </w:tc>
        <w:tc>
          <w:tcPr>
            <w:tcW w:w="7468" w:type="dxa"/>
          </w:tcPr>
          <w:p w14:paraId="2531934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Cahier des Prescriptions Techniques ou Cahier des Clauses Techniques  Particulières ;</w:t>
            </w:r>
          </w:p>
        </w:tc>
      </w:tr>
      <w:tr w:rsidR="00300072" w:rsidRPr="00300072" w14:paraId="28B74E9B" w14:textId="77777777" w:rsidTr="00300072">
        <w:tc>
          <w:tcPr>
            <w:tcW w:w="1888" w:type="dxa"/>
          </w:tcPr>
          <w:p w14:paraId="7DD3C48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C.P.C :</w:t>
            </w:r>
          </w:p>
        </w:tc>
        <w:tc>
          <w:tcPr>
            <w:tcW w:w="7468" w:type="dxa"/>
          </w:tcPr>
          <w:p w14:paraId="4026B9E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Cahier des Prescriptions Communes ;</w:t>
            </w:r>
          </w:p>
        </w:tc>
      </w:tr>
      <w:tr w:rsidR="00300072" w:rsidRPr="00300072" w14:paraId="2880E15E" w14:textId="77777777" w:rsidTr="00300072">
        <w:tc>
          <w:tcPr>
            <w:tcW w:w="1888" w:type="dxa"/>
          </w:tcPr>
          <w:p w14:paraId="1B4F48C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A.S.T.M :</w:t>
            </w:r>
          </w:p>
        </w:tc>
        <w:tc>
          <w:tcPr>
            <w:tcW w:w="7468" w:type="dxa"/>
          </w:tcPr>
          <w:p w14:paraId="4BA8DF07" w14:textId="77777777" w:rsidR="00300072" w:rsidRPr="00300072" w:rsidRDefault="00300072" w:rsidP="00300072">
            <w:pPr>
              <w:spacing w:after="0"/>
              <w:jc w:val="both"/>
              <w:rPr>
                <w:rFonts w:ascii="Arial Narrow" w:hAnsi="Arial Narrow"/>
                <w:sz w:val="24"/>
                <w:szCs w:val="24"/>
                <w:lang w:val="en-GB" w:eastAsia="fr-FR"/>
              </w:rPr>
            </w:pPr>
            <w:r w:rsidRPr="00300072">
              <w:rPr>
                <w:rFonts w:ascii="Arial Narrow" w:hAnsi="Arial Narrow"/>
                <w:sz w:val="24"/>
                <w:szCs w:val="24"/>
                <w:lang w:val="en-GB" w:eastAsia="fr-FR"/>
              </w:rPr>
              <w:t>American  Society  for Testing Materials;</w:t>
            </w:r>
          </w:p>
        </w:tc>
      </w:tr>
      <w:tr w:rsidR="00300072" w:rsidRPr="00300072" w14:paraId="69E6D4F7" w14:textId="77777777" w:rsidTr="00300072">
        <w:tc>
          <w:tcPr>
            <w:tcW w:w="1888" w:type="dxa"/>
          </w:tcPr>
          <w:p w14:paraId="7352941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A.A.S.H.O :</w:t>
            </w:r>
          </w:p>
        </w:tc>
        <w:tc>
          <w:tcPr>
            <w:tcW w:w="7468" w:type="dxa"/>
          </w:tcPr>
          <w:p w14:paraId="4208E285" w14:textId="77777777" w:rsidR="00300072" w:rsidRPr="00300072" w:rsidRDefault="00300072" w:rsidP="00300072">
            <w:pPr>
              <w:spacing w:after="0"/>
              <w:jc w:val="both"/>
              <w:rPr>
                <w:rFonts w:ascii="Arial Narrow" w:hAnsi="Arial Narrow"/>
                <w:sz w:val="24"/>
                <w:szCs w:val="24"/>
                <w:lang w:val="en-GB" w:eastAsia="fr-FR"/>
              </w:rPr>
            </w:pPr>
            <w:r w:rsidRPr="00300072">
              <w:rPr>
                <w:rFonts w:ascii="Arial Narrow" w:hAnsi="Arial Narrow"/>
                <w:sz w:val="24"/>
                <w:szCs w:val="24"/>
                <w:lang w:val="en-GB" w:eastAsia="fr-FR"/>
              </w:rPr>
              <w:t>American Association of States Highway Official;</w:t>
            </w:r>
          </w:p>
        </w:tc>
      </w:tr>
      <w:tr w:rsidR="00300072" w:rsidRPr="00300072" w14:paraId="4ADFC2B2" w14:textId="77777777" w:rsidTr="00300072">
        <w:tc>
          <w:tcPr>
            <w:tcW w:w="1888" w:type="dxa"/>
          </w:tcPr>
          <w:p w14:paraId="578500F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O.P.N. :</w:t>
            </w:r>
          </w:p>
        </w:tc>
        <w:tc>
          <w:tcPr>
            <w:tcW w:w="7468" w:type="dxa"/>
          </w:tcPr>
          <w:p w14:paraId="2482D98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Optimum Proctor Normal;</w:t>
            </w:r>
          </w:p>
        </w:tc>
      </w:tr>
      <w:tr w:rsidR="00300072" w:rsidRPr="00300072" w14:paraId="5BA382F7" w14:textId="77777777" w:rsidTr="00300072">
        <w:tc>
          <w:tcPr>
            <w:tcW w:w="1888" w:type="dxa"/>
          </w:tcPr>
          <w:p w14:paraId="053CF86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O.P.M.</w:t>
            </w:r>
            <w:r w:rsidRPr="00300072">
              <w:rPr>
                <w:rFonts w:ascii="Arial Narrow" w:hAnsi="Arial Narrow"/>
                <w:sz w:val="24"/>
                <w:szCs w:val="24"/>
                <w:lang w:eastAsia="fr-FR"/>
              </w:rPr>
              <w:tab/>
              <w:t xml:space="preserve"> :</w:t>
            </w:r>
          </w:p>
        </w:tc>
        <w:tc>
          <w:tcPr>
            <w:tcW w:w="7468" w:type="dxa"/>
          </w:tcPr>
          <w:p w14:paraId="0F12B48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Optimum Proctor Modifié; </w:t>
            </w:r>
          </w:p>
        </w:tc>
      </w:tr>
      <w:tr w:rsidR="00300072" w:rsidRPr="00300072" w14:paraId="10BDEE8A" w14:textId="77777777" w:rsidTr="00300072">
        <w:tc>
          <w:tcPr>
            <w:tcW w:w="1888" w:type="dxa"/>
          </w:tcPr>
          <w:p w14:paraId="2AE4303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C.B.R.</w:t>
            </w:r>
            <w:r w:rsidRPr="00300072">
              <w:rPr>
                <w:rFonts w:ascii="Arial Narrow" w:hAnsi="Arial Narrow"/>
                <w:sz w:val="24"/>
                <w:szCs w:val="24"/>
                <w:lang w:eastAsia="fr-FR"/>
              </w:rPr>
              <w:tab/>
              <w:t xml:space="preserve"> :</w:t>
            </w:r>
          </w:p>
        </w:tc>
        <w:tc>
          <w:tcPr>
            <w:tcW w:w="7468" w:type="dxa"/>
          </w:tcPr>
          <w:p w14:paraId="0F1AC32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Californian Bearing Ratio;</w:t>
            </w:r>
          </w:p>
        </w:tc>
      </w:tr>
      <w:tr w:rsidR="00300072" w:rsidRPr="00300072" w14:paraId="367CFB63" w14:textId="77777777" w:rsidTr="00300072">
        <w:tc>
          <w:tcPr>
            <w:tcW w:w="1888" w:type="dxa"/>
          </w:tcPr>
          <w:p w14:paraId="6174D42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LABOGENIE :</w:t>
            </w:r>
          </w:p>
        </w:tc>
        <w:tc>
          <w:tcPr>
            <w:tcW w:w="7468" w:type="dxa"/>
          </w:tcPr>
          <w:p w14:paraId="59FC134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Laboratoire National de Génie Civil du Cameroun ;</w:t>
            </w:r>
          </w:p>
        </w:tc>
      </w:tr>
      <w:tr w:rsidR="00300072" w:rsidRPr="00300072" w14:paraId="0A861ACF" w14:textId="77777777" w:rsidTr="00300072">
        <w:tc>
          <w:tcPr>
            <w:tcW w:w="1888" w:type="dxa"/>
          </w:tcPr>
          <w:p w14:paraId="73C4E85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L.C.P.C :</w:t>
            </w:r>
          </w:p>
        </w:tc>
        <w:tc>
          <w:tcPr>
            <w:tcW w:w="7468" w:type="dxa"/>
          </w:tcPr>
          <w:p w14:paraId="6411661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Laboratoire Central des Ponts et Chaussées de France ;</w:t>
            </w:r>
          </w:p>
        </w:tc>
      </w:tr>
      <w:tr w:rsidR="00300072" w:rsidRPr="00300072" w14:paraId="4A490309" w14:textId="77777777" w:rsidTr="00300072">
        <w:tc>
          <w:tcPr>
            <w:tcW w:w="1888" w:type="dxa"/>
          </w:tcPr>
          <w:p w14:paraId="55BF2F3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C.E.B.T.P :</w:t>
            </w:r>
          </w:p>
        </w:tc>
        <w:tc>
          <w:tcPr>
            <w:tcW w:w="7468" w:type="dxa"/>
          </w:tcPr>
          <w:p w14:paraId="228458A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Centre Expérimental du Bâtiment et des Travaux Publics, Manuel édition 1980, Ministère Français de la Coopération ;</w:t>
            </w:r>
          </w:p>
        </w:tc>
      </w:tr>
      <w:tr w:rsidR="00300072" w:rsidRPr="00300072" w14:paraId="51A17475" w14:textId="77777777" w:rsidTr="00300072">
        <w:tc>
          <w:tcPr>
            <w:tcW w:w="1888" w:type="dxa"/>
          </w:tcPr>
          <w:p w14:paraId="6E06555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CDE :</w:t>
            </w:r>
          </w:p>
        </w:tc>
        <w:tc>
          <w:tcPr>
            <w:tcW w:w="7468" w:type="dxa"/>
          </w:tcPr>
          <w:p w14:paraId="0405127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Camerounaise des Eaux ; </w:t>
            </w:r>
          </w:p>
        </w:tc>
      </w:tr>
      <w:tr w:rsidR="00300072" w:rsidRPr="00300072" w14:paraId="3E8E54E5" w14:textId="77777777" w:rsidTr="00300072">
        <w:tc>
          <w:tcPr>
            <w:tcW w:w="1888" w:type="dxa"/>
          </w:tcPr>
          <w:p w14:paraId="39FD8C9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AES/SONEL :</w:t>
            </w:r>
            <w:r w:rsidRPr="00300072">
              <w:rPr>
                <w:rFonts w:ascii="Arial Narrow" w:hAnsi="Arial Narrow"/>
                <w:sz w:val="24"/>
                <w:szCs w:val="24"/>
                <w:lang w:eastAsia="fr-FR"/>
              </w:rPr>
              <w:tab/>
            </w:r>
          </w:p>
        </w:tc>
        <w:tc>
          <w:tcPr>
            <w:tcW w:w="7468" w:type="dxa"/>
          </w:tcPr>
          <w:p w14:paraId="4F0644E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Société Nationale d’électricité du Cameroun ; </w:t>
            </w:r>
          </w:p>
        </w:tc>
      </w:tr>
      <w:tr w:rsidR="00300072" w:rsidRPr="00300072" w14:paraId="5CB1A5DB" w14:textId="77777777" w:rsidTr="00300072">
        <w:tc>
          <w:tcPr>
            <w:tcW w:w="1888" w:type="dxa"/>
          </w:tcPr>
          <w:p w14:paraId="755B9C2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C.U :</w:t>
            </w:r>
          </w:p>
        </w:tc>
        <w:tc>
          <w:tcPr>
            <w:tcW w:w="7468" w:type="dxa"/>
          </w:tcPr>
          <w:p w14:paraId="5682382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Communauté Urbaine</w:t>
            </w:r>
          </w:p>
        </w:tc>
      </w:tr>
    </w:tbl>
    <w:p w14:paraId="2634B367" w14:textId="77777777" w:rsidR="00300072" w:rsidRPr="00300072" w:rsidRDefault="00300072" w:rsidP="00300072">
      <w:pPr>
        <w:spacing w:after="0"/>
        <w:jc w:val="both"/>
        <w:rPr>
          <w:rFonts w:ascii="Arial Narrow" w:hAnsi="Arial Narrow"/>
          <w:sz w:val="24"/>
          <w:szCs w:val="24"/>
          <w:lang w:eastAsia="fr-FR"/>
        </w:rPr>
      </w:pPr>
    </w:p>
    <w:p w14:paraId="4ED33F06"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B103 – NORMES ET REGLEMENTS</w:t>
      </w:r>
    </w:p>
    <w:p w14:paraId="53FA27D7" w14:textId="3B41E116"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Les normes applicables sont celles en vigueur dans la République du Cameroun ou à défaut, les normes françaises  en </w:t>
      </w:r>
      <w:r w:rsidR="00593686">
        <w:rPr>
          <w:rFonts w:ascii="Arial Narrow" w:hAnsi="Arial Narrow"/>
          <w:sz w:val="24"/>
          <w:szCs w:val="24"/>
          <w:lang w:eastAsia="fr-FR"/>
        </w:rPr>
        <w:t>vigueur dans le domaine du BTP.</w:t>
      </w:r>
    </w:p>
    <w:p w14:paraId="64E1E3B6" w14:textId="5BE3AAA2"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D'autres normes seront acceptées si leur qualité est équivalente ou supérieure à la norme spécifiée après soumission à l'approbat</w:t>
      </w:r>
      <w:r w:rsidR="00593686">
        <w:rPr>
          <w:rFonts w:ascii="Arial Narrow" w:hAnsi="Arial Narrow"/>
          <w:sz w:val="24"/>
          <w:szCs w:val="24"/>
          <w:lang w:eastAsia="fr-FR"/>
        </w:rPr>
        <w:t>ion de l'Ingénieur de Contrôle.</w:t>
      </w:r>
    </w:p>
    <w:p w14:paraId="4550DB2A" w14:textId="0D7AD163"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provenances, qualités, types, dimensions, poids, et caractéristiques, ainsi que les modalités d'essais, de marquage, de contrôle et de réception des matériaux et de fournitures, devront  répondre aux normes en vigueur au mo</w:t>
      </w:r>
      <w:r w:rsidR="00593686">
        <w:rPr>
          <w:rFonts w:ascii="Arial Narrow" w:hAnsi="Arial Narrow"/>
          <w:sz w:val="24"/>
          <w:szCs w:val="24"/>
          <w:lang w:eastAsia="fr-FR"/>
        </w:rPr>
        <w:t>ment de la signature du Marché.</w:t>
      </w:r>
    </w:p>
    <w:p w14:paraId="4E23786E" w14:textId="3AB6E428"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est réputé connaître ces normes et en parti</w:t>
      </w:r>
      <w:r w:rsidR="00593686">
        <w:rPr>
          <w:rFonts w:ascii="Arial Narrow" w:hAnsi="Arial Narrow"/>
          <w:sz w:val="24"/>
          <w:szCs w:val="24"/>
          <w:lang w:eastAsia="fr-FR"/>
        </w:rPr>
        <w:t>culier les documents suivants :</w:t>
      </w:r>
    </w:p>
    <w:p w14:paraId="41CFFF8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B103.1 Cahier des Clauses Techniques (C.C.T. ex-C.P.C) </w:t>
      </w:r>
    </w:p>
    <w:p w14:paraId="638BE47E" w14:textId="77777777" w:rsidR="00300072" w:rsidRPr="00300072" w:rsidRDefault="00300072" w:rsidP="00300072">
      <w:pPr>
        <w:spacing w:after="0"/>
        <w:jc w:val="both"/>
        <w:rPr>
          <w:rFonts w:ascii="Arial Narrow" w:hAnsi="Arial Narrow"/>
          <w:sz w:val="24"/>
          <w:szCs w:val="24"/>
          <w:lang w:eastAsia="fr-FR"/>
        </w:rPr>
      </w:pPr>
    </w:p>
    <w:tbl>
      <w:tblPr>
        <w:tblW w:w="10188" w:type="dxa"/>
        <w:tblLook w:val="01E0" w:firstRow="1" w:lastRow="1" w:firstColumn="1" w:lastColumn="1" w:noHBand="0" w:noVBand="0"/>
      </w:tblPr>
      <w:tblGrid>
        <w:gridCol w:w="2504"/>
        <w:gridCol w:w="7684"/>
      </w:tblGrid>
      <w:tr w:rsidR="00300072" w:rsidRPr="00300072" w14:paraId="7ECA5082" w14:textId="77777777" w:rsidTr="00300072">
        <w:tc>
          <w:tcPr>
            <w:tcW w:w="2504" w:type="dxa"/>
          </w:tcPr>
          <w:p w14:paraId="08C9A3E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1 :</w:t>
            </w:r>
          </w:p>
        </w:tc>
        <w:tc>
          <w:tcPr>
            <w:tcW w:w="7684" w:type="dxa"/>
          </w:tcPr>
          <w:p w14:paraId="3AA248A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Dispositions générales et communes aux diverses natures de travaux</w:t>
            </w:r>
          </w:p>
        </w:tc>
      </w:tr>
      <w:tr w:rsidR="00300072" w:rsidRPr="00300072" w14:paraId="2366E8DF" w14:textId="77777777" w:rsidTr="00300072">
        <w:tc>
          <w:tcPr>
            <w:tcW w:w="2504" w:type="dxa"/>
          </w:tcPr>
          <w:p w14:paraId="327F989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2 :</w:t>
            </w:r>
          </w:p>
        </w:tc>
        <w:tc>
          <w:tcPr>
            <w:tcW w:w="7684" w:type="dxa"/>
          </w:tcPr>
          <w:p w14:paraId="640EB5F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Terrassements généraux</w:t>
            </w:r>
          </w:p>
        </w:tc>
      </w:tr>
      <w:tr w:rsidR="00300072" w:rsidRPr="00300072" w14:paraId="4787A8BE" w14:textId="77777777" w:rsidTr="00300072">
        <w:tc>
          <w:tcPr>
            <w:tcW w:w="2504" w:type="dxa"/>
          </w:tcPr>
          <w:p w14:paraId="3E00725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3 :</w:t>
            </w:r>
          </w:p>
        </w:tc>
        <w:tc>
          <w:tcPr>
            <w:tcW w:w="7684" w:type="dxa"/>
          </w:tcPr>
          <w:p w14:paraId="322EC6A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Fourniture de liants hydrauliques</w:t>
            </w:r>
          </w:p>
        </w:tc>
      </w:tr>
      <w:tr w:rsidR="00300072" w:rsidRPr="00300072" w14:paraId="2411EDF2" w14:textId="77777777" w:rsidTr="00300072">
        <w:tc>
          <w:tcPr>
            <w:tcW w:w="2504" w:type="dxa"/>
          </w:tcPr>
          <w:p w14:paraId="3A61641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4  (Titre 1):</w:t>
            </w:r>
          </w:p>
        </w:tc>
        <w:tc>
          <w:tcPr>
            <w:tcW w:w="7684" w:type="dxa"/>
          </w:tcPr>
          <w:p w14:paraId="4549320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Acier pour béton armé</w:t>
            </w:r>
          </w:p>
        </w:tc>
      </w:tr>
      <w:tr w:rsidR="00300072" w:rsidRPr="00300072" w14:paraId="108F8519" w14:textId="77777777" w:rsidTr="00300072">
        <w:tc>
          <w:tcPr>
            <w:tcW w:w="2504" w:type="dxa"/>
          </w:tcPr>
          <w:p w14:paraId="5EE232D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7 :</w:t>
            </w:r>
          </w:p>
        </w:tc>
        <w:tc>
          <w:tcPr>
            <w:tcW w:w="7684" w:type="dxa"/>
          </w:tcPr>
          <w:p w14:paraId="26C5E28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Reconnaissance des sols</w:t>
            </w:r>
          </w:p>
        </w:tc>
      </w:tr>
      <w:tr w:rsidR="00300072" w:rsidRPr="00300072" w14:paraId="5866CA9F" w14:textId="77777777" w:rsidTr="00300072">
        <w:tc>
          <w:tcPr>
            <w:tcW w:w="2504" w:type="dxa"/>
          </w:tcPr>
          <w:p w14:paraId="6CF1CAD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23 :</w:t>
            </w:r>
          </w:p>
        </w:tc>
        <w:tc>
          <w:tcPr>
            <w:tcW w:w="7684" w:type="dxa"/>
          </w:tcPr>
          <w:p w14:paraId="12FEEA1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Granulats routiers</w:t>
            </w:r>
          </w:p>
        </w:tc>
      </w:tr>
      <w:tr w:rsidR="00300072" w:rsidRPr="00300072" w14:paraId="7108AE97" w14:textId="77777777" w:rsidTr="00300072">
        <w:tc>
          <w:tcPr>
            <w:tcW w:w="2504" w:type="dxa"/>
          </w:tcPr>
          <w:p w14:paraId="7A7808E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24 :</w:t>
            </w:r>
          </w:p>
        </w:tc>
        <w:tc>
          <w:tcPr>
            <w:tcW w:w="7684" w:type="dxa"/>
          </w:tcPr>
          <w:p w14:paraId="69FB842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Fourniture de liants hydrocarbonés employés à la construction et à l'entretien des chaussées</w:t>
            </w:r>
          </w:p>
        </w:tc>
      </w:tr>
      <w:tr w:rsidR="00300072" w:rsidRPr="00300072" w14:paraId="76628C2D" w14:textId="77777777" w:rsidTr="00300072">
        <w:tc>
          <w:tcPr>
            <w:tcW w:w="2504" w:type="dxa"/>
          </w:tcPr>
          <w:p w14:paraId="751ED76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26 :</w:t>
            </w:r>
          </w:p>
        </w:tc>
        <w:tc>
          <w:tcPr>
            <w:tcW w:w="7684" w:type="dxa"/>
          </w:tcPr>
          <w:p w14:paraId="3B3B8B7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Exécution des enduits superficiels</w:t>
            </w:r>
          </w:p>
        </w:tc>
      </w:tr>
      <w:tr w:rsidR="00300072" w:rsidRPr="00300072" w14:paraId="595B705E" w14:textId="77777777" w:rsidTr="00300072">
        <w:tc>
          <w:tcPr>
            <w:tcW w:w="2504" w:type="dxa"/>
          </w:tcPr>
          <w:p w14:paraId="3DA897C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 Fascicule N° 31 :</w:t>
            </w:r>
          </w:p>
        </w:tc>
        <w:tc>
          <w:tcPr>
            <w:tcW w:w="7684" w:type="dxa"/>
          </w:tcPr>
          <w:p w14:paraId="07D389D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Bordures et caniveaux en pierres naturelles ou en béton et dispositifs de retenue des bétons</w:t>
            </w:r>
          </w:p>
        </w:tc>
      </w:tr>
      <w:tr w:rsidR="00300072" w:rsidRPr="00300072" w14:paraId="334298BE" w14:textId="77777777" w:rsidTr="00300072">
        <w:tc>
          <w:tcPr>
            <w:tcW w:w="2504" w:type="dxa"/>
          </w:tcPr>
          <w:p w14:paraId="23F2A4A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32 :</w:t>
            </w:r>
          </w:p>
        </w:tc>
        <w:tc>
          <w:tcPr>
            <w:tcW w:w="7684" w:type="dxa"/>
          </w:tcPr>
          <w:p w14:paraId="2EA2B69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Construction de trottoirs.</w:t>
            </w:r>
          </w:p>
        </w:tc>
      </w:tr>
      <w:tr w:rsidR="00300072" w:rsidRPr="00300072" w14:paraId="5632126D" w14:textId="77777777" w:rsidTr="00300072">
        <w:tc>
          <w:tcPr>
            <w:tcW w:w="2504" w:type="dxa"/>
          </w:tcPr>
          <w:p w14:paraId="1CEA701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35 :</w:t>
            </w:r>
          </w:p>
        </w:tc>
        <w:tc>
          <w:tcPr>
            <w:tcW w:w="7684" w:type="dxa"/>
          </w:tcPr>
          <w:p w14:paraId="68DBE02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Travaux d'espaces verts, d'aires de sport et loisirs</w:t>
            </w:r>
          </w:p>
        </w:tc>
      </w:tr>
      <w:tr w:rsidR="00300072" w:rsidRPr="00300072" w14:paraId="69138200" w14:textId="77777777" w:rsidTr="00300072">
        <w:tc>
          <w:tcPr>
            <w:tcW w:w="2504" w:type="dxa"/>
          </w:tcPr>
          <w:p w14:paraId="59F9C18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50 :</w:t>
            </w:r>
          </w:p>
        </w:tc>
        <w:tc>
          <w:tcPr>
            <w:tcW w:w="7684" w:type="dxa"/>
          </w:tcPr>
          <w:p w14:paraId="5D82416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Travaux topographiques, plans à grande échelle</w:t>
            </w:r>
          </w:p>
        </w:tc>
      </w:tr>
      <w:tr w:rsidR="00300072" w:rsidRPr="00300072" w14:paraId="7FB2A3B4" w14:textId="77777777" w:rsidTr="00300072">
        <w:tc>
          <w:tcPr>
            <w:tcW w:w="2504" w:type="dxa"/>
          </w:tcPr>
          <w:p w14:paraId="2C6F30B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61 :</w:t>
            </w:r>
          </w:p>
          <w:p w14:paraId="40AB9EF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Titre 4    :</w:t>
            </w:r>
          </w:p>
          <w:p w14:paraId="12FF1B9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Titre 5   :</w:t>
            </w:r>
          </w:p>
        </w:tc>
        <w:tc>
          <w:tcPr>
            <w:tcW w:w="7684" w:type="dxa"/>
          </w:tcPr>
          <w:p w14:paraId="5FD234DD" w14:textId="77777777" w:rsidR="00300072" w:rsidRPr="00300072" w:rsidRDefault="00300072" w:rsidP="00300072">
            <w:pPr>
              <w:spacing w:after="0"/>
              <w:jc w:val="both"/>
              <w:rPr>
                <w:rFonts w:ascii="Arial Narrow" w:hAnsi="Arial Narrow"/>
                <w:sz w:val="24"/>
                <w:szCs w:val="24"/>
                <w:lang w:eastAsia="fr-FR"/>
              </w:rPr>
            </w:pPr>
          </w:p>
          <w:p w14:paraId="1E42E74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Actions climatiques</w:t>
            </w:r>
          </w:p>
          <w:p w14:paraId="07AFD60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Conception et calculs des ponts et constructions métalliques</w:t>
            </w:r>
          </w:p>
        </w:tc>
      </w:tr>
      <w:tr w:rsidR="00300072" w:rsidRPr="00300072" w14:paraId="612EDF47" w14:textId="77777777" w:rsidTr="00300072">
        <w:tc>
          <w:tcPr>
            <w:tcW w:w="2504" w:type="dxa"/>
          </w:tcPr>
          <w:p w14:paraId="033F367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Fascicule N° 62 </w:t>
            </w:r>
          </w:p>
          <w:p w14:paraId="2B183EE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(Titre 1 – Section 2) :</w:t>
            </w:r>
          </w:p>
        </w:tc>
        <w:tc>
          <w:tcPr>
            <w:tcW w:w="7684" w:type="dxa"/>
          </w:tcPr>
          <w:p w14:paraId="5C310F9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Règles techniques de conception et de calculs des ouvrages et constructions en béton armé suivant la méthode des états limites</w:t>
            </w:r>
          </w:p>
        </w:tc>
      </w:tr>
      <w:tr w:rsidR="00300072" w:rsidRPr="00300072" w14:paraId="70AF444A" w14:textId="77777777" w:rsidTr="00300072">
        <w:tc>
          <w:tcPr>
            <w:tcW w:w="2504" w:type="dxa"/>
          </w:tcPr>
          <w:p w14:paraId="5E388A1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63 :</w:t>
            </w:r>
          </w:p>
        </w:tc>
        <w:tc>
          <w:tcPr>
            <w:tcW w:w="7684" w:type="dxa"/>
          </w:tcPr>
          <w:p w14:paraId="3A15C83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Exécution et mise en œuvre des bétons non armés, confection des mortiers</w:t>
            </w:r>
          </w:p>
        </w:tc>
      </w:tr>
      <w:tr w:rsidR="00300072" w:rsidRPr="00300072" w14:paraId="4898B0EF" w14:textId="77777777" w:rsidTr="00300072">
        <w:tc>
          <w:tcPr>
            <w:tcW w:w="2504" w:type="dxa"/>
          </w:tcPr>
          <w:p w14:paraId="0EDBC85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64 :</w:t>
            </w:r>
          </w:p>
        </w:tc>
        <w:tc>
          <w:tcPr>
            <w:tcW w:w="7684" w:type="dxa"/>
          </w:tcPr>
          <w:p w14:paraId="20A0819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Travaux de maçonnerie d'ouvrage de génie civil</w:t>
            </w:r>
          </w:p>
        </w:tc>
      </w:tr>
      <w:tr w:rsidR="00300072" w:rsidRPr="00300072" w14:paraId="3D692392" w14:textId="77777777" w:rsidTr="00300072">
        <w:tc>
          <w:tcPr>
            <w:tcW w:w="2504" w:type="dxa"/>
          </w:tcPr>
          <w:p w14:paraId="24C89F5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65 :</w:t>
            </w:r>
          </w:p>
        </w:tc>
        <w:tc>
          <w:tcPr>
            <w:tcW w:w="7684" w:type="dxa"/>
          </w:tcPr>
          <w:p w14:paraId="3F94756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Exécution des ouvrages de génie civil en béton armé ou précontraint</w:t>
            </w:r>
          </w:p>
        </w:tc>
      </w:tr>
      <w:tr w:rsidR="00300072" w:rsidRPr="00300072" w14:paraId="0EF83097" w14:textId="77777777" w:rsidTr="00300072">
        <w:tc>
          <w:tcPr>
            <w:tcW w:w="2504" w:type="dxa"/>
          </w:tcPr>
          <w:p w14:paraId="05867D7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66 :</w:t>
            </w:r>
          </w:p>
        </w:tc>
        <w:tc>
          <w:tcPr>
            <w:tcW w:w="7684" w:type="dxa"/>
          </w:tcPr>
          <w:p w14:paraId="1389225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Exécution des ponts et autres ossatures métalliques de technique analogues</w:t>
            </w:r>
          </w:p>
        </w:tc>
      </w:tr>
      <w:tr w:rsidR="00300072" w:rsidRPr="00300072" w14:paraId="144D20CF" w14:textId="77777777" w:rsidTr="00300072">
        <w:tc>
          <w:tcPr>
            <w:tcW w:w="2504" w:type="dxa"/>
          </w:tcPr>
          <w:p w14:paraId="626CCC6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67 :</w:t>
            </w:r>
          </w:p>
        </w:tc>
        <w:tc>
          <w:tcPr>
            <w:tcW w:w="7684" w:type="dxa"/>
          </w:tcPr>
          <w:p w14:paraId="02EB349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Etanchéité des ouvrages d'art</w:t>
            </w:r>
          </w:p>
        </w:tc>
      </w:tr>
      <w:tr w:rsidR="00300072" w:rsidRPr="00300072" w14:paraId="40A07941" w14:textId="77777777" w:rsidTr="00300072">
        <w:tc>
          <w:tcPr>
            <w:tcW w:w="2504" w:type="dxa"/>
          </w:tcPr>
          <w:p w14:paraId="6DF04F2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68 :</w:t>
            </w:r>
          </w:p>
          <w:p w14:paraId="3719BDF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Titre 1   :</w:t>
            </w:r>
          </w:p>
        </w:tc>
        <w:tc>
          <w:tcPr>
            <w:tcW w:w="7684" w:type="dxa"/>
          </w:tcPr>
          <w:p w14:paraId="7198D609" w14:textId="77777777" w:rsidR="00300072" w:rsidRPr="00300072" w:rsidRDefault="00300072" w:rsidP="00300072">
            <w:pPr>
              <w:spacing w:after="0"/>
              <w:jc w:val="both"/>
              <w:rPr>
                <w:rFonts w:ascii="Arial Narrow" w:hAnsi="Arial Narrow"/>
                <w:sz w:val="24"/>
                <w:szCs w:val="24"/>
                <w:lang w:eastAsia="fr-FR"/>
              </w:rPr>
            </w:pPr>
          </w:p>
          <w:p w14:paraId="0F58116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Exécution des travaux de fondation d'ouvrages</w:t>
            </w:r>
          </w:p>
        </w:tc>
      </w:tr>
      <w:tr w:rsidR="00300072" w:rsidRPr="00300072" w14:paraId="0A05A301" w14:textId="77777777" w:rsidTr="00300072">
        <w:tc>
          <w:tcPr>
            <w:tcW w:w="2504" w:type="dxa"/>
          </w:tcPr>
          <w:p w14:paraId="67588E7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70 :</w:t>
            </w:r>
          </w:p>
        </w:tc>
        <w:tc>
          <w:tcPr>
            <w:tcW w:w="7684" w:type="dxa"/>
          </w:tcPr>
          <w:p w14:paraId="4B5EAC5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Canalisations d'assainissement et ouvrages annexes</w:t>
            </w:r>
          </w:p>
        </w:tc>
      </w:tr>
      <w:tr w:rsidR="00300072" w:rsidRPr="00300072" w14:paraId="1F1C3ADF" w14:textId="77777777" w:rsidTr="00300072">
        <w:tc>
          <w:tcPr>
            <w:tcW w:w="2504" w:type="dxa"/>
          </w:tcPr>
          <w:p w14:paraId="154B0F5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Fascicule N° 71 :</w:t>
            </w:r>
          </w:p>
        </w:tc>
        <w:tc>
          <w:tcPr>
            <w:tcW w:w="7684" w:type="dxa"/>
          </w:tcPr>
          <w:p w14:paraId="7B985C5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Fourniture et pose de canalisations d'eau, accessoires et branchement</w:t>
            </w:r>
          </w:p>
        </w:tc>
      </w:tr>
      <w:tr w:rsidR="00300072" w:rsidRPr="00300072" w14:paraId="03A39FD0" w14:textId="77777777" w:rsidTr="00300072">
        <w:tc>
          <w:tcPr>
            <w:tcW w:w="2504" w:type="dxa"/>
          </w:tcPr>
          <w:p w14:paraId="190B43D2" w14:textId="77777777" w:rsidR="00300072" w:rsidRPr="00300072" w:rsidRDefault="00300072" w:rsidP="00300072">
            <w:pPr>
              <w:spacing w:after="0"/>
              <w:jc w:val="both"/>
              <w:rPr>
                <w:rFonts w:ascii="Arial Narrow" w:hAnsi="Arial Narrow"/>
                <w:sz w:val="24"/>
                <w:szCs w:val="24"/>
                <w:lang w:eastAsia="fr-FR"/>
              </w:rPr>
            </w:pPr>
          </w:p>
        </w:tc>
        <w:tc>
          <w:tcPr>
            <w:tcW w:w="7684" w:type="dxa"/>
          </w:tcPr>
          <w:p w14:paraId="60359BB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Cahier des Prescriptions Communes applicables à la réalisation d'un réseau d'éclairage public de Mars 1974.</w:t>
            </w:r>
          </w:p>
        </w:tc>
      </w:tr>
      <w:tr w:rsidR="00300072" w:rsidRPr="00300072" w14:paraId="6D591296" w14:textId="77777777" w:rsidTr="00300072">
        <w:tc>
          <w:tcPr>
            <w:tcW w:w="2504" w:type="dxa"/>
          </w:tcPr>
          <w:p w14:paraId="3736AA5B" w14:textId="77777777" w:rsidR="00300072" w:rsidRPr="00300072" w:rsidRDefault="00300072" w:rsidP="00300072">
            <w:pPr>
              <w:spacing w:after="0"/>
              <w:jc w:val="both"/>
              <w:rPr>
                <w:rFonts w:ascii="Arial Narrow" w:hAnsi="Arial Narrow"/>
                <w:sz w:val="24"/>
                <w:szCs w:val="24"/>
                <w:lang w:eastAsia="fr-FR"/>
              </w:rPr>
            </w:pPr>
          </w:p>
        </w:tc>
        <w:tc>
          <w:tcPr>
            <w:tcW w:w="7684" w:type="dxa"/>
          </w:tcPr>
          <w:p w14:paraId="47323CF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Toutes les règles techniques éditées par l'UTE dans leur édition à jour pour les installations électriques.</w:t>
            </w:r>
          </w:p>
        </w:tc>
      </w:tr>
    </w:tbl>
    <w:p w14:paraId="0D2AFC4E" w14:textId="77777777" w:rsidR="00300072" w:rsidRPr="00300072" w:rsidRDefault="00300072" w:rsidP="00300072">
      <w:pPr>
        <w:spacing w:after="0"/>
        <w:jc w:val="both"/>
        <w:rPr>
          <w:rFonts w:ascii="Arial Narrow" w:hAnsi="Arial Narrow"/>
          <w:sz w:val="24"/>
          <w:szCs w:val="24"/>
          <w:lang w:eastAsia="fr-FR"/>
        </w:rPr>
      </w:pPr>
    </w:p>
    <w:p w14:paraId="451E00E5"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 xml:space="preserve">ARTICLE B104 – DESCRIPTIONS DES ETUDES </w:t>
      </w:r>
    </w:p>
    <w:p w14:paraId="6748B641" w14:textId="7610AB4A"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Dans un délai de trente jours à compter de la date de démarrage des travaux, le Cocontractant délimitera l'emprise des travaux et entreprendra la délimitation des constructions à l'intérieur de ces emprises après accord ou selon les instructions du Maître d’Œuvre. Ensuite, il établira à partir des plans et documents d'appel d'offres le projet d'exécution complet définissant l'adaptation des ouvrages aux </w:t>
      </w:r>
      <w:r w:rsidR="00593686">
        <w:rPr>
          <w:rFonts w:ascii="Arial Narrow" w:hAnsi="Arial Narrow"/>
          <w:sz w:val="24"/>
          <w:szCs w:val="24"/>
          <w:lang w:eastAsia="fr-FR"/>
        </w:rPr>
        <w:t>conditions réelles d'exécution.</w:t>
      </w:r>
    </w:p>
    <w:p w14:paraId="628197A4" w14:textId="199E9DA0"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projet d'exécution comprendra toutes les modifications ou variantes proposées par le Cocontractant ainsi que les notes de calcul et dessins visés à l'article A 327.3   du Cahi</w:t>
      </w:r>
      <w:r w:rsidR="00593686">
        <w:rPr>
          <w:rFonts w:ascii="Arial Narrow" w:hAnsi="Arial Narrow"/>
          <w:sz w:val="24"/>
          <w:szCs w:val="24"/>
          <w:lang w:eastAsia="fr-FR"/>
        </w:rPr>
        <w:t>er des Prescriptions Spéciales.</w:t>
      </w:r>
    </w:p>
    <w:p w14:paraId="342676A5" w14:textId="4568AEAB"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projet d'exécution devra être remis à l'Ingénieur du marché dans un délai de trente jours avant la date de début de la par</w:t>
      </w:r>
      <w:r w:rsidR="00593686">
        <w:rPr>
          <w:rFonts w:ascii="Arial Narrow" w:hAnsi="Arial Narrow"/>
          <w:sz w:val="24"/>
          <w:szCs w:val="24"/>
          <w:lang w:eastAsia="fr-FR"/>
        </w:rPr>
        <w:t>tie des travaux correspondante.</w:t>
      </w:r>
    </w:p>
    <w:p w14:paraId="42A275D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Maître d’Œuvre disposera d'un délai de quinze jours pour approuver le projet d'exécution ou pour faire connaître ses observations dans les conditions définies dans le Cahier des Prescriptions Spéciales. Le projet d'exécution comprendra :</w:t>
      </w:r>
    </w:p>
    <w:p w14:paraId="6D8F105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Plans de situations au 1/500è</w:t>
      </w:r>
    </w:p>
    <w:p w14:paraId="2472E10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Tracé des emprises au 1/500è</w:t>
      </w:r>
    </w:p>
    <w:p w14:paraId="662E9F8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Plans d'implantation au 1/500è des voies et ouvrages avec l'assainissement eaux pluviales,</w:t>
      </w:r>
    </w:p>
    <w:p w14:paraId="25AAF8C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Projets et plans des déplacements des réseaux (CDE, AES-SONEL, CAMTEL) au 1/500è,</w:t>
      </w:r>
    </w:p>
    <w:p w14:paraId="2B16B20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Cahier des profils en travers au 1/100è (un profil tous les 10 m),</w:t>
      </w:r>
    </w:p>
    <w:p w14:paraId="20B77D5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Profils en travers type au 1/50è,</w:t>
      </w:r>
    </w:p>
    <w:p w14:paraId="3A4F8C0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Plans des carrefours au 1/200è avec l'assainissement,</w:t>
      </w:r>
    </w:p>
    <w:p w14:paraId="18BBCF3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Plans de coffrage et de ferraillage des ouvrages d'assainissement au 1/20è (dalots, regards, têtes d'ouvrages, etc.),</w:t>
      </w:r>
    </w:p>
    <w:p w14:paraId="7808852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Plans de détail au 1:50è (bordures de trottoirs, etc.),</w:t>
      </w:r>
    </w:p>
    <w:p w14:paraId="79E9411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Toutes notes de calcul des ouvrages d'assainissement,</w:t>
      </w:r>
    </w:p>
    <w:p w14:paraId="04742A3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Notes de calcul de l'assainissement et débouché des ouvrages,</w:t>
      </w:r>
    </w:p>
    <w:p w14:paraId="77834AE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 xml:space="preserve">Programme, plan et résultat des essais géotechniques (sols de fondation, déblais réutilisables en remblais, purges, niveau de la nappe phréatique, essais de déflexion, etc.), </w:t>
      </w:r>
    </w:p>
    <w:p w14:paraId="02DC729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Avant-métré détaillé par section et ouvrages.</w:t>
      </w:r>
    </w:p>
    <w:p w14:paraId="5E256844" w14:textId="77777777" w:rsidR="00300072" w:rsidRPr="00300072" w:rsidRDefault="00300072" w:rsidP="00300072">
      <w:pPr>
        <w:spacing w:after="0"/>
        <w:jc w:val="both"/>
        <w:rPr>
          <w:rFonts w:ascii="Arial Narrow" w:hAnsi="Arial Narrow"/>
          <w:sz w:val="24"/>
          <w:szCs w:val="24"/>
          <w:lang w:eastAsia="fr-FR"/>
        </w:rPr>
      </w:pPr>
    </w:p>
    <w:p w14:paraId="5C1DEF3E"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B105 – DESCRIPTION DES TRAVAUX</w:t>
      </w:r>
    </w:p>
    <w:p w14:paraId="036FF5A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travaux à réaliser comprennent les opérations suivantes :</w:t>
      </w:r>
    </w:p>
    <w:p w14:paraId="792F5F6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travaux préparatoires - études ;</w:t>
      </w:r>
    </w:p>
    <w:p w14:paraId="296CEA6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Installation de chantier y compris amené et repli du matériel-Engins ;</w:t>
      </w:r>
    </w:p>
    <w:p w14:paraId="34F612E1" w14:textId="4566DD75"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Etudes</w:t>
      </w:r>
      <w:r w:rsidR="00593686">
        <w:rPr>
          <w:rFonts w:ascii="Arial Narrow" w:hAnsi="Arial Narrow"/>
          <w:sz w:val="24"/>
          <w:szCs w:val="24"/>
          <w:lang w:eastAsia="fr-FR"/>
        </w:rPr>
        <w:t xml:space="preserve"> complémentaires et d'exécution</w:t>
      </w:r>
    </w:p>
    <w:p w14:paraId="5F3F130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Nettoyage et terrassements ;</w:t>
      </w:r>
    </w:p>
    <w:p w14:paraId="11CA1D2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Débroussaillage, dessouchage et nettoyage du site ;</w:t>
      </w:r>
    </w:p>
    <w:p w14:paraId="11CE508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Décapage de la terre végétale sur une épaisseur de 20 cm ;</w:t>
      </w:r>
    </w:p>
    <w:p w14:paraId="32F4AE6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Déblai ordinaire mis en remblais ou en dépôt ;</w:t>
      </w:r>
    </w:p>
    <w:p w14:paraId="6FD2767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Remblai provenant d’emprunt ;</w:t>
      </w:r>
    </w:p>
    <w:p w14:paraId="781761A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Purges de mauvais sols (zone marécageuse)</w:t>
      </w:r>
    </w:p>
    <w:p w14:paraId="34A51B63" w14:textId="483D706B"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Couche de forme en grave la</w:t>
      </w:r>
      <w:r w:rsidR="00593686">
        <w:rPr>
          <w:rFonts w:ascii="Arial Narrow" w:hAnsi="Arial Narrow"/>
          <w:sz w:val="24"/>
          <w:szCs w:val="24"/>
          <w:lang w:eastAsia="fr-FR"/>
        </w:rPr>
        <w:t>téritique sur 20 cm d'épaisseur</w:t>
      </w:r>
    </w:p>
    <w:p w14:paraId="711007A2" w14:textId="62A91B94"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Assainissement, drai</w:t>
      </w:r>
      <w:r w:rsidR="00593686">
        <w:rPr>
          <w:rFonts w:ascii="Arial Narrow" w:hAnsi="Arial Narrow"/>
          <w:sz w:val="24"/>
          <w:szCs w:val="24"/>
          <w:lang w:eastAsia="fr-FR"/>
        </w:rPr>
        <w:t>nage et construction de l'étang</w:t>
      </w:r>
    </w:p>
    <w:p w14:paraId="0F01C40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Aménagement de l’assiette de l’Étang</w:t>
      </w:r>
    </w:p>
    <w:p w14:paraId="51CAACF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Aménagement du canal d’amené d’eau avec système de filtration des eaux</w:t>
      </w:r>
    </w:p>
    <w:p w14:paraId="6759764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Construction du moine</w:t>
      </w:r>
    </w:p>
    <w:p w14:paraId="6E1CAFF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Maçonnerie de moellons du passage piéton et Protection des parois en perré maçonné de l’étang </w:t>
      </w:r>
    </w:p>
    <w:p w14:paraId="5D971C2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Fourniture et pose de buse de diamètre 800</w:t>
      </w:r>
    </w:p>
    <w:p w14:paraId="091ED47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Construction de la pêcherie</w:t>
      </w:r>
    </w:p>
    <w:p w14:paraId="7EC98EB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Réalisation des analyses physico-chimique et bactériologique de l’eau</w:t>
      </w:r>
    </w:p>
    <w:p w14:paraId="157569F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Conditionnement de l’étang</w:t>
      </w:r>
    </w:p>
    <w:p w14:paraId="1448B87C" w14:textId="0C93F6AD" w:rsidR="00300072" w:rsidRDefault="00593686" w:rsidP="00300072">
      <w:pPr>
        <w:spacing w:after="0"/>
        <w:jc w:val="both"/>
        <w:rPr>
          <w:rFonts w:ascii="Arial Narrow" w:hAnsi="Arial Narrow"/>
          <w:sz w:val="24"/>
          <w:szCs w:val="24"/>
          <w:lang w:eastAsia="fr-FR"/>
        </w:rPr>
      </w:pPr>
      <w:r>
        <w:rPr>
          <w:rFonts w:ascii="Arial Narrow" w:hAnsi="Arial Narrow"/>
          <w:sz w:val="24"/>
          <w:szCs w:val="24"/>
          <w:lang w:eastAsia="fr-FR"/>
        </w:rPr>
        <w:t>Empoissonnement de l’étang</w:t>
      </w:r>
    </w:p>
    <w:p w14:paraId="236B12A2" w14:textId="77777777" w:rsidR="00593686" w:rsidRPr="00300072" w:rsidRDefault="00593686" w:rsidP="00300072">
      <w:pPr>
        <w:spacing w:after="0"/>
        <w:jc w:val="both"/>
        <w:rPr>
          <w:rFonts w:ascii="Arial Narrow" w:hAnsi="Arial Narrow"/>
          <w:sz w:val="24"/>
          <w:szCs w:val="24"/>
          <w:lang w:eastAsia="fr-FR"/>
        </w:rPr>
      </w:pPr>
    </w:p>
    <w:p w14:paraId="44DA2252"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 xml:space="preserve">ARTICLE B 200 – QUALITES ET PREPARATION DES MATERIAUX MIS EN ŒUVRE          </w:t>
      </w:r>
      <w:r w:rsidRPr="00593686">
        <w:rPr>
          <w:rFonts w:ascii="Arial Narrow" w:hAnsi="Arial Narrow"/>
          <w:b/>
          <w:sz w:val="24"/>
          <w:szCs w:val="24"/>
          <w:lang w:eastAsia="fr-FR"/>
        </w:rPr>
        <w:tab/>
        <w:t xml:space="preserve">         </w:t>
      </w:r>
    </w:p>
    <w:p w14:paraId="7F63833F"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GENERALITES</w:t>
      </w:r>
    </w:p>
    <w:p w14:paraId="27AEF17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essais de contrôle et études d'exécution prescrits dans le présent CCTP seront à la charge du Cocontractant qui est tenu d’en soumettre les résultats à l'approbation du Maître d’Œuvre. Des échantillons des matériaux et équipements qui auront été retenus par le Maître d’Œuvre seront conservés dans les locaux du maître d'œuvre sur le chantier.</w:t>
      </w:r>
    </w:p>
    <w:p w14:paraId="7D721328" w14:textId="77777777" w:rsidR="00300072" w:rsidRPr="00300072" w:rsidRDefault="00300072" w:rsidP="00300072">
      <w:pPr>
        <w:spacing w:after="0"/>
        <w:jc w:val="both"/>
        <w:rPr>
          <w:rFonts w:ascii="Arial Narrow" w:hAnsi="Arial Narrow"/>
          <w:sz w:val="24"/>
          <w:szCs w:val="24"/>
          <w:lang w:eastAsia="fr-FR"/>
        </w:rPr>
      </w:pPr>
    </w:p>
    <w:p w14:paraId="1C55D6D3"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B201 – GRANULATS POUR MORTIERS ET BETONS</w:t>
      </w:r>
      <w:r w:rsidRPr="00593686">
        <w:rPr>
          <w:rFonts w:ascii="Arial Narrow" w:hAnsi="Arial Narrow"/>
          <w:b/>
          <w:sz w:val="24"/>
          <w:szCs w:val="24"/>
          <w:lang w:eastAsia="fr-FR"/>
        </w:rPr>
        <w:tab/>
      </w:r>
    </w:p>
    <w:p w14:paraId="241F28B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Les granulats pour mortiers et bétons devront répondre aux prescriptions des normes françaises citées dans les fascicules 65 du C.C.T.G. (voir B103.1). Les granulats seront d'une qualité uniforme et sans excès de morceaux plats ou allongés, de  poussière ou d’impuretés. </w:t>
      </w:r>
      <w:r w:rsidRPr="00300072">
        <w:rPr>
          <w:rFonts w:ascii="Arial Narrow" w:hAnsi="Arial Narrow"/>
          <w:sz w:val="24"/>
          <w:szCs w:val="24"/>
          <w:lang w:eastAsia="fr-FR"/>
        </w:rPr>
        <w:tab/>
      </w:r>
    </w:p>
    <w:p w14:paraId="5A69693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outre, il est précisé que la dimension des gravillons pour bétons sera au plus égale à 25 mm. Cette grosseur maximale sera réduite à 15 mm dans les zones frottées.</w:t>
      </w:r>
    </w:p>
    <w:p w14:paraId="18F73FE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Toutefois dans les ouvrages massifs et sur accord expresse du Maître d’œuvre la grosseur maximale pourra être portée à 40 mm. </w:t>
      </w:r>
    </w:p>
    <w:p w14:paraId="605C16C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 béton 0/25 sera constitué d'au moins trois classes de granulats, les courbes granulométriques étant prises dans les séries suivantes de dimensions de passoires, exprimées en millimètres : 2 – 4  - 6,3 – 10 – 20 ou 3 – 5 – 8 – 12,5 – 15 – 25. </w:t>
      </w:r>
    </w:p>
    <w:p w14:paraId="47E1B1A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sables seront de bonnes qualités, stables, propres et exemptes de poussière, de débris schisteux, argileux ou organiques. Ils ne devront pas contenir plus de 5 % d'éléments fins passant au tamis de 80 microns.</w:t>
      </w:r>
    </w:p>
    <w:p w14:paraId="3869D8D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Aucun grain ne devra être de dimension supérieure à 6,3 mm. L'équivalent de sable sera obligatoirement supérieur à 70.</w:t>
      </w:r>
    </w:p>
    <w:p w14:paraId="4FB19E21" w14:textId="77777777" w:rsidR="00300072" w:rsidRPr="00300072" w:rsidRDefault="00300072" w:rsidP="00300072">
      <w:pPr>
        <w:spacing w:after="0"/>
        <w:jc w:val="both"/>
        <w:rPr>
          <w:rFonts w:ascii="Arial Narrow" w:hAnsi="Arial Narrow"/>
          <w:sz w:val="24"/>
          <w:szCs w:val="24"/>
          <w:lang w:eastAsia="fr-FR"/>
        </w:rPr>
      </w:pPr>
    </w:p>
    <w:p w14:paraId="6C0C3DE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stockage des granulats se fera de façon à ce que les différentes classes ne puissent se mélanger. La contamination par boue et poussière devra être évitée. Un bon drainage des stocks devra être assuré.</w:t>
      </w:r>
      <w:r w:rsidRPr="00300072">
        <w:rPr>
          <w:rFonts w:ascii="Arial Narrow" w:hAnsi="Arial Narrow"/>
          <w:sz w:val="24"/>
          <w:szCs w:val="24"/>
          <w:lang w:eastAsia="fr-FR"/>
        </w:rPr>
        <w:tab/>
      </w:r>
    </w:p>
    <w:p w14:paraId="2CAF2ED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qualité et la granulométrie des granulats devront être soumises à l'agrément du Maître d’Oeuvre. Cet agrément ne sera acquis qu'après que les essais de résistance sur des éprouvettes de béton réalisées avec les granulats proposés  se seront révélés satisfaisants.</w:t>
      </w:r>
    </w:p>
    <w:p w14:paraId="57A5C8CC" w14:textId="77777777" w:rsidR="00300072" w:rsidRPr="00300072" w:rsidRDefault="00300072" w:rsidP="00300072">
      <w:pPr>
        <w:spacing w:after="0"/>
        <w:jc w:val="both"/>
        <w:rPr>
          <w:rFonts w:ascii="Arial Narrow" w:hAnsi="Arial Narrow"/>
          <w:sz w:val="24"/>
          <w:szCs w:val="24"/>
          <w:lang w:eastAsia="fr-FR"/>
        </w:rPr>
      </w:pPr>
    </w:p>
    <w:p w14:paraId="0E152543"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B202-LIANTS HYDRAULIQUES</w:t>
      </w:r>
    </w:p>
    <w:p w14:paraId="5C43251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 ciment entrant dans la composition des bétons ordinaires ou armés et des mortiers sera de la classe </w:t>
      </w:r>
    </w:p>
    <w:p w14:paraId="16F22A6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CPA 325 ou CPJ 35.  L'utilisation de ciment d'aluminium ne sera pas autorisée de même que le mélange de ciment.</w:t>
      </w:r>
    </w:p>
    <w:p w14:paraId="6351D62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ciment devra être emmagasiné dans les locaux secs, bien aérés et efficacement protégés contre les intempéries. Le radier des locaux en bois ou en béton se trouvera à au moins 20 cm au-dessus du sol pour éviter toute remontée d'humidité. Chaque approvisionnement devra être stocké séparément pour qu'il puisse être identifié et contrôlé facilement.</w:t>
      </w:r>
    </w:p>
    <w:p w14:paraId="5592B35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ciment devra être utilisé dans l'ordre de livraison ou suivant les indications du Maître d’Oeuvre. L'entassement du ciment en sacs se fera sur une hauteur maximale de 2 mètres.</w:t>
      </w:r>
      <w:r w:rsidRPr="00300072">
        <w:rPr>
          <w:rFonts w:ascii="Arial Narrow" w:hAnsi="Arial Narrow"/>
          <w:sz w:val="24"/>
          <w:szCs w:val="24"/>
          <w:lang w:eastAsia="fr-FR"/>
        </w:rPr>
        <w:tab/>
      </w:r>
    </w:p>
    <w:p w14:paraId="77F6405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tonnage de ciment stocké devra être suffisant pour assurer une consommation d'au moins un mois en période d'activité du chantier. Tout ciment présentant des traces d'humidité ou de prise sera obligatoirement évacué du chantier.</w:t>
      </w:r>
    </w:p>
    <w:p w14:paraId="3D0FCEA8" w14:textId="77777777" w:rsidR="00300072" w:rsidRPr="00300072" w:rsidRDefault="00300072" w:rsidP="00300072">
      <w:pPr>
        <w:spacing w:after="0"/>
        <w:jc w:val="both"/>
        <w:rPr>
          <w:rFonts w:ascii="Arial Narrow" w:hAnsi="Arial Narrow"/>
          <w:sz w:val="24"/>
          <w:szCs w:val="24"/>
          <w:lang w:eastAsia="fr-FR"/>
        </w:rPr>
      </w:pPr>
    </w:p>
    <w:p w14:paraId="2277D694"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B203 - ADJUVANTS</w:t>
      </w:r>
    </w:p>
    <w:p w14:paraId="6A6FB38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L'emploi éventuel des adjuvants pour la confection des bétons sera soumis à l'approbation de l'ingénieur de contrôle. Les adjuvants devront être utilisés conformément aux prescriptions du fascicule 65 du C.C.T.G notamment en ce qui concerne le dosage maximal, les précautions à prendre et les contre-indications. Les adjuvants au chlore sont interdits, les entraîneurs d'air devront être agréés par le Maître d’Oeuvre.</w:t>
      </w:r>
    </w:p>
    <w:p w14:paraId="5A47DC2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mise en œuvre de l'adjuvant devra être telle que l'on soit garanti contre toute concentration anormale, à cet effet, le mélange de l'adjuvant et de l'eau de gâchage aura lieu dans le réservoir  ou dans un réservoir auxiliaire qui sera muni d'un dispositif autonome de brassage suffisamment puissant et en mouvement permanent.</w:t>
      </w:r>
    </w:p>
    <w:p w14:paraId="11D572E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adjuvants éventuellement utilisés par le Cocontractant et approvisionnés par lui sur le chantier devront donner lieu à la présentation d'un certificat d'origine, indiquant la date limite au-delà de laquelle ces produits devront être mis au rebut.</w:t>
      </w:r>
    </w:p>
    <w:p w14:paraId="44A6AEC3" w14:textId="77777777" w:rsidR="00300072" w:rsidRPr="00300072" w:rsidRDefault="00300072" w:rsidP="00300072">
      <w:pPr>
        <w:spacing w:after="0"/>
        <w:jc w:val="both"/>
        <w:rPr>
          <w:rFonts w:ascii="Arial Narrow" w:hAnsi="Arial Narrow"/>
          <w:sz w:val="24"/>
          <w:szCs w:val="24"/>
          <w:lang w:eastAsia="fr-FR"/>
        </w:rPr>
      </w:pPr>
    </w:p>
    <w:p w14:paraId="498B3F50"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B204 – PRODUITS DE CURE</w:t>
      </w:r>
      <w:r w:rsidRPr="00593686">
        <w:rPr>
          <w:rFonts w:ascii="Arial Narrow" w:hAnsi="Arial Narrow"/>
          <w:b/>
          <w:sz w:val="24"/>
          <w:szCs w:val="24"/>
          <w:lang w:eastAsia="fr-FR"/>
        </w:rPr>
        <w:tab/>
      </w:r>
    </w:p>
    <w:p w14:paraId="7E08BD0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produits de cure éventuellement utilisés pour les bétons seront soumis à l'accord préalable du Maître d’Œuvre et seront conformes aux prescriptions du fascicule 65 du C.C.T.G.</w:t>
      </w:r>
    </w:p>
    <w:p w14:paraId="30495F29" w14:textId="77777777" w:rsidR="00300072" w:rsidRPr="00300072" w:rsidRDefault="00300072" w:rsidP="00300072">
      <w:pPr>
        <w:spacing w:after="0"/>
        <w:jc w:val="both"/>
        <w:rPr>
          <w:rFonts w:ascii="Arial Narrow" w:hAnsi="Arial Narrow"/>
          <w:sz w:val="24"/>
          <w:szCs w:val="24"/>
          <w:lang w:eastAsia="fr-FR"/>
        </w:rPr>
      </w:pPr>
    </w:p>
    <w:p w14:paraId="09D46DA8"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B205 – COMPOSITION DES BETONS ET MORTIERS</w:t>
      </w:r>
    </w:p>
    <w:p w14:paraId="357F7DA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B205.1 Bétons</w:t>
      </w:r>
    </w:p>
    <w:p w14:paraId="77035AC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bétons utilisés pour la construction des ouvrages répondront aux spécifications suivantes :</w:t>
      </w:r>
    </w:p>
    <w:p w14:paraId="56BEADEE" w14:textId="77777777" w:rsidR="00300072" w:rsidRPr="00300072" w:rsidRDefault="00300072" w:rsidP="00300072">
      <w:pPr>
        <w:spacing w:after="0"/>
        <w:jc w:val="both"/>
        <w:rPr>
          <w:rFonts w:ascii="Arial Narrow" w:hAnsi="Arial Narrow"/>
          <w:sz w:val="24"/>
          <w:szCs w:val="24"/>
          <w:lang w:eastAsia="fr-FR"/>
        </w:rPr>
      </w:pPr>
    </w:p>
    <w:tbl>
      <w:tblPr>
        <w:tblW w:w="981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40"/>
        <w:gridCol w:w="1260"/>
        <w:gridCol w:w="3199"/>
        <w:gridCol w:w="1481"/>
        <w:gridCol w:w="1532"/>
      </w:tblGrid>
      <w:tr w:rsidR="00300072" w:rsidRPr="00300072" w14:paraId="5E472C4E" w14:textId="77777777" w:rsidTr="00593686">
        <w:trPr>
          <w:jc w:val="center"/>
        </w:trPr>
        <w:tc>
          <w:tcPr>
            <w:tcW w:w="2340" w:type="dxa"/>
            <w:tcBorders>
              <w:top w:val="single" w:sz="4" w:space="0" w:color="auto"/>
              <w:bottom w:val="single" w:sz="4" w:space="0" w:color="auto"/>
              <w:right w:val="single" w:sz="4" w:space="0" w:color="auto"/>
            </w:tcBorders>
            <w:vAlign w:val="center"/>
          </w:tcPr>
          <w:p w14:paraId="6C23664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Désignation</w:t>
            </w:r>
          </w:p>
        </w:tc>
        <w:tc>
          <w:tcPr>
            <w:tcW w:w="1260" w:type="dxa"/>
            <w:tcBorders>
              <w:top w:val="single" w:sz="4" w:space="0" w:color="auto"/>
              <w:left w:val="nil"/>
              <w:bottom w:val="single" w:sz="4" w:space="0" w:color="auto"/>
              <w:right w:val="single" w:sz="4" w:space="0" w:color="auto"/>
            </w:tcBorders>
            <w:vAlign w:val="center"/>
          </w:tcPr>
          <w:p w14:paraId="2518152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Dosage en ciment au m3</w:t>
            </w:r>
          </w:p>
        </w:tc>
        <w:tc>
          <w:tcPr>
            <w:tcW w:w="3199" w:type="dxa"/>
            <w:tcBorders>
              <w:top w:val="single" w:sz="4" w:space="0" w:color="auto"/>
              <w:left w:val="nil"/>
              <w:bottom w:val="single" w:sz="4" w:space="0" w:color="auto"/>
              <w:right w:val="single" w:sz="4" w:space="0" w:color="auto"/>
            </w:tcBorders>
            <w:vAlign w:val="center"/>
          </w:tcPr>
          <w:p w14:paraId="27EF4A5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Destination</w:t>
            </w:r>
          </w:p>
        </w:tc>
        <w:tc>
          <w:tcPr>
            <w:tcW w:w="1481" w:type="dxa"/>
            <w:tcBorders>
              <w:top w:val="single" w:sz="4" w:space="0" w:color="auto"/>
              <w:left w:val="nil"/>
              <w:bottom w:val="single" w:sz="4" w:space="0" w:color="auto"/>
              <w:right w:val="single" w:sz="4" w:space="0" w:color="auto"/>
            </w:tcBorders>
            <w:vAlign w:val="center"/>
          </w:tcPr>
          <w:p w14:paraId="22048E2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Résistance à 28 jours</w:t>
            </w:r>
          </w:p>
          <w:p w14:paraId="23CF3DA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Compression</w:t>
            </w:r>
          </w:p>
          <w:p w14:paraId="607BDE7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Traction mini</w:t>
            </w:r>
          </w:p>
        </w:tc>
        <w:tc>
          <w:tcPr>
            <w:tcW w:w="1532" w:type="dxa"/>
            <w:tcBorders>
              <w:top w:val="single" w:sz="4" w:space="0" w:color="auto"/>
              <w:left w:val="nil"/>
              <w:bottom w:val="single" w:sz="4" w:space="0" w:color="auto"/>
            </w:tcBorders>
            <w:vAlign w:val="center"/>
          </w:tcPr>
          <w:p w14:paraId="0B12760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Rapport E/C maximal</w:t>
            </w:r>
          </w:p>
        </w:tc>
      </w:tr>
      <w:tr w:rsidR="00300072" w:rsidRPr="00300072" w14:paraId="0494153D" w14:textId="77777777" w:rsidTr="00593686">
        <w:trPr>
          <w:trHeight w:val="314"/>
          <w:jc w:val="center"/>
        </w:trPr>
        <w:tc>
          <w:tcPr>
            <w:tcW w:w="2340" w:type="dxa"/>
            <w:tcBorders>
              <w:top w:val="single" w:sz="4" w:space="0" w:color="auto"/>
              <w:bottom w:val="single" w:sz="4" w:space="0" w:color="auto"/>
              <w:right w:val="single" w:sz="4" w:space="0" w:color="auto"/>
            </w:tcBorders>
          </w:tcPr>
          <w:p w14:paraId="6B7BA1E5" w14:textId="77777777" w:rsidR="00300072" w:rsidRPr="00300072" w:rsidRDefault="00300072" w:rsidP="00300072">
            <w:pPr>
              <w:spacing w:after="0"/>
              <w:jc w:val="both"/>
              <w:rPr>
                <w:rFonts w:ascii="Arial Narrow" w:hAnsi="Arial Narrow"/>
                <w:sz w:val="24"/>
                <w:szCs w:val="24"/>
                <w:lang w:eastAsia="fr-FR"/>
              </w:rPr>
            </w:pPr>
          </w:p>
          <w:p w14:paraId="00FECE2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Béton courant (B.C)</w:t>
            </w:r>
          </w:p>
        </w:tc>
        <w:tc>
          <w:tcPr>
            <w:tcW w:w="1260" w:type="dxa"/>
            <w:tcBorders>
              <w:top w:val="single" w:sz="4" w:space="0" w:color="auto"/>
              <w:left w:val="nil"/>
              <w:bottom w:val="single" w:sz="4" w:space="0" w:color="auto"/>
              <w:right w:val="single" w:sz="4" w:space="0" w:color="auto"/>
            </w:tcBorders>
          </w:tcPr>
          <w:p w14:paraId="4A382AC0" w14:textId="77777777" w:rsidR="00300072" w:rsidRPr="00300072" w:rsidRDefault="00300072" w:rsidP="00300072">
            <w:pPr>
              <w:spacing w:after="0"/>
              <w:jc w:val="both"/>
              <w:rPr>
                <w:rFonts w:ascii="Arial Narrow" w:hAnsi="Arial Narrow"/>
                <w:sz w:val="24"/>
                <w:szCs w:val="24"/>
                <w:lang w:eastAsia="fr-FR"/>
              </w:rPr>
            </w:pPr>
          </w:p>
          <w:p w14:paraId="67CCED8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200 kg</w:t>
            </w:r>
          </w:p>
        </w:tc>
        <w:tc>
          <w:tcPr>
            <w:tcW w:w="3199" w:type="dxa"/>
            <w:tcBorders>
              <w:top w:val="single" w:sz="4" w:space="0" w:color="auto"/>
              <w:left w:val="nil"/>
              <w:bottom w:val="single" w:sz="4" w:space="0" w:color="auto"/>
              <w:right w:val="single" w:sz="4" w:space="0" w:color="auto"/>
            </w:tcBorders>
          </w:tcPr>
          <w:p w14:paraId="3BC0466E" w14:textId="77777777" w:rsidR="00300072" w:rsidRPr="00300072" w:rsidRDefault="00300072" w:rsidP="00300072">
            <w:pPr>
              <w:spacing w:after="0"/>
              <w:jc w:val="both"/>
              <w:rPr>
                <w:rFonts w:ascii="Arial Narrow" w:hAnsi="Arial Narrow"/>
                <w:sz w:val="24"/>
                <w:szCs w:val="24"/>
                <w:lang w:eastAsia="fr-FR"/>
              </w:rPr>
            </w:pPr>
          </w:p>
          <w:p w14:paraId="5A5AB84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Béton de propreté</w:t>
            </w:r>
          </w:p>
        </w:tc>
        <w:tc>
          <w:tcPr>
            <w:tcW w:w="1481" w:type="dxa"/>
            <w:tcBorders>
              <w:top w:val="single" w:sz="4" w:space="0" w:color="auto"/>
              <w:left w:val="nil"/>
              <w:bottom w:val="single" w:sz="4" w:space="0" w:color="auto"/>
              <w:right w:val="single" w:sz="4" w:space="0" w:color="auto"/>
            </w:tcBorders>
          </w:tcPr>
          <w:p w14:paraId="655BB50F" w14:textId="77777777" w:rsidR="00300072" w:rsidRPr="00300072" w:rsidRDefault="00300072" w:rsidP="00300072">
            <w:pPr>
              <w:spacing w:after="0"/>
              <w:jc w:val="both"/>
              <w:rPr>
                <w:rFonts w:ascii="Arial Narrow" w:hAnsi="Arial Narrow"/>
                <w:sz w:val="24"/>
                <w:szCs w:val="24"/>
                <w:lang w:eastAsia="fr-FR"/>
              </w:rPr>
            </w:pPr>
          </w:p>
        </w:tc>
        <w:tc>
          <w:tcPr>
            <w:tcW w:w="1532" w:type="dxa"/>
            <w:tcBorders>
              <w:top w:val="single" w:sz="4" w:space="0" w:color="auto"/>
              <w:left w:val="nil"/>
              <w:bottom w:val="single" w:sz="4" w:space="0" w:color="auto"/>
            </w:tcBorders>
          </w:tcPr>
          <w:p w14:paraId="0A3DEEAC" w14:textId="77777777" w:rsidR="00300072" w:rsidRPr="00300072" w:rsidRDefault="00300072" w:rsidP="00300072">
            <w:pPr>
              <w:spacing w:after="0"/>
              <w:jc w:val="both"/>
              <w:rPr>
                <w:rFonts w:ascii="Arial Narrow" w:hAnsi="Arial Narrow"/>
                <w:sz w:val="24"/>
                <w:szCs w:val="24"/>
                <w:lang w:eastAsia="fr-FR"/>
              </w:rPr>
            </w:pPr>
          </w:p>
          <w:p w14:paraId="04F9F76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0,70</w:t>
            </w:r>
          </w:p>
        </w:tc>
      </w:tr>
      <w:tr w:rsidR="00300072" w:rsidRPr="00300072" w14:paraId="6EB4A2DB" w14:textId="77777777" w:rsidTr="00593686">
        <w:trPr>
          <w:trHeight w:val="520"/>
          <w:jc w:val="center"/>
        </w:trPr>
        <w:tc>
          <w:tcPr>
            <w:tcW w:w="2340" w:type="dxa"/>
            <w:tcBorders>
              <w:top w:val="single" w:sz="4" w:space="0" w:color="auto"/>
              <w:bottom w:val="single" w:sz="4" w:space="0" w:color="auto"/>
              <w:right w:val="single" w:sz="4" w:space="0" w:color="auto"/>
            </w:tcBorders>
            <w:vAlign w:val="center"/>
          </w:tcPr>
          <w:p w14:paraId="3FFF863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Béton  de qualité 1(BQ1)</w:t>
            </w:r>
          </w:p>
        </w:tc>
        <w:tc>
          <w:tcPr>
            <w:tcW w:w="1260" w:type="dxa"/>
            <w:tcBorders>
              <w:top w:val="single" w:sz="4" w:space="0" w:color="auto"/>
              <w:left w:val="nil"/>
              <w:bottom w:val="single" w:sz="4" w:space="0" w:color="auto"/>
              <w:right w:val="single" w:sz="4" w:space="0" w:color="auto"/>
            </w:tcBorders>
            <w:vAlign w:val="center"/>
          </w:tcPr>
          <w:p w14:paraId="48CC1F7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250 kg</w:t>
            </w:r>
          </w:p>
        </w:tc>
        <w:tc>
          <w:tcPr>
            <w:tcW w:w="3199" w:type="dxa"/>
            <w:tcBorders>
              <w:top w:val="single" w:sz="4" w:space="0" w:color="auto"/>
              <w:left w:val="nil"/>
              <w:bottom w:val="single" w:sz="4" w:space="0" w:color="auto"/>
              <w:right w:val="single" w:sz="4" w:space="0" w:color="auto"/>
            </w:tcBorders>
            <w:vAlign w:val="center"/>
          </w:tcPr>
          <w:p w14:paraId="59E07A1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Béton de forme</w:t>
            </w:r>
          </w:p>
        </w:tc>
        <w:tc>
          <w:tcPr>
            <w:tcW w:w="1481" w:type="dxa"/>
            <w:tcBorders>
              <w:top w:val="single" w:sz="4" w:space="0" w:color="auto"/>
              <w:left w:val="nil"/>
              <w:bottom w:val="single" w:sz="4" w:space="0" w:color="auto"/>
              <w:right w:val="single" w:sz="4" w:space="0" w:color="auto"/>
            </w:tcBorders>
            <w:vAlign w:val="center"/>
          </w:tcPr>
          <w:p w14:paraId="13B7A37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18 MPa</w:t>
            </w:r>
          </w:p>
          <w:p w14:paraId="0707A69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1,8 MPa</w:t>
            </w:r>
          </w:p>
        </w:tc>
        <w:tc>
          <w:tcPr>
            <w:tcW w:w="1532" w:type="dxa"/>
            <w:tcBorders>
              <w:top w:val="single" w:sz="4" w:space="0" w:color="auto"/>
              <w:left w:val="nil"/>
              <w:bottom w:val="single" w:sz="4" w:space="0" w:color="auto"/>
            </w:tcBorders>
            <w:vAlign w:val="center"/>
          </w:tcPr>
          <w:p w14:paraId="4B8DA5F9" w14:textId="77777777" w:rsidR="00300072" w:rsidRPr="00300072" w:rsidRDefault="00300072" w:rsidP="00300072">
            <w:pPr>
              <w:spacing w:after="0"/>
              <w:jc w:val="both"/>
              <w:rPr>
                <w:rFonts w:ascii="Arial Narrow" w:hAnsi="Arial Narrow"/>
                <w:sz w:val="24"/>
                <w:szCs w:val="24"/>
                <w:lang w:eastAsia="fr-FR"/>
              </w:rPr>
            </w:pPr>
          </w:p>
          <w:p w14:paraId="14251C2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0,60</w:t>
            </w:r>
          </w:p>
        </w:tc>
      </w:tr>
      <w:tr w:rsidR="00300072" w:rsidRPr="00300072" w14:paraId="38B590F5" w14:textId="77777777" w:rsidTr="00593686">
        <w:trPr>
          <w:jc w:val="center"/>
        </w:trPr>
        <w:tc>
          <w:tcPr>
            <w:tcW w:w="2340" w:type="dxa"/>
            <w:tcBorders>
              <w:top w:val="single" w:sz="4" w:space="0" w:color="auto"/>
              <w:bottom w:val="single" w:sz="4" w:space="0" w:color="auto"/>
              <w:right w:val="single" w:sz="4" w:space="0" w:color="auto"/>
            </w:tcBorders>
            <w:vAlign w:val="center"/>
          </w:tcPr>
          <w:p w14:paraId="22D8A45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Béton de qualité 2 (BQ2)</w:t>
            </w:r>
          </w:p>
        </w:tc>
        <w:tc>
          <w:tcPr>
            <w:tcW w:w="1260" w:type="dxa"/>
            <w:tcBorders>
              <w:top w:val="single" w:sz="4" w:space="0" w:color="auto"/>
              <w:left w:val="nil"/>
              <w:bottom w:val="single" w:sz="4" w:space="0" w:color="auto"/>
              <w:right w:val="single" w:sz="4" w:space="0" w:color="auto"/>
            </w:tcBorders>
            <w:vAlign w:val="center"/>
          </w:tcPr>
          <w:p w14:paraId="6C25965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300 kg</w:t>
            </w:r>
          </w:p>
        </w:tc>
        <w:tc>
          <w:tcPr>
            <w:tcW w:w="3199" w:type="dxa"/>
            <w:tcBorders>
              <w:top w:val="single" w:sz="4" w:space="0" w:color="auto"/>
              <w:left w:val="nil"/>
              <w:bottom w:val="single" w:sz="4" w:space="0" w:color="auto"/>
              <w:right w:val="single" w:sz="4" w:space="0" w:color="auto"/>
            </w:tcBorders>
            <w:vAlign w:val="center"/>
          </w:tcPr>
          <w:p w14:paraId="79046CC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Pour les parties d'ouvrages non armés ou légèrement armés</w:t>
            </w:r>
          </w:p>
        </w:tc>
        <w:tc>
          <w:tcPr>
            <w:tcW w:w="1481" w:type="dxa"/>
            <w:tcBorders>
              <w:top w:val="single" w:sz="4" w:space="0" w:color="auto"/>
              <w:left w:val="nil"/>
              <w:bottom w:val="single" w:sz="4" w:space="0" w:color="auto"/>
              <w:right w:val="single" w:sz="4" w:space="0" w:color="auto"/>
            </w:tcBorders>
            <w:vAlign w:val="center"/>
          </w:tcPr>
          <w:p w14:paraId="39CEEA7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23 MPa</w:t>
            </w:r>
          </w:p>
          <w:p w14:paraId="5206742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2,05 MPa</w:t>
            </w:r>
          </w:p>
        </w:tc>
        <w:tc>
          <w:tcPr>
            <w:tcW w:w="1532" w:type="dxa"/>
            <w:tcBorders>
              <w:top w:val="single" w:sz="4" w:space="0" w:color="auto"/>
              <w:left w:val="nil"/>
              <w:bottom w:val="single" w:sz="4" w:space="0" w:color="auto"/>
            </w:tcBorders>
            <w:vAlign w:val="center"/>
          </w:tcPr>
          <w:p w14:paraId="5CA40072" w14:textId="77777777" w:rsidR="00300072" w:rsidRPr="00300072" w:rsidRDefault="00300072" w:rsidP="00300072">
            <w:pPr>
              <w:spacing w:after="0"/>
              <w:jc w:val="both"/>
              <w:rPr>
                <w:rFonts w:ascii="Arial Narrow" w:hAnsi="Arial Narrow"/>
                <w:sz w:val="24"/>
                <w:szCs w:val="24"/>
                <w:lang w:eastAsia="fr-FR"/>
              </w:rPr>
            </w:pPr>
          </w:p>
          <w:p w14:paraId="1AB1F94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0,55</w:t>
            </w:r>
          </w:p>
        </w:tc>
      </w:tr>
      <w:tr w:rsidR="00300072" w:rsidRPr="00300072" w14:paraId="4E2C3B42" w14:textId="77777777" w:rsidTr="00593686">
        <w:trPr>
          <w:jc w:val="center"/>
        </w:trPr>
        <w:tc>
          <w:tcPr>
            <w:tcW w:w="2340" w:type="dxa"/>
            <w:tcBorders>
              <w:top w:val="single" w:sz="4" w:space="0" w:color="auto"/>
              <w:bottom w:val="single" w:sz="4" w:space="0" w:color="auto"/>
              <w:right w:val="single" w:sz="4" w:space="0" w:color="auto"/>
            </w:tcBorders>
            <w:vAlign w:val="center"/>
          </w:tcPr>
          <w:p w14:paraId="2886D142" w14:textId="77777777" w:rsidR="00300072" w:rsidRPr="00300072" w:rsidRDefault="00300072" w:rsidP="00300072">
            <w:pPr>
              <w:spacing w:after="0"/>
              <w:jc w:val="both"/>
              <w:rPr>
                <w:rFonts w:ascii="Arial Narrow" w:hAnsi="Arial Narrow"/>
                <w:sz w:val="24"/>
                <w:szCs w:val="24"/>
                <w:lang w:eastAsia="fr-FR"/>
              </w:rPr>
            </w:pPr>
          </w:p>
          <w:p w14:paraId="5716AB0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Béton de qualité 3 (BQ3)</w:t>
            </w:r>
          </w:p>
        </w:tc>
        <w:tc>
          <w:tcPr>
            <w:tcW w:w="1260" w:type="dxa"/>
            <w:tcBorders>
              <w:top w:val="single" w:sz="4" w:space="0" w:color="auto"/>
              <w:left w:val="nil"/>
              <w:bottom w:val="single" w:sz="4" w:space="0" w:color="auto"/>
              <w:right w:val="single" w:sz="4" w:space="0" w:color="auto"/>
            </w:tcBorders>
            <w:vAlign w:val="center"/>
          </w:tcPr>
          <w:p w14:paraId="1BAC8536" w14:textId="77777777" w:rsidR="00300072" w:rsidRPr="00300072" w:rsidRDefault="00300072" w:rsidP="00300072">
            <w:pPr>
              <w:spacing w:after="0"/>
              <w:jc w:val="both"/>
              <w:rPr>
                <w:rFonts w:ascii="Arial Narrow" w:hAnsi="Arial Narrow"/>
                <w:sz w:val="24"/>
                <w:szCs w:val="24"/>
                <w:lang w:eastAsia="fr-FR"/>
              </w:rPr>
            </w:pPr>
          </w:p>
          <w:p w14:paraId="447F35A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350 kg</w:t>
            </w:r>
          </w:p>
        </w:tc>
        <w:tc>
          <w:tcPr>
            <w:tcW w:w="3199" w:type="dxa"/>
            <w:tcBorders>
              <w:top w:val="single" w:sz="4" w:space="0" w:color="auto"/>
              <w:left w:val="nil"/>
              <w:bottom w:val="single" w:sz="4" w:space="0" w:color="auto"/>
              <w:right w:val="single" w:sz="4" w:space="0" w:color="auto"/>
            </w:tcBorders>
            <w:vAlign w:val="center"/>
          </w:tcPr>
          <w:p w14:paraId="5F39CA4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Pour ouvrages ou parties d'ouvrages en béton armé</w:t>
            </w:r>
          </w:p>
        </w:tc>
        <w:tc>
          <w:tcPr>
            <w:tcW w:w="1481" w:type="dxa"/>
            <w:tcBorders>
              <w:top w:val="single" w:sz="4" w:space="0" w:color="auto"/>
              <w:left w:val="nil"/>
              <w:bottom w:val="single" w:sz="4" w:space="0" w:color="auto"/>
              <w:right w:val="single" w:sz="4" w:space="0" w:color="auto"/>
            </w:tcBorders>
            <w:vAlign w:val="center"/>
          </w:tcPr>
          <w:p w14:paraId="4712606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27 MPa</w:t>
            </w:r>
          </w:p>
          <w:p w14:paraId="270A5D3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2,32</w:t>
            </w:r>
          </w:p>
        </w:tc>
        <w:tc>
          <w:tcPr>
            <w:tcW w:w="1532" w:type="dxa"/>
            <w:tcBorders>
              <w:top w:val="single" w:sz="4" w:space="0" w:color="auto"/>
              <w:left w:val="nil"/>
              <w:bottom w:val="single" w:sz="4" w:space="0" w:color="auto"/>
            </w:tcBorders>
            <w:vAlign w:val="center"/>
          </w:tcPr>
          <w:p w14:paraId="53A6C71E" w14:textId="77777777" w:rsidR="00300072" w:rsidRPr="00300072" w:rsidRDefault="00300072" w:rsidP="00300072">
            <w:pPr>
              <w:spacing w:after="0"/>
              <w:jc w:val="both"/>
              <w:rPr>
                <w:rFonts w:ascii="Arial Narrow" w:hAnsi="Arial Narrow"/>
                <w:sz w:val="24"/>
                <w:szCs w:val="24"/>
                <w:lang w:eastAsia="fr-FR"/>
              </w:rPr>
            </w:pPr>
          </w:p>
          <w:p w14:paraId="4031B65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0,55</w:t>
            </w:r>
          </w:p>
        </w:tc>
      </w:tr>
    </w:tbl>
    <w:p w14:paraId="11EA3A28" w14:textId="77777777" w:rsidR="00300072" w:rsidRPr="00300072" w:rsidRDefault="00300072" w:rsidP="00300072">
      <w:pPr>
        <w:spacing w:after="0"/>
        <w:jc w:val="both"/>
        <w:rPr>
          <w:rFonts w:ascii="Arial Narrow" w:hAnsi="Arial Narrow"/>
          <w:sz w:val="24"/>
          <w:szCs w:val="24"/>
          <w:lang w:eastAsia="fr-FR"/>
        </w:rPr>
      </w:pPr>
    </w:p>
    <w:p w14:paraId="7BACAA82" w14:textId="3E109B69"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dose de ciment indiquée dans le tableau ne peut être diminuée même si les résistances des essais dé</w:t>
      </w:r>
      <w:r w:rsidR="00593686">
        <w:rPr>
          <w:rFonts w:ascii="Arial Narrow" w:hAnsi="Arial Narrow"/>
          <w:sz w:val="24"/>
          <w:szCs w:val="24"/>
          <w:lang w:eastAsia="fr-FR"/>
        </w:rPr>
        <w:t>passent les valeurs prescrites.</w:t>
      </w:r>
    </w:p>
    <w:p w14:paraId="2A1627C7" w14:textId="77777777" w:rsidR="00300072" w:rsidRPr="00593686"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593686">
        <w:rPr>
          <w:rFonts w:ascii="Arial Narrow" w:hAnsi="Arial Narrow"/>
          <w:b/>
          <w:sz w:val="24"/>
          <w:szCs w:val="24"/>
          <w:lang w:eastAsia="fr-FR"/>
        </w:rPr>
        <w:t xml:space="preserve">a) Consistance </w:t>
      </w:r>
    </w:p>
    <w:p w14:paraId="4A3F3395" w14:textId="57255275"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consistance des bétons de qualité BQ2 et BQ3 sera mesurée au cône AGTM, les affaissements seront inférieurs à 5cm. Le Cocontractant devra dans tous les cas, disposer du matériel nécessaire de sorte à assurer une vi</w:t>
      </w:r>
      <w:r w:rsidR="00593686">
        <w:rPr>
          <w:rFonts w:ascii="Arial Narrow" w:hAnsi="Arial Narrow"/>
          <w:sz w:val="24"/>
          <w:szCs w:val="24"/>
          <w:lang w:eastAsia="fr-FR"/>
        </w:rPr>
        <w:t>bration satisfaisante du béton.</w:t>
      </w:r>
    </w:p>
    <w:p w14:paraId="75AAA7ED" w14:textId="77777777" w:rsidR="00300072" w:rsidRPr="00593686"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593686">
        <w:rPr>
          <w:rFonts w:ascii="Arial Narrow" w:hAnsi="Arial Narrow"/>
          <w:b/>
          <w:sz w:val="24"/>
          <w:szCs w:val="24"/>
          <w:lang w:eastAsia="fr-FR"/>
        </w:rPr>
        <w:t>b) Composition</w:t>
      </w:r>
    </w:p>
    <w:p w14:paraId="2EF9364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L'étude de la composition des bétons incombe au Cocontractant.</w:t>
      </w:r>
    </w:p>
    <w:p w14:paraId="29A3C29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devra présenter au Maître d’Oeuvre ses propositions et soumettre à son agrément la composition granulométrique et les volumes d'eau à incorporer par mètre cube et cela en temps utile pour respecter le délai d'exécution contractuel.</w:t>
      </w:r>
    </w:p>
    <w:p w14:paraId="0A6E012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dispose d'un délai de quinze (15) jours ouvrables à compter de la notification du marché pour présenter la composition des bétons.</w:t>
      </w:r>
    </w:p>
    <w:p w14:paraId="392F72F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Maître d’Oeuvre formulera ses observations ou donnera son agrément dans un délai de sept (07) jours ouvrables à compter de la date de la réception des propositions du Cocontractant.</w:t>
      </w:r>
    </w:p>
    <w:p w14:paraId="6C5A24E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Suite à l'approbation par le Maître d’Oeuvre des compositions de bétons proposées, le Cocontractant procédera à des essais de mélanges pour chaque qualité de béton indiquée. Les essais devront correspondre aux conditions de fabrication sur le chantier.</w:t>
      </w:r>
    </w:p>
    <w:p w14:paraId="5E220534" w14:textId="1FFFB836"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n'appliquera que les mélanges a</w:t>
      </w:r>
      <w:r w:rsidR="00593686">
        <w:rPr>
          <w:rFonts w:ascii="Arial Narrow" w:hAnsi="Arial Narrow"/>
          <w:sz w:val="24"/>
          <w:szCs w:val="24"/>
          <w:lang w:eastAsia="fr-FR"/>
        </w:rPr>
        <w:t>pprouvés par le Maître d’œuvre.</w:t>
      </w:r>
    </w:p>
    <w:p w14:paraId="5A2E8371"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B205.2. Mortiers</w:t>
      </w:r>
    </w:p>
    <w:p w14:paraId="457560F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Selon leur destination, les mortiers  auront les compositions ci-après :</w:t>
      </w:r>
    </w:p>
    <w:tbl>
      <w:tblPr>
        <w:tblW w:w="0" w:type="auto"/>
        <w:tblLook w:val="01E0" w:firstRow="1" w:lastRow="1" w:firstColumn="1" w:lastColumn="1" w:noHBand="0" w:noVBand="0"/>
      </w:tblPr>
      <w:tblGrid>
        <w:gridCol w:w="1003"/>
        <w:gridCol w:w="8470"/>
      </w:tblGrid>
      <w:tr w:rsidR="00300072" w:rsidRPr="00300072" w14:paraId="6400D3C5" w14:textId="77777777" w:rsidTr="00300072">
        <w:tc>
          <w:tcPr>
            <w:tcW w:w="1008" w:type="dxa"/>
          </w:tcPr>
          <w:p w14:paraId="4314BDB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M400 :</w:t>
            </w:r>
          </w:p>
          <w:p w14:paraId="0DBDF55D" w14:textId="77777777" w:rsidR="00300072" w:rsidRPr="00300072" w:rsidRDefault="00300072" w:rsidP="00300072">
            <w:pPr>
              <w:spacing w:after="0"/>
              <w:jc w:val="both"/>
              <w:rPr>
                <w:rFonts w:ascii="Arial Narrow" w:hAnsi="Arial Narrow"/>
                <w:sz w:val="24"/>
                <w:szCs w:val="24"/>
                <w:lang w:eastAsia="fr-FR"/>
              </w:rPr>
            </w:pPr>
          </w:p>
        </w:tc>
        <w:tc>
          <w:tcPr>
            <w:tcW w:w="8591" w:type="dxa"/>
          </w:tcPr>
          <w:p w14:paraId="3A081B01" w14:textId="3D1D01D6"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Mortier à 400 kg de ciment par mètre cube de sable. Il sera employé à la réalisation des enduits des parements vus des ouvrages (dallettes de couverture des regar</w:t>
            </w:r>
            <w:r w:rsidR="00593686">
              <w:rPr>
                <w:rFonts w:ascii="Arial Narrow" w:hAnsi="Arial Narrow"/>
                <w:sz w:val="24"/>
                <w:szCs w:val="24"/>
                <w:lang w:eastAsia="fr-FR"/>
              </w:rPr>
              <w:t>ds, ouvrage en superstructure).</w:t>
            </w:r>
          </w:p>
        </w:tc>
      </w:tr>
      <w:tr w:rsidR="00300072" w:rsidRPr="00300072" w14:paraId="53FBE970" w14:textId="77777777" w:rsidTr="00300072">
        <w:tc>
          <w:tcPr>
            <w:tcW w:w="1008" w:type="dxa"/>
          </w:tcPr>
          <w:p w14:paraId="0EC927A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M500 :</w:t>
            </w:r>
          </w:p>
          <w:p w14:paraId="5603DC08" w14:textId="77777777" w:rsidR="00300072" w:rsidRPr="00300072" w:rsidRDefault="00300072" w:rsidP="00300072">
            <w:pPr>
              <w:spacing w:after="0"/>
              <w:jc w:val="both"/>
              <w:rPr>
                <w:rFonts w:ascii="Arial Narrow" w:hAnsi="Arial Narrow"/>
                <w:sz w:val="24"/>
                <w:szCs w:val="24"/>
                <w:lang w:eastAsia="fr-FR"/>
              </w:rPr>
            </w:pPr>
          </w:p>
        </w:tc>
        <w:tc>
          <w:tcPr>
            <w:tcW w:w="8591" w:type="dxa"/>
          </w:tcPr>
          <w:p w14:paraId="0D2EB5AA" w14:textId="48919C8B"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Mortier à 500 kg de ciment par mètre cube de sable additionné de produit Sika N1 suivant dosage prescrit par le fabricant et soumis à l'agrément du Maître d’Oeuvre. Ce mortier sera utilisé pour les enduits in</w:t>
            </w:r>
            <w:r w:rsidR="00593686">
              <w:rPr>
                <w:rFonts w:ascii="Arial Narrow" w:hAnsi="Arial Narrow"/>
                <w:sz w:val="24"/>
                <w:szCs w:val="24"/>
                <w:lang w:eastAsia="fr-FR"/>
              </w:rPr>
              <w:t>térieurs étanchés des ouvrages.</w:t>
            </w:r>
          </w:p>
        </w:tc>
      </w:tr>
      <w:tr w:rsidR="00300072" w:rsidRPr="00300072" w14:paraId="6B263111" w14:textId="77777777" w:rsidTr="00300072">
        <w:tc>
          <w:tcPr>
            <w:tcW w:w="1008" w:type="dxa"/>
          </w:tcPr>
          <w:p w14:paraId="02374DC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M600 :</w:t>
            </w:r>
          </w:p>
          <w:p w14:paraId="1EAE6CFC" w14:textId="77777777" w:rsidR="00300072" w:rsidRPr="00300072" w:rsidRDefault="00300072" w:rsidP="00300072">
            <w:pPr>
              <w:spacing w:after="0"/>
              <w:jc w:val="both"/>
              <w:rPr>
                <w:rFonts w:ascii="Arial Narrow" w:hAnsi="Arial Narrow"/>
                <w:sz w:val="24"/>
                <w:szCs w:val="24"/>
                <w:lang w:eastAsia="fr-FR"/>
              </w:rPr>
            </w:pPr>
          </w:p>
        </w:tc>
        <w:tc>
          <w:tcPr>
            <w:tcW w:w="8591" w:type="dxa"/>
          </w:tcPr>
          <w:p w14:paraId="2497B5C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Mortier dosé à 600 kg de ciment par mètre cube de sable. Il sera employé pour tous les scellements (échelons de descente profilés métalliques, etc.) et pour le rejointoiement des perrés maçonnés</w:t>
            </w:r>
          </w:p>
        </w:tc>
      </w:tr>
    </w:tbl>
    <w:p w14:paraId="333550D6" w14:textId="77777777" w:rsidR="00300072" w:rsidRPr="00300072" w:rsidRDefault="00300072" w:rsidP="00300072">
      <w:pPr>
        <w:spacing w:after="0"/>
        <w:jc w:val="both"/>
        <w:rPr>
          <w:rFonts w:ascii="Arial Narrow" w:hAnsi="Arial Narrow"/>
          <w:sz w:val="24"/>
          <w:szCs w:val="24"/>
          <w:lang w:eastAsia="fr-FR"/>
        </w:rPr>
      </w:pPr>
    </w:p>
    <w:p w14:paraId="1F6AFEB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mortiers seront fabriqués mécaniquement ou exceptionnellement, manuellement pour de très petites quantités. Les appareils de fabrication devront  assurer les mêmes garanties de dosage que pour les bétons.</w:t>
      </w:r>
    </w:p>
    <w:p w14:paraId="31497545" w14:textId="56025765"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 mortier qui aurait commencé à faire prise ou qui serait desséché sera rejeté et ne devra pas être</w:t>
      </w:r>
      <w:r w:rsidR="00593686">
        <w:rPr>
          <w:rFonts w:ascii="Arial Narrow" w:hAnsi="Arial Narrow"/>
          <w:sz w:val="24"/>
          <w:szCs w:val="24"/>
          <w:lang w:eastAsia="fr-FR"/>
        </w:rPr>
        <w:t xml:space="preserve"> mélangé avec du mortier frais.</w:t>
      </w:r>
    </w:p>
    <w:p w14:paraId="6A24B606"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B205.3 Contrôle des bétons</w:t>
      </w:r>
    </w:p>
    <w:p w14:paraId="1D67FBD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a la responsabilité de procéder aux épreuves d'études et aux épreuves de convenances en temps utile pour respecter ses obligations contractuelles relatives aux délais d'exécution quels que soient les résultats desdites épreuves.</w:t>
      </w:r>
    </w:p>
    <w:p w14:paraId="3935440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éprouvettes seront réalisées dans des moules agréés. Le transport au laboratoire de contrôle des éprouvettes de contrôle de convenance et d'information sera effectué par les soins du Cocontractant.</w:t>
      </w:r>
    </w:p>
    <w:p w14:paraId="4B7F304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contrôle des bétons se fera suivant les prestations du tableau ci-après :</w:t>
      </w:r>
    </w:p>
    <w:p w14:paraId="696C2A66" w14:textId="77777777" w:rsidR="00300072" w:rsidRPr="00300072" w:rsidRDefault="00300072" w:rsidP="00300072">
      <w:pPr>
        <w:spacing w:after="0"/>
        <w:jc w:val="both"/>
        <w:rPr>
          <w:rFonts w:ascii="Arial Narrow" w:hAnsi="Arial Narrow"/>
          <w:sz w:val="24"/>
          <w:szCs w:val="24"/>
          <w:lang w:eastAsia="fr-FR"/>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2"/>
        <w:gridCol w:w="2520"/>
        <w:gridCol w:w="1700"/>
        <w:gridCol w:w="2126"/>
        <w:gridCol w:w="2107"/>
      </w:tblGrid>
      <w:tr w:rsidR="00300072" w:rsidRPr="00300072" w14:paraId="5BC87A55" w14:textId="77777777" w:rsidTr="00300072">
        <w:trPr>
          <w:jc w:val="center"/>
        </w:trPr>
        <w:tc>
          <w:tcPr>
            <w:tcW w:w="1592" w:type="dxa"/>
            <w:vAlign w:val="center"/>
          </w:tcPr>
          <w:p w14:paraId="75A368A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Classe des Bétons</w:t>
            </w:r>
          </w:p>
        </w:tc>
        <w:tc>
          <w:tcPr>
            <w:tcW w:w="2520" w:type="dxa"/>
            <w:vAlign w:val="center"/>
          </w:tcPr>
          <w:p w14:paraId="18F2306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Nombre d'éprouvettes</w:t>
            </w:r>
          </w:p>
          <w:p w14:paraId="1E37843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à prélever</w:t>
            </w:r>
          </w:p>
        </w:tc>
        <w:tc>
          <w:tcPr>
            <w:tcW w:w="1700" w:type="dxa"/>
            <w:vAlign w:val="center"/>
          </w:tcPr>
          <w:p w14:paraId="52D7C63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Compression</w:t>
            </w:r>
          </w:p>
        </w:tc>
        <w:tc>
          <w:tcPr>
            <w:tcW w:w="2126" w:type="dxa"/>
            <w:vAlign w:val="center"/>
          </w:tcPr>
          <w:p w14:paraId="3ADBE11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Fréquence des essais Traction</w:t>
            </w:r>
          </w:p>
        </w:tc>
        <w:tc>
          <w:tcPr>
            <w:tcW w:w="2107" w:type="dxa"/>
            <w:vAlign w:val="center"/>
          </w:tcPr>
          <w:p w14:paraId="20579A5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Consistance béton frais</w:t>
            </w:r>
          </w:p>
        </w:tc>
      </w:tr>
      <w:tr w:rsidR="00300072" w:rsidRPr="00300072" w14:paraId="3AF54411" w14:textId="77777777" w:rsidTr="00300072">
        <w:trPr>
          <w:jc w:val="center"/>
        </w:trPr>
        <w:tc>
          <w:tcPr>
            <w:tcW w:w="1592" w:type="dxa"/>
            <w:vMerge w:val="restart"/>
            <w:vAlign w:val="center"/>
          </w:tcPr>
          <w:p w14:paraId="3509E55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BQ2</w:t>
            </w:r>
          </w:p>
          <w:p w14:paraId="57B0525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300 kg</w:t>
            </w:r>
          </w:p>
        </w:tc>
        <w:tc>
          <w:tcPr>
            <w:tcW w:w="2520" w:type="dxa"/>
          </w:tcPr>
          <w:p w14:paraId="2253804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Par journée de bétonnage</w:t>
            </w:r>
          </w:p>
          <w:p w14:paraId="786C6E1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cylindres</w:t>
            </w:r>
          </w:p>
        </w:tc>
        <w:tc>
          <w:tcPr>
            <w:tcW w:w="1700" w:type="dxa"/>
            <w:vAlign w:val="center"/>
          </w:tcPr>
          <w:p w14:paraId="72C7794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 essais</w:t>
            </w:r>
          </w:p>
          <w:p w14:paraId="6985C4B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à 7 jours</w:t>
            </w:r>
          </w:p>
        </w:tc>
        <w:tc>
          <w:tcPr>
            <w:tcW w:w="2126" w:type="dxa"/>
            <w:vAlign w:val="center"/>
          </w:tcPr>
          <w:p w14:paraId="4BD83B1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 essais</w:t>
            </w:r>
          </w:p>
          <w:p w14:paraId="415F5A9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à 7 jours</w:t>
            </w:r>
          </w:p>
        </w:tc>
        <w:tc>
          <w:tcPr>
            <w:tcW w:w="2107" w:type="dxa"/>
            <w:vAlign w:val="center"/>
          </w:tcPr>
          <w:p w14:paraId="0224058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par ½ journée de bétonnage</w:t>
            </w:r>
          </w:p>
        </w:tc>
      </w:tr>
      <w:tr w:rsidR="00300072" w:rsidRPr="00300072" w14:paraId="23FD997A" w14:textId="77777777" w:rsidTr="00300072">
        <w:trPr>
          <w:jc w:val="center"/>
        </w:trPr>
        <w:tc>
          <w:tcPr>
            <w:tcW w:w="1592" w:type="dxa"/>
            <w:vMerge/>
            <w:vAlign w:val="center"/>
          </w:tcPr>
          <w:p w14:paraId="6E411E36" w14:textId="77777777" w:rsidR="00300072" w:rsidRPr="00300072" w:rsidRDefault="00300072" w:rsidP="00300072">
            <w:pPr>
              <w:spacing w:after="0"/>
              <w:jc w:val="both"/>
              <w:rPr>
                <w:rFonts w:ascii="Arial Narrow" w:hAnsi="Arial Narrow"/>
                <w:sz w:val="24"/>
                <w:szCs w:val="24"/>
                <w:lang w:eastAsia="fr-FR"/>
              </w:rPr>
            </w:pPr>
          </w:p>
        </w:tc>
        <w:tc>
          <w:tcPr>
            <w:tcW w:w="2520" w:type="dxa"/>
          </w:tcPr>
          <w:p w14:paraId="5330ECE3" w14:textId="77777777" w:rsidR="00300072" w:rsidRPr="00300072" w:rsidRDefault="00300072" w:rsidP="00300072">
            <w:pPr>
              <w:spacing w:after="0"/>
              <w:jc w:val="both"/>
              <w:rPr>
                <w:rFonts w:ascii="Arial Narrow" w:hAnsi="Arial Narrow"/>
                <w:sz w:val="24"/>
                <w:szCs w:val="24"/>
                <w:lang w:eastAsia="fr-FR"/>
              </w:rPr>
            </w:pPr>
          </w:p>
          <w:p w14:paraId="16FC904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6 prismes</w:t>
            </w:r>
          </w:p>
          <w:p w14:paraId="72374556" w14:textId="77777777" w:rsidR="00300072" w:rsidRPr="00300072" w:rsidRDefault="00300072" w:rsidP="00300072">
            <w:pPr>
              <w:spacing w:after="0"/>
              <w:jc w:val="both"/>
              <w:rPr>
                <w:rFonts w:ascii="Arial Narrow" w:hAnsi="Arial Narrow"/>
                <w:sz w:val="24"/>
                <w:szCs w:val="24"/>
                <w:lang w:eastAsia="fr-FR"/>
              </w:rPr>
            </w:pPr>
          </w:p>
        </w:tc>
        <w:tc>
          <w:tcPr>
            <w:tcW w:w="1700" w:type="dxa"/>
            <w:vAlign w:val="center"/>
          </w:tcPr>
          <w:p w14:paraId="4D6BDCC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4 essais</w:t>
            </w:r>
          </w:p>
          <w:p w14:paraId="3E01340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à 28 jours</w:t>
            </w:r>
          </w:p>
        </w:tc>
        <w:tc>
          <w:tcPr>
            <w:tcW w:w="2126" w:type="dxa"/>
            <w:vAlign w:val="center"/>
          </w:tcPr>
          <w:p w14:paraId="4F35CEC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4 essais</w:t>
            </w:r>
          </w:p>
          <w:p w14:paraId="5E4B7BA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à 28 jours</w:t>
            </w:r>
          </w:p>
        </w:tc>
        <w:tc>
          <w:tcPr>
            <w:tcW w:w="2107" w:type="dxa"/>
            <w:vAlign w:val="center"/>
          </w:tcPr>
          <w:p w14:paraId="10D3355F" w14:textId="77777777" w:rsidR="00300072" w:rsidRPr="00300072" w:rsidRDefault="00300072" w:rsidP="00300072">
            <w:pPr>
              <w:spacing w:after="0"/>
              <w:jc w:val="both"/>
              <w:rPr>
                <w:rFonts w:ascii="Arial Narrow" w:hAnsi="Arial Narrow"/>
                <w:sz w:val="24"/>
                <w:szCs w:val="24"/>
                <w:lang w:eastAsia="fr-FR"/>
              </w:rPr>
            </w:pPr>
          </w:p>
          <w:p w14:paraId="11B33B7B"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55AA2EDA" w14:textId="77777777" w:rsidTr="00300072">
        <w:trPr>
          <w:trHeight w:val="1401"/>
          <w:jc w:val="center"/>
        </w:trPr>
        <w:tc>
          <w:tcPr>
            <w:tcW w:w="1592" w:type="dxa"/>
            <w:vMerge w:val="restart"/>
            <w:vAlign w:val="center"/>
          </w:tcPr>
          <w:p w14:paraId="52F5B53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BQ3</w:t>
            </w:r>
          </w:p>
          <w:p w14:paraId="3735B4E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350 kg</w:t>
            </w:r>
          </w:p>
        </w:tc>
        <w:tc>
          <w:tcPr>
            <w:tcW w:w="2520" w:type="dxa"/>
            <w:vAlign w:val="center"/>
          </w:tcPr>
          <w:p w14:paraId="226ADFE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Par journée de bétonnage</w:t>
            </w:r>
          </w:p>
          <w:p w14:paraId="791CB22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10 cylindres</w:t>
            </w:r>
          </w:p>
        </w:tc>
        <w:tc>
          <w:tcPr>
            <w:tcW w:w="1700" w:type="dxa"/>
            <w:vAlign w:val="center"/>
          </w:tcPr>
          <w:p w14:paraId="5CEA769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 essais à 3 jours</w:t>
            </w:r>
          </w:p>
          <w:p w14:paraId="29D3D67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 essais à 7 jours</w:t>
            </w:r>
          </w:p>
        </w:tc>
        <w:tc>
          <w:tcPr>
            <w:tcW w:w="2126" w:type="dxa"/>
            <w:vAlign w:val="center"/>
          </w:tcPr>
          <w:p w14:paraId="3ED7971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 essais à 3 jours</w:t>
            </w:r>
          </w:p>
          <w:p w14:paraId="6FCCB4A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 essais à 7 jours</w:t>
            </w:r>
          </w:p>
        </w:tc>
        <w:tc>
          <w:tcPr>
            <w:tcW w:w="2107" w:type="dxa"/>
            <w:vAlign w:val="center"/>
          </w:tcPr>
          <w:p w14:paraId="1B3B86A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par ½ journée de bétonnage</w:t>
            </w:r>
          </w:p>
        </w:tc>
      </w:tr>
      <w:tr w:rsidR="00300072" w:rsidRPr="00300072" w14:paraId="1EB525D0" w14:textId="77777777" w:rsidTr="00300072">
        <w:trPr>
          <w:jc w:val="center"/>
        </w:trPr>
        <w:tc>
          <w:tcPr>
            <w:tcW w:w="1592" w:type="dxa"/>
            <w:vMerge/>
          </w:tcPr>
          <w:p w14:paraId="7CD44E23" w14:textId="77777777" w:rsidR="00300072" w:rsidRPr="00300072" w:rsidRDefault="00300072" w:rsidP="00300072">
            <w:pPr>
              <w:spacing w:after="0"/>
              <w:jc w:val="both"/>
              <w:rPr>
                <w:rFonts w:ascii="Arial Narrow" w:hAnsi="Arial Narrow"/>
                <w:sz w:val="24"/>
                <w:szCs w:val="24"/>
                <w:lang w:eastAsia="fr-FR"/>
              </w:rPr>
            </w:pPr>
          </w:p>
        </w:tc>
        <w:tc>
          <w:tcPr>
            <w:tcW w:w="2520" w:type="dxa"/>
          </w:tcPr>
          <w:p w14:paraId="77C698F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10 prismes (à la demande de l'Ingénieur)</w:t>
            </w:r>
          </w:p>
        </w:tc>
        <w:tc>
          <w:tcPr>
            <w:tcW w:w="1700" w:type="dxa"/>
            <w:vAlign w:val="center"/>
          </w:tcPr>
          <w:p w14:paraId="18E70623" w14:textId="77777777" w:rsidR="00300072" w:rsidRPr="00300072" w:rsidRDefault="00300072" w:rsidP="00300072">
            <w:pPr>
              <w:spacing w:after="0"/>
              <w:jc w:val="both"/>
              <w:rPr>
                <w:rFonts w:ascii="Arial Narrow" w:hAnsi="Arial Narrow"/>
                <w:sz w:val="24"/>
                <w:szCs w:val="24"/>
                <w:lang w:eastAsia="fr-FR"/>
              </w:rPr>
            </w:pPr>
          </w:p>
          <w:p w14:paraId="71E32E6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5 essais à 7 jours</w:t>
            </w:r>
          </w:p>
        </w:tc>
        <w:tc>
          <w:tcPr>
            <w:tcW w:w="2126" w:type="dxa"/>
            <w:vAlign w:val="center"/>
          </w:tcPr>
          <w:p w14:paraId="3378F0E7" w14:textId="77777777" w:rsidR="00300072" w:rsidRPr="00300072" w:rsidRDefault="00300072" w:rsidP="00300072">
            <w:pPr>
              <w:spacing w:after="0"/>
              <w:jc w:val="both"/>
              <w:rPr>
                <w:rFonts w:ascii="Arial Narrow" w:hAnsi="Arial Narrow"/>
                <w:sz w:val="24"/>
                <w:szCs w:val="24"/>
                <w:lang w:eastAsia="fr-FR"/>
              </w:rPr>
            </w:pPr>
          </w:p>
          <w:p w14:paraId="41BE979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5 essais à 28 jours</w:t>
            </w:r>
          </w:p>
        </w:tc>
        <w:tc>
          <w:tcPr>
            <w:tcW w:w="2107" w:type="dxa"/>
          </w:tcPr>
          <w:p w14:paraId="47C9AB15" w14:textId="77777777" w:rsidR="00300072" w:rsidRPr="00300072" w:rsidRDefault="00300072" w:rsidP="00300072">
            <w:pPr>
              <w:spacing w:after="0"/>
              <w:jc w:val="both"/>
              <w:rPr>
                <w:rFonts w:ascii="Arial Narrow" w:hAnsi="Arial Narrow"/>
                <w:sz w:val="24"/>
                <w:szCs w:val="24"/>
                <w:lang w:eastAsia="fr-FR"/>
              </w:rPr>
            </w:pPr>
          </w:p>
        </w:tc>
      </w:tr>
    </w:tbl>
    <w:p w14:paraId="26786698" w14:textId="77777777" w:rsidR="00300072" w:rsidRPr="00300072" w:rsidRDefault="00300072" w:rsidP="00300072">
      <w:pPr>
        <w:spacing w:after="0"/>
        <w:jc w:val="both"/>
        <w:rPr>
          <w:rFonts w:ascii="Arial Narrow" w:hAnsi="Arial Narrow"/>
          <w:sz w:val="24"/>
          <w:szCs w:val="24"/>
          <w:lang w:eastAsia="fr-FR"/>
        </w:rPr>
      </w:pPr>
    </w:p>
    <w:p w14:paraId="74049A6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ouvrages ou parties d'ouvrages, pour lesquelles les essais ainsi effectués feraient apparaître des résistances inférieures de 15 % aux résistances exigées, seront refusées.</w:t>
      </w:r>
    </w:p>
    <w:p w14:paraId="6FA347D0" w14:textId="77777777" w:rsidR="00300072" w:rsidRPr="00300072" w:rsidRDefault="00300072" w:rsidP="00300072">
      <w:pPr>
        <w:spacing w:after="0"/>
        <w:jc w:val="both"/>
        <w:rPr>
          <w:rFonts w:ascii="Arial Narrow" w:hAnsi="Arial Narrow"/>
          <w:sz w:val="24"/>
          <w:szCs w:val="24"/>
          <w:lang w:eastAsia="fr-FR"/>
        </w:rPr>
      </w:pPr>
    </w:p>
    <w:p w14:paraId="6606E8FA"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B207 – EAU DE COMPACTAGE ET DE GACHAGE</w:t>
      </w:r>
    </w:p>
    <w:p w14:paraId="3224A6B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fourniture d’eau incombe au Cocontractant. La proportion des matières en dissolution ou en suspension dans l'eau de compactage doit être suffisamment faible pour qu'elle ne soit pas la cause d'un amoindrissement des qualités des terrassements de la chaussée.</w:t>
      </w:r>
    </w:p>
    <w:p w14:paraId="431DC4C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L'eau utilisée tant pour le malaxage que pour le compactage devra avoir les propriétés physiques et chimique fixées par la norme définie dans les prescriptions du fascicule 65 du C.C.T.G.  Elle ne devra pas dépasser une température de 30 °C et ne devra pas contenir plus de 2 g de sel dissout par litre.</w:t>
      </w:r>
    </w:p>
    <w:p w14:paraId="6811F20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Les eaux douteuses seront soumises à l'analyse chimique par les soins et aux frais du Cocontractant. </w:t>
      </w:r>
    </w:p>
    <w:p w14:paraId="137E2506" w14:textId="77777777" w:rsidR="00300072" w:rsidRPr="00593686" w:rsidRDefault="00300072" w:rsidP="00300072">
      <w:pPr>
        <w:spacing w:after="0"/>
        <w:jc w:val="both"/>
        <w:rPr>
          <w:rFonts w:ascii="Arial Narrow" w:hAnsi="Arial Narrow"/>
          <w:b/>
          <w:sz w:val="24"/>
          <w:szCs w:val="24"/>
          <w:lang w:eastAsia="fr-FR"/>
        </w:rPr>
      </w:pPr>
    </w:p>
    <w:p w14:paraId="695F190A"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B207 – ACIERS POUR ARMATURES DE BETON ARME</w:t>
      </w:r>
    </w:p>
    <w:p w14:paraId="005087E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aciers employés pour le béton armé seront les suivants :</w:t>
      </w:r>
    </w:p>
    <w:p w14:paraId="2C795DC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Aciers à la haute adhérence Fe400 conforme aux normes citées dans le fascicule 4 au titre 1 du C.C.T.G.</w:t>
      </w:r>
    </w:p>
    <w:p w14:paraId="470FD7D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Limite d'élasticité minimum : 400 MPa</w:t>
      </w:r>
    </w:p>
    <w:p w14:paraId="45D72F1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Pour chaque approvisionnement d'aciers destinés aux travaux, le Cocontractant fournira des certificats indiquant les résultats d'essais subis par les matériaux. Si des résultats d'essais ne sont pas disponibles, le Maître d’Oeuvre  pourra refuser son utilisation. Les aciers seront solidement attachés en faisceaux. Sur les faisceaux devront être clairement marqués le fournisseur, la qualité, la date de livraison et la longueur, le diamètre et le nombre de barres. </w:t>
      </w:r>
    </w:p>
    <w:p w14:paraId="6B3647B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aciers pour bétons armés seront stockés sur des supports au-dessus du sol et seront protégés contre la rouille, l'huile et autre influences nuisibles.</w:t>
      </w:r>
    </w:p>
    <w:p w14:paraId="1C6B1B51" w14:textId="77777777" w:rsidR="00300072" w:rsidRPr="00300072" w:rsidRDefault="00300072" w:rsidP="00300072">
      <w:pPr>
        <w:spacing w:after="0"/>
        <w:jc w:val="both"/>
        <w:rPr>
          <w:rFonts w:ascii="Arial Narrow" w:hAnsi="Arial Narrow"/>
          <w:sz w:val="24"/>
          <w:szCs w:val="24"/>
          <w:lang w:eastAsia="fr-FR"/>
        </w:rPr>
      </w:pPr>
    </w:p>
    <w:p w14:paraId="5403BD6E"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B208 – PROFILES ET ACIERS DIVERS</w:t>
      </w:r>
    </w:p>
    <w:p w14:paraId="2E86F7F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profilés divers, tôles, plats, barres, tubes seront en acier doux laminé, de qualité soudable, non cassant, malléable, exempt de pailles, stries, gerçures, fissures. Les pièces devant recevoir un revêtement de protection de zinc seront galvanisées par trempage à chaud. Le poids de zinc ne sera pas inférieur à 200 grammes par mètre carré (simple face). Ils seront conformes aux prescriptions du fascicule 4, titre 3 du C.C.T.G.</w:t>
      </w:r>
    </w:p>
    <w:p w14:paraId="0AE43BEB" w14:textId="77777777" w:rsidR="00300072" w:rsidRPr="00300072" w:rsidRDefault="00300072" w:rsidP="00300072">
      <w:pPr>
        <w:spacing w:after="0"/>
        <w:jc w:val="both"/>
        <w:rPr>
          <w:rFonts w:ascii="Arial Narrow" w:hAnsi="Arial Narrow"/>
          <w:sz w:val="24"/>
          <w:szCs w:val="24"/>
          <w:lang w:eastAsia="fr-FR"/>
        </w:rPr>
      </w:pPr>
    </w:p>
    <w:p w14:paraId="70DB50C7"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B209 – COFFRAGE</w:t>
      </w:r>
    </w:p>
    <w:p w14:paraId="28B6DB2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Les coffrages seront constitués par les éléments métalliques, en bois ou par tout autre matériau équivalent. Ils seront soumis à l'agrément du Maître d’Œuvre.</w:t>
      </w:r>
    </w:p>
    <w:p w14:paraId="0A02409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coffrages de dalles, radiers et parois qui resteront en vue seront lisses, assurant des surfaces lisses et régulières. Ils seront conformes aux prescriptions du fascicule 65 du C.C.T.G.</w:t>
      </w:r>
    </w:p>
    <w:p w14:paraId="13737C2D" w14:textId="77777777" w:rsidR="00300072" w:rsidRPr="00300072" w:rsidRDefault="00300072" w:rsidP="00300072">
      <w:pPr>
        <w:spacing w:after="0"/>
        <w:jc w:val="both"/>
        <w:rPr>
          <w:rFonts w:ascii="Arial Narrow" w:hAnsi="Arial Narrow"/>
          <w:sz w:val="24"/>
          <w:szCs w:val="24"/>
          <w:lang w:eastAsia="fr-FR"/>
        </w:rPr>
      </w:pPr>
    </w:p>
    <w:p w14:paraId="506F9619"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B211 – FACONNAGE DES ARMATURES POUR BETON ARME</w:t>
      </w:r>
    </w:p>
    <w:p w14:paraId="63DE2F6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Les conditions d'emploi des armatures devront être conformes aux prescriptions du fascicule 4, titre 1 du C.C.T.G.   </w:t>
      </w:r>
    </w:p>
    <w:p w14:paraId="5DCE231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L'article 21 du fascicule 65 du C.C.T. est complété comme suit :</w:t>
      </w:r>
    </w:p>
    <w:p w14:paraId="48260A6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Lorsqu'il y a lieu de constituer une armature avec plusieurs barres, les joints sont répartis sur une certaine longueur de telle sorte que, dans une section, il y ait au moins 2/3 des barres continues étant admis que le recouvrement des armatures à adhérence améliorée sera conforme aux prescriptions des règles béton armé en vigueur.</w:t>
      </w:r>
    </w:p>
    <w:p w14:paraId="766A808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Immédiatement avant la mise en place, les aciers seront propres et sans rouille. Les armatures seront bien fixées de façon à ce qu’il n'y ait pas de risques de déplacement pendant le coulage du béton. Sont interdits:</w:t>
      </w:r>
    </w:p>
    <w:p w14:paraId="6ED1130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pliage et le dépliage délibérés des armatures,</w:t>
      </w:r>
    </w:p>
    <w:p w14:paraId="65D3F40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l'assemblage des armatures par soudure.</w:t>
      </w:r>
    </w:p>
    <w:p w14:paraId="0F46379F" w14:textId="77777777" w:rsidR="00300072" w:rsidRPr="00300072" w:rsidRDefault="00300072" w:rsidP="00300072">
      <w:pPr>
        <w:spacing w:after="0"/>
        <w:jc w:val="both"/>
        <w:rPr>
          <w:rFonts w:ascii="Arial Narrow" w:hAnsi="Arial Narrow"/>
          <w:sz w:val="24"/>
          <w:szCs w:val="24"/>
          <w:lang w:eastAsia="fr-FR"/>
        </w:rPr>
      </w:pPr>
    </w:p>
    <w:p w14:paraId="13D07846"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B212 – MATERIAUX DE REMBLAI</w:t>
      </w:r>
    </w:p>
    <w:p w14:paraId="3FA2E108"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B212.1 – Indications générales</w:t>
      </w:r>
    </w:p>
    <w:p w14:paraId="669FD44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matériaux utilisés en remblais devront avoir les caractéristiques suivantes :</w:t>
      </w:r>
    </w:p>
    <w:p w14:paraId="1CA0C3D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Teneur en éléments végétaux inférieure à 1% ;</w:t>
      </w:r>
    </w:p>
    <w:p w14:paraId="5E85496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Granulométrie : pas d'éléments supérieurs à 100 mm ;</w:t>
      </w:r>
    </w:p>
    <w:p w14:paraId="3A5E90E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Indice de plasticité : inférieure ou égale à 40 ;</w:t>
      </w:r>
    </w:p>
    <w:p w14:paraId="58EA7BA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Portance : l'indice portant CBR immédiat (W naturelle) devra être supérieure ou égale à 10 pour compactage à 95 % de O.P.M. L’indice portant  CBR est mesuré après 04 jours d’imbibition ;</w:t>
      </w:r>
    </w:p>
    <w:p w14:paraId="3696D8A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Gonflement  linéaire : inférieure à 3 %.</w:t>
      </w:r>
    </w:p>
    <w:p w14:paraId="5401C1A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Il incombe au Cocontractant de faire à ses frais toutes les études géotechniques sur les sols en place et sur les lieux d'emprunt  dont il aura recherché les sites. Les études géotechniques qui pourront être mises à la disposition du Cocontractant par le maître d'œuvre ne sont données qu'à titre indicatif.</w:t>
      </w:r>
    </w:p>
    <w:p w14:paraId="626FE93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ce qui concerne les sols dont la teneur en eau, au moment de la mise en œuvre  est trop élevée pour permettre l'obtention de la compacité minimum admissible indiquée à l'article B328 du présent CCTP, le Cocontractant prendra toutes les dispositions utiles pour aérer et réduire la teneur en eau à une valeur voisine de l'optimum.</w:t>
      </w:r>
    </w:p>
    <w:p w14:paraId="7A535F0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outre, dans les zones inondables, la base des remblais sera exécutée jusqu'à la hauteur des plus hautes eaux avec du sable ou avec tout autre matériau équivalent  afin d'accélérer la consolidation des sols en place et de constituer une couche drainante permettant la circulation des  eaux. Le matériau drainant ne devra pas contenir plus de 10 % d'éléments fins. Cette disposition n'est pas valable pour les remblais servant de digue pour lesquels les matériaux devront être soumis à l'approbation de l'Ingénieur de contrôle.</w:t>
      </w:r>
    </w:p>
    <w:p w14:paraId="6B71DDF8" w14:textId="77777777" w:rsidR="00300072" w:rsidRPr="00593686"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593686">
        <w:rPr>
          <w:rFonts w:ascii="Arial Narrow" w:hAnsi="Arial Narrow"/>
          <w:b/>
          <w:sz w:val="24"/>
          <w:szCs w:val="24"/>
          <w:lang w:eastAsia="fr-FR"/>
        </w:rPr>
        <w:t>B212.2 – Matériaux  pour corps de remblais</w:t>
      </w:r>
    </w:p>
    <w:p w14:paraId="3ACA22A3" w14:textId="3FADB918"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corps de remblais seront réalisés avec les matériaux provenant des déblais (terre végétale et micacée exclues). En cas  de mauvaise qualité ou d'insuffisance, il sera utilisé des matériaux provenant des meilleurs emprunts agréés par le Maître d’Oeuvre, conformément aux articles B212.1, B3</w:t>
      </w:r>
      <w:r w:rsidR="00593686">
        <w:rPr>
          <w:rFonts w:ascii="Arial Narrow" w:hAnsi="Arial Narrow"/>
          <w:sz w:val="24"/>
          <w:szCs w:val="24"/>
          <w:lang w:eastAsia="fr-FR"/>
        </w:rPr>
        <w:t>25 et B326 du présent document.</w:t>
      </w:r>
    </w:p>
    <w:p w14:paraId="779F9FC7" w14:textId="77777777" w:rsidR="00300072" w:rsidRPr="00593686"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593686">
        <w:rPr>
          <w:rFonts w:ascii="Arial Narrow" w:hAnsi="Arial Narrow"/>
          <w:b/>
          <w:sz w:val="24"/>
          <w:szCs w:val="24"/>
          <w:lang w:eastAsia="fr-FR"/>
        </w:rPr>
        <w:t>B212.3 – Fond de forme</w:t>
      </w:r>
    </w:p>
    <w:p w14:paraId="41C189F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fond de forme est défini comme la partie de l'ouvrage sur laquelle la chaussée est placée.  Il s’agit soit de la forme résultant des déblais compactés, soit de la surface de la route existante.</w:t>
      </w:r>
    </w:p>
    <w:p w14:paraId="38D64EC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L'épaisseur du fond de forme est considérée comme étant égale à 30 cm. Les matériaux constituant ce fond  doivent répondre aux caractéristiques ci-après sauf dérogation accordée par le Maître d’Œuvre:</w:t>
      </w:r>
    </w:p>
    <w:p w14:paraId="1099DD4D" w14:textId="77777777" w:rsidR="00300072" w:rsidRPr="00300072" w:rsidRDefault="00300072" w:rsidP="00300072">
      <w:pPr>
        <w:spacing w:after="0"/>
        <w:jc w:val="both"/>
        <w:rPr>
          <w:rFonts w:ascii="Arial Narrow" w:hAnsi="Arial Narrow"/>
          <w:sz w:val="24"/>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5499"/>
      </w:tblGrid>
      <w:tr w:rsidR="00300072" w:rsidRPr="00300072" w14:paraId="3BCB3782" w14:textId="77777777" w:rsidTr="00593686">
        <w:tc>
          <w:tcPr>
            <w:tcW w:w="3856" w:type="dxa"/>
          </w:tcPr>
          <w:p w14:paraId="79CB89B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Teneur en matière organique :</w:t>
            </w:r>
          </w:p>
        </w:tc>
        <w:tc>
          <w:tcPr>
            <w:tcW w:w="5499" w:type="dxa"/>
          </w:tcPr>
          <w:p w14:paraId="107035C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&lt; 2 %</w:t>
            </w:r>
          </w:p>
        </w:tc>
      </w:tr>
      <w:tr w:rsidR="00300072" w:rsidRPr="00300072" w14:paraId="22DA01D6" w14:textId="77777777" w:rsidTr="00593686">
        <w:tc>
          <w:tcPr>
            <w:tcW w:w="3856" w:type="dxa"/>
          </w:tcPr>
          <w:p w14:paraId="7E1D3C8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Granulométrie :</w:t>
            </w:r>
          </w:p>
        </w:tc>
        <w:tc>
          <w:tcPr>
            <w:tcW w:w="5499" w:type="dxa"/>
          </w:tcPr>
          <w:p w14:paraId="42A72F9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150 mm maximum</w:t>
            </w:r>
          </w:p>
        </w:tc>
      </w:tr>
      <w:tr w:rsidR="00300072" w:rsidRPr="00300072" w14:paraId="14E3AA5E" w14:textId="77777777" w:rsidTr="00593686">
        <w:tc>
          <w:tcPr>
            <w:tcW w:w="3856" w:type="dxa"/>
          </w:tcPr>
          <w:p w14:paraId="20852EE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Pourcentages de fines :</w:t>
            </w:r>
          </w:p>
        </w:tc>
        <w:tc>
          <w:tcPr>
            <w:tcW w:w="5499" w:type="dxa"/>
          </w:tcPr>
          <w:p w14:paraId="30645A2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&lt; 40 %</w:t>
            </w:r>
          </w:p>
        </w:tc>
      </w:tr>
      <w:tr w:rsidR="00300072" w:rsidRPr="00300072" w14:paraId="2C6BB9D2" w14:textId="77777777" w:rsidTr="00593686">
        <w:tc>
          <w:tcPr>
            <w:tcW w:w="3856" w:type="dxa"/>
          </w:tcPr>
          <w:p w14:paraId="7D0B98F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Limites d'Atterberg :</w:t>
            </w:r>
          </w:p>
        </w:tc>
        <w:tc>
          <w:tcPr>
            <w:tcW w:w="5499" w:type="dxa"/>
          </w:tcPr>
          <w:p w14:paraId="40F7F3C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limite de liquidité &lt; 60</w:t>
            </w:r>
          </w:p>
          <w:p w14:paraId="034FEE0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indice de plasticité &lt; 40</w:t>
            </w:r>
          </w:p>
        </w:tc>
      </w:tr>
      <w:tr w:rsidR="00300072" w:rsidRPr="00300072" w14:paraId="0B503A6E" w14:textId="77777777" w:rsidTr="00593686">
        <w:tc>
          <w:tcPr>
            <w:tcW w:w="3856" w:type="dxa"/>
          </w:tcPr>
          <w:p w14:paraId="3BC46C0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Indice portant CBR</w:t>
            </w:r>
          </w:p>
          <w:p w14:paraId="7970547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(mesuré après 4 jours d’imbibition) :</w:t>
            </w:r>
          </w:p>
        </w:tc>
        <w:tc>
          <w:tcPr>
            <w:tcW w:w="5499" w:type="dxa"/>
          </w:tcPr>
          <w:p w14:paraId="6565BEA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CBR &gt; 15 pour une  densité sèche correspondant à 95 % de l'O.P.M.</w:t>
            </w:r>
          </w:p>
        </w:tc>
      </w:tr>
      <w:tr w:rsidR="00300072" w:rsidRPr="00300072" w14:paraId="7DD72F3C" w14:textId="77777777" w:rsidTr="00593686">
        <w:tc>
          <w:tcPr>
            <w:tcW w:w="3856" w:type="dxa"/>
          </w:tcPr>
          <w:p w14:paraId="1FDE4A0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Gonflement linéaire :</w:t>
            </w:r>
          </w:p>
        </w:tc>
        <w:tc>
          <w:tcPr>
            <w:tcW w:w="5499" w:type="dxa"/>
          </w:tcPr>
          <w:p w14:paraId="2DCBC87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tolérance 2 % maximum</w:t>
            </w:r>
          </w:p>
        </w:tc>
      </w:tr>
    </w:tbl>
    <w:p w14:paraId="433C0A1B" w14:textId="77777777" w:rsidR="00300072" w:rsidRPr="00300072" w:rsidRDefault="00300072" w:rsidP="00300072">
      <w:pPr>
        <w:spacing w:after="0"/>
        <w:jc w:val="both"/>
        <w:rPr>
          <w:rFonts w:ascii="Arial Narrow" w:hAnsi="Arial Narrow"/>
          <w:sz w:val="24"/>
          <w:szCs w:val="24"/>
          <w:lang w:eastAsia="fr-FR"/>
        </w:rPr>
      </w:pPr>
    </w:p>
    <w:p w14:paraId="715C8AA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Dans le cas où le terrain naturel n'aurait pas ces caractéristiques, le Cocontractant serait tenu de réaliser une couche de forme répondant à ces normes.</w:t>
      </w:r>
    </w:p>
    <w:p w14:paraId="063FB7C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rémunération de la présentation du fond n'est pas spécifiée séparément dans le bordereau de prix, mais est considérée comme étant incluse  dans les autres prix unitaires.</w:t>
      </w:r>
    </w:p>
    <w:p w14:paraId="557B27FC" w14:textId="77777777" w:rsidR="00300072" w:rsidRPr="00593686" w:rsidRDefault="00300072" w:rsidP="00300072">
      <w:pPr>
        <w:spacing w:after="0"/>
        <w:jc w:val="both"/>
        <w:rPr>
          <w:rFonts w:ascii="Arial Narrow" w:hAnsi="Arial Narrow"/>
          <w:b/>
          <w:sz w:val="24"/>
          <w:szCs w:val="24"/>
          <w:lang w:eastAsia="fr-FR"/>
        </w:rPr>
      </w:pPr>
    </w:p>
    <w:p w14:paraId="70B9D9B1" w14:textId="77777777" w:rsidR="00300072" w:rsidRPr="00593686" w:rsidRDefault="00300072" w:rsidP="00300072">
      <w:pPr>
        <w:spacing w:after="0"/>
        <w:jc w:val="both"/>
        <w:rPr>
          <w:rFonts w:ascii="Arial Narrow" w:hAnsi="Arial Narrow"/>
          <w:b/>
          <w:sz w:val="24"/>
          <w:szCs w:val="24"/>
          <w:lang w:eastAsia="fr-FR"/>
        </w:rPr>
      </w:pPr>
      <w:r w:rsidRPr="00593686">
        <w:rPr>
          <w:rFonts w:ascii="Arial Narrow" w:hAnsi="Arial Narrow"/>
          <w:b/>
          <w:sz w:val="24"/>
          <w:szCs w:val="24"/>
          <w:lang w:eastAsia="fr-FR"/>
        </w:rPr>
        <w:t>ARTICLE B213 – MATERIAUX POUR COUCHE DE FONDATION ET DE BASE</w:t>
      </w:r>
    </w:p>
    <w:p w14:paraId="24E151C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définition des structures de corps de chaussée sera arrêtée définitivement en accord avec le Maître d’Œuvre avant le démarrage des travaux.</w:t>
      </w:r>
    </w:p>
    <w:p w14:paraId="730A866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couche de fondation sera exécutée :</w:t>
      </w:r>
    </w:p>
    <w:p w14:paraId="75D3BC3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graveleux latéritique ayant un I.P. inférieur à 35 et un CBR supérieur à 40</w:t>
      </w:r>
    </w:p>
    <w:p w14:paraId="56E97CA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grave naturelle reconstituée selon des propositions permettant d'obtenir un I.P. inférieur à 30 et un CBR supérieur à 35.</w:t>
      </w:r>
    </w:p>
    <w:p w14:paraId="565FDC5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couche de base sera exécutée :</w:t>
      </w:r>
    </w:p>
    <w:p w14:paraId="369424D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graveleux latéritique ou en T.V. latéritiques reconstitué selon les caractéristiques définies ci-dessus, amélioré à 4 % de ciment.</w:t>
      </w:r>
    </w:p>
    <w:p w14:paraId="6C55E08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matériaux pour couche de fondation et de base devront répondre aux spécifications indiquées dans le tableau ci-après à l'exception des graves-bitumes qui seront considérées comme des enrobées denses (voir article B214 ci-après).</w:t>
      </w:r>
    </w:p>
    <w:p w14:paraId="3594BE58" w14:textId="77777777" w:rsidR="00300072" w:rsidRPr="00300072" w:rsidRDefault="00300072" w:rsidP="00300072">
      <w:pPr>
        <w:spacing w:after="0"/>
        <w:jc w:val="both"/>
        <w:rPr>
          <w:rFonts w:ascii="Arial Narrow" w:hAnsi="Arial Narrow"/>
          <w:sz w:val="24"/>
          <w:szCs w:val="24"/>
          <w:lang w:eastAsia="fr-FR"/>
        </w:rPr>
      </w:pP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94"/>
        <w:gridCol w:w="1580"/>
        <w:gridCol w:w="615"/>
        <w:gridCol w:w="615"/>
        <w:gridCol w:w="615"/>
        <w:gridCol w:w="769"/>
        <w:gridCol w:w="1705"/>
      </w:tblGrid>
      <w:tr w:rsidR="00300072" w:rsidRPr="00300072" w14:paraId="18BF2DB9" w14:textId="77777777" w:rsidTr="00300072">
        <w:trPr>
          <w:trHeight w:val="20"/>
          <w:tblHeader/>
          <w:jc w:val="center"/>
        </w:trPr>
        <w:tc>
          <w:tcPr>
            <w:tcW w:w="2894" w:type="dxa"/>
          </w:tcPr>
          <w:p w14:paraId="2656FB21" w14:textId="77777777" w:rsidR="00300072" w:rsidRPr="00300072" w:rsidRDefault="00300072" w:rsidP="00300072">
            <w:pPr>
              <w:spacing w:after="0"/>
              <w:jc w:val="both"/>
              <w:rPr>
                <w:rFonts w:ascii="Arial Narrow" w:hAnsi="Arial Narrow"/>
                <w:sz w:val="24"/>
                <w:szCs w:val="24"/>
                <w:lang w:eastAsia="fr-FR"/>
              </w:rPr>
            </w:pPr>
          </w:p>
        </w:tc>
        <w:tc>
          <w:tcPr>
            <w:tcW w:w="1580" w:type="dxa"/>
          </w:tcPr>
          <w:p w14:paraId="71ECED9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FONDATIONS</w:t>
            </w:r>
          </w:p>
        </w:tc>
        <w:tc>
          <w:tcPr>
            <w:tcW w:w="2614" w:type="dxa"/>
            <w:gridSpan w:val="4"/>
          </w:tcPr>
          <w:p w14:paraId="29629F9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BASE</w:t>
            </w:r>
          </w:p>
        </w:tc>
        <w:tc>
          <w:tcPr>
            <w:tcW w:w="1705" w:type="dxa"/>
          </w:tcPr>
          <w:p w14:paraId="4790CAC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ESSAIS</w:t>
            </w:r>
          </w:p>
        </w:tc>
      </w:tr>
      <w:tr w:rsidR="00300072" w:rsidRPr="00300072" w14:paraId="66D21578" w14:textId="77777777" w:rsidTr="00300072">
        <w:trPr>
          <w:trHeight w:val="20"/>
          <w:jc w:val="center"/>
        </w:trPr>
        <w:tc>
          <w:tcPr>
            <w:tcW w:w="2894" w:type="dxa"/>
          </w:tcPr>
          <w:p w14:paraId="7949E35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CBR après 4 jours d'imbibition et une densité sèche correspondant à 95 % OPM</w:t>
            </w:r>
          </w:p>
        </w:tc>
        <w:tc>
          <w:tcPr>
            <w:tcW w:w="1580" w:type="dxa"/>
            <w:vAlign w:val="center"/>
          </w:tcPr>
          <w:p w14:paraId="22A3E90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30</w:t>
            </w:r>
          </w:p>
        </w:tc>
        <w:tc>
          <w:tcPr>
            <w:tcW w:w="2614" w:type="dxa"/>
            <w:gridSpan w:val="4"/>
            <w:vAlign w:val="center"/>
          </w:tcPr>
          <w:p w14:paraId="052FC32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70</w:t>
            </w:r>
          </w:p>
        </w:tc>
        <w:tc>
          <w:tcPr>
            <w:tcW w:w="1705" w:type="dxa"/>
            <w:vAlign w:val="center"/>
          </w:tcPr>
          <w:p w14:paraId="145DA00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1/1000 m²</w:t>
            </w:r>
          </w:p>
        </w:tc>
      </w:tr>
      <w:tr w:rsidR="00300072" w:rsidRPr="00300072" w14:paraId="7B68693B" w14:textId="77777777" w:rsidTr="00300072">
        <w:trPr>
          <w:trHeight w:val="20"/>
          <w:jc w:val="center"/>
        </w:trPr>
        <w:tc>
          <w:tcPr>
            <w:tcW w:w="2894" w:type="dxa"/>
            <w:vAlign w:val="center"/>
          </w:tcPr>
          <w:p w14:paraId="248E9B6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Pourcentage de fines (éléments à 0,08 mm)</w:t>
            </w:r>
          </w:p>
        </w:tc>
        <w:tc>
          <w:tcPr>
            <w:tcW w:w="1580" w:type="dxa"/>
          </w:tcPr>
          <w:p w14:paraId="0DEB723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35</w:t>
            </w:r>
          </w:p>
        </w:tc>
        <w:tc>
          <w:tcPr>
            <w:tcW w:w="2614" w:type="dxa"/>
            <w:gridSpan w:val="4"/>
          </w:tcPr>
          <w:p w14:paraId="1C8A692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30</w:t>
            </w:r>
          </w:p>
        </w:tc>
        <w:tc>
          <w:tcPr>
            <w:tcW w:w="1705" w:type="dxa"/>
          </w:tcPr>
          <w:p w14:paraId="04EFB7B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1/1000 m²</w:t>
            </w:r>
          </w:p>
        </w:tc>
      </w:tr>
      <w:tr w:rsidR="00300072" w:rsidRPr="00300072" w14:paraId="3EE09CCF" w14:textId="77777777" w:rsidTr="00300072">
        <w:trPr>
          <w:trHeight w:val="20"/>
          <w:jc w:val="center"/>
        </w:trPr>
        <w:tc>
          <w:tcPr>
            <w:tcW w:w="2894" w:type="dxa"/>
          </w:tcPr>
          <w:p w14:paraId="6F99F6A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Indice de plasticité</w:t>
            </w:r>
          </w:p>
        </w:tc>
        <w:tc>
          <w:tcPr>
            <w:tcW w:w="1580" w:type="dxa"/>
          </w:tcPr>
          <w:p w14:paraId="0097D55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30</w:t>
            </w:r>
          </w:p>
        </w:tc>
        <w:tc>
          <w:tcPr>
            <w:tcW w:w="2614" w:type="dxa"/>
            <w:gridSpan w:val="4"/>
          </w:tcPr>
          <w:p w14:paraId="5BDF088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25</w:t>
            </w:r>
          </w:p>
        </w:tc>
        <w:tc>
          <w:tcPr>
            <w:tcW w:w="1705" w:type="dxa"/>
          </w:tcPr>
          <w:p w14:paraId="1657BC5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1/500 m²</w:t>
            </w:r>
          </w:p>
        </w:tc>
      </w:tr>
      <w:tr w:rsidR="00300072" w:rsidRPr="00300072" w14:paraId="2E6B21A4" w14:textId="77777777" w:rsidTr="00300072">
        <w:trPr>
          <w:trHeight w:val="20"/>
          <w:jc w:val="center"/>
        </w:trPr>
        <w:tc>
          <w:tcPr>
            <w:tcW w:w="2894" w:type="dxa"/>
          </w:tcPr>
          <w:p w14:paraId="49EC972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Gonflement </w:t>
            </w:r>
          </w:p>
        </w:tc>
        <w:tc>
          <w:tcPr>
            <w:tcW w:w="1580" w:type="dxa"/>
          </w:tcPr>
          <w:p w14:paraId="14707B5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2 %</w:t>
            </w:r>
          </w:p>
        </w:tc>
        <w:tc>
          <w:tcPr>
            <w:tcW w:w="2614" w:type="dxa"/>
            <w:gridSpan w:val="4"/>
          </w:tcPr>
          <w:p w14:paraId="3A391C0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2 %</w:t>
            </w:r>
          </w:p>
        </w:tc>
        <w:tc>
          <w:tcPr>
            <w:tcW w:w="1705" w:type="dxa"/>
          </w:tcPr>
          <w:p w14:paraId="3BF483A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1/1000 m²</w:t>
            </w:r>
          </w:p>
        </w:tc>
      </w:tr>
      <w:tr w:rsidR="00300072" w:rsidRPr="00300072" w14:paraId="65318D93" w14:textId="77777777" w:rsidTr="00300072">
        <w:trPr>
          <w:trHeight w:val="20"/>
          <w:jc w:val="center"/>
        </w:trPr>
        <w:tc>
          <w:tcPr>
            <w:tcW w:w="2894" w:type="dxa"/>
          </w:tcPr>
          <w:p w14:paraId="5EF65C1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Densité proctor</w:t>
            </w:r>
          </w:p>
        </w:tc>
        <w:tc>
          <w:tcPr>
            <w:tcW w:w="1580" w:type="dxa"/>
          </w:tcPr>
          <w:p w14:paraId="2C38553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1,9</w:t>
            </w:r>
          </w:p>
        </w:tc>
        <w:tc>
          <w:tcPr>
            <w:tcW w:w="2614" w:type="dxa"/>
            <w:gridSpan w:val="4"/>
          </w:tcPr>
          <w:p w14:paraId="082B18C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1,9</w:t>
            </w:r>
          </w:p>
        </w:tc>
        <w:tc>
          <w:tcPr>
            <w:tcW w:w="1705" w:type="dxa"/>
          </w:tcPr>
          <w:p w14:paraId="786210F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1/500 m²</w:t>
            </w:r>
          </w:p>
        </w:tc>
      </w:tr>
      <w:tr w:rsidR="00300072" w:rsidRPr="00300072" w14:paraId="507B441E" w14:textId="77777777" w:rsidTr="00300072">
        <w:trPr>
          <w:trHeight w:val="20"/>
          <w:jc w:val="center"/>
        </w:trPr>
        <w:tc>
          <w:tcPr>
            <w:tcW w:w="2894" w:type="dxa"/>
          </w:tcPr>
          <w:p w14:paraId="391122E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Teneur en matières organiques </w:t>
            </w:r>
          </w:p>
        </w:tc>
        <w:tc>
          <w:tcPr>
            <w:tcW w:w="1580" w:type="dxa"/>
          </w:tcPr>
          <w:p w14:paraId="6175FF3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2 %</w:t>
            </w:r>
          </w:p>
        </w:tc>
        <w:tc>
          <w:tcPr>
            <w:tcW w:w="2614" w:type="dxa"/>
            <w:gridSpan w:val="4"/>
          </w:tcPr>
          <w:p w14:paraId="06CBE8E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1 %</w:t>
            </w:r>
          </w:p>
        </w:tc>
        <w:tc>
          <w:tcPr>
            <w:tcW w:w="1705" w:type="dxa"/>
            <w:vAlign w:val="center"/>
          </w:tcPr>
          <w:p w14:paraId="57B1865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1/2000 m²</w:t>
            </w:r>
          </w:p>
        </w:tc>
      </w:tr>
      <w:tr w:rsidR="00300072" w:rsidRPr="00300072" w14:paraId="463624C7" w14:textId="77777777" w:rsidTr="00300072">
        <w:trPr>
          <w:trHeight w:val="20"/>
          <w:jc w:val="center"/>
        </w:trPr>
        <w:tc>
          <w:tcPr>
            <w:tcW w:w="2894" w:type="dxa"/>
            <w:vMerge w:val="restart"/>
          </w:tcPr>
          <w:p w14:paraId="23F1198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Résistance à la compression simple</w:t>
            </w:r>
          </w:p>
          <w:p w14:paraId="736E0A3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Rc (3j de cure à l'air, 4j d'imbibition)</w:t>
            </w:r>
          </w:p>
          <w:p w14:paraId="5F8AD19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Rc (7j de cure à l'air)</w:t>
            </w:r>
          </w:p>
        </w:tc>
        <w:tc>
          <w:tcPr>
            <w:tcW w:w="1580" w:type="dxa"/>
            <w:vMerge w:val="restart"/>
          </w:tcPr>
          <w:p w14:paraId="6B96B5F6" w14:textId="77777777" w:rsidR="00300072" w:rsidRPr="00300072" w:rsidRDefault="00300072" w:rsidP="00300072">
            <w:pPr>
              <w:spacing w:after="0"/>
              <w:jc w:val="both"/>
              <w:rPr>
                <w:rFonts w:ascii="Arial Narrow" w:hAnsi="Arial Narrow"/>
                <w:sz w:val="24"/>
                <w:szCs w:val="24"/>
                <w:lang w:eastAsia="fr-FR"/>
              </w:rPr>
            </w:pPr>
          </w:p>
        </w:tc>
        <w:tc>
          <w:tcPr>
            <w:tcW w:w="615" w:type="dxa"/>
            <w:vAlign w:val="center"/>
          </w:tcPr>
          <w:p w14:paraId="0FCF9C1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T1</w:t>
            </w:r>
          </w:p>
        </w:tc>
        <w:tc>
          <w:tcPr>
            <w:tcW w:w="615" w:type="dxa"/>
            <w:vAlign w:val="center"/>
          </w:tcPr>
          <w:p w14:paraId="2AA43D2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T2</w:t>
            </w:r>
          </w:p>
        </w:tc>
        <w:tc>
          <w:tcPr>
            <w:tcW w:w="615" w:type="dxa"/>
            <w:vAlign w:val="center"/>
          </w:tcPr>
          <w:p w14:paraId="79C9F0D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T3</w:t>
            </w:r>
          </w:p>
        </w:tc>
        <w:tc>
          <w:tcPr>
            <w:tcW w:w="769" w:type="dxa"/>
            <w:vAlign w:val="center"/>
          </w:tcPr>
          <w:p w14:paraId="5329E18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T4</w:t>
            </w:r>
          </w:p>
        </w:tc>
        <w:tc>
          <w:tcPr>
            <w:tcW w:w="1705" w:type="dxa"/>
            <w:vMerge w:val="restart"/>
          </w:tcPr>
          <w:p w14:paraId="08BE5F33" w14:textId="77777777" w:rsidR="00300072" w:rsidRPr="00300072" w:rsidRDefault="00300072" w:rsidP="00300072">
            <w:pPr>
              <w:spacing w:after="0"/>
              <w:jc w:val="both"/>
              <w:rPr>
                <w:rFonts w:ascii="Arial Narrow" w:hAnsi="Arial Narrow"/>
                <w:sz w:val="24"/>
                <w:szCs w:val="24"/>
                <w:lang w:eastAsia="fr-FR"/>
              </w:rPr>
            </w:pPr>
          </w:p>
          <w:p w14:paraId="0A56E8DE" w14:textId="77777777" w:rsidR="00300072" w:rsidRPr="00300072" w:rsidRDefault="00300072" w:rsidP="00300072">
            <w:pPr>
              <w:spacing w:after="0"/>
              <w:jc w:val="both"/>
              <w:rPr>
                <w:rFonts w:ascii="Arial Narrow" w:hAnsi="Arial Narrow"/>
                <w:sz w:val="24"/>
                <w:szCs w:val="24"/>
                <w:lang w:eastAsia="fr-FR"/>
              </w:rPr>
            </w:pPr>
          </w:p>
          <w:p w14:paraId="43304F1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1/2000 m²</w:t>
            </w:r>
          </w:p>
          <w:p w14:paraId="2F57C36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1/2000 m²</w:t>
            </w:r>
          </w:p>
          <w:p w14:paraId="54F14021"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298DFF6E" w14:textId="77777777" w:rsidTr="00300072">
        <w:trPr>
          <w:trHeight w:val="20"/>
          <w:jc w:val="center"/>
        </w:trPr>
        <w:tc>
          <w:tcPr>
            <w:tcW w:w="2894" w:type="dxa"/>
            <w:vMerge/>
          </w:tcPr>
          <w:p w14:paraId="262DCAA0" w14:textId="77777777" w:rsidR="00300072" w:rsidRPr="00300072" w:rsidRDefault="00300072" w:rsidP="00300072">
            <w:pPr>
              <w:spacing w:after="0"/>
              <w:jc w:val="both"/>
              <w:rPr>
                <w:rFonts w:ascii="Arial Narrow" w:hAnsi="Arial Narrow"/>
                <w:sz w:val="24"/>
                <w:szCs w:val="24"/>
                <w:lang w:eastAsia="fr-FR"/>
              </w:rPr>
            </w:pPr>
          </w:p>
        </w:tc>
        <w:tc>
          <w:tcPr>
            <w:tcW w:w="1580" w:type="dxa"/>
            <w:vMerge/>
          </w:tcPr>
          <w:p w14:paraId="45C317EB" w14:textId="77777777" w:rsidR="00300072" w:rsidRPr="00300072" w:rsidRDefault="00300072" w:rsidP="00300072">
            <w:pPr>
              <w:spacing w:after="0"/>
              <w:jc w:val="both"/>
              <w:rPr>
                <w:rFonts w:ascii="Arial Narrow" w:hAnsi="Arial Narrow"/>
                <w:sz w:val="24"/>
                <w:szCs w:val="24"/>
                <w:lang w:eastAsia="fr-FR"/>
              </w:rPr>
            </w:pPr>
          </w:p>
        </w:tc>
        <w:tc>
          <w:tcPr>
            <w:tcW w:w="615" w:type="dxa"/>
            <w:vAlign w:val="center"/>
          </w:tcPr>
          <w:p w14:paraId="68796A4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5</w:t>
            </w:r>
          </w:p>
        </w:tc>
        <w:tc>
          <w:tcPr>
            <w:tcW w:w="615" w:type="dxa"/>
            <w:vAlign w:val="center"/>
          </w:tcPr>
          <w:p w14:paraId="14EE68A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5</w:t>
            </w:r>
          </w:p>
        </w:tc>
        <w:tc>
          <w:tcPr>
            <w:tcW w:w="615" w:type="dxa"/>
            <w:vAlign w:val="center"/>
          </w:tcPr>
          <w:p w14:paraId="1931A01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7</w:t>
            </w:r>
          </w:p>
        </w:tc>
        <w:tc>
          <w:tcPr>
            <w:tcW w:w="769" w:type="dxa"/>
            <w:vAlign w:val="center"/>
          </w:tcPr>
          <w:p w14:paraId="1FD8636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7</w:t>
            </w:r>
          </w:p>
        </w:tc>
        <w:tc>
          <w:tcPr>
            <w:tcW w:w="1705" w:type="dxa"/>
            <w:vMerge/>
          </w:tcPr>
          <w:p w14:paraId="4B698131"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7C5C8A7E" w14:textId="77777777" w:rsidTr="00300072">
        <w:trPr>
          <w:trHeight w:val="20"/>
          <w:jc w:val="center"/>
        </w:trPr>
        <w:tc>
          <w:tcPr>
            <w:tcW w:w="2894" w:type="dxa"/>
            <w:vMerge/>
          </w:tcPr>
          <w:p w14:paraId="478CF581" w14:textId="77777777" w:rsidR="00300072" w:rsidRPr="00300072" w:rsidRDefault="00300072" w:rsidP="00300072">
            <w:pPr>
              <w:spacing w:after="0"/>
              <w:jc w:val="both"/>
              <w:rPr>
                <w:rFonts w:ascii="Arial Narrow" w:hAnsi="Arial Narrow"/>
                <w:sz w:val="24"/>
                <w:szCs w:val="24"/>
                <w:lang w:eastAsia="fr-FR"/>
              </w:rPr>
            </w:pPr>
          </w:p>
        </w:tc>
        <w:tc>
          <w:tcPr>
            <w:tcW w:w="1580" w:type="dxa"/>
            <w:vMerge/>
          </w:tcPr>
          <w:p w14:paraId="05B327D7" w14:textId="77777777" w:rsidR="00300072" w:rsidRPr="00300072" w:rsidRDefault="00300072" w:rsidP="00300072">
            <w:pPr>
              <w:spacing w:after="0"/>
              <w:jc w:val="both"/>
              <w:rPr>
                <w:rFonts w:ascii="Arial Narrow" w:hAnsi="Arial Narrow"/>
                <w:sz w:val="24"/>
                <w:szCs w:val="24"/>
                <w:lang w:eastAsia="fr-FR"/>
              </w:rPr>
            </w:pPr>
          </w:p>
        </w:tc>
        <w:tc>
          <w:tcPr>
            <w:tcW w:w="615" w:type="dxa"/>
            <w:vAlign w:val="center"/>
          </w:tcPr>
          <w:p w14:paraId="450C0BA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5</w:t>
            </w:r>
          </w:p>
        </w:tc>
        <w:tc>
          <w:tcPr>
            <w:tcW w:w="615" w:type="dxa"/>
            <w:vAlign w:val="center"/>
          </w:tcPr>
          <w:p w14:paraId="7A2776A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15</w:t>
            </w:r>
          </w:p>
        </w:tc>
        <w:tc>
          <w:tcPr>
            <w:tcW w:w="615" w:type="dxa"/>
            <w:vAlign w:val="center"/>
          </w:tcPr>
          <w:p w14:paraId="5700E4D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20</w:t>
            </w:r>
          </w:p>
        </w:tc>
        <w:tc>
          <w:tcPr>
            <w:tcW w:w="769" w:type="dxa"/>
            <w:vAlign w:val="center"/>
          </w:tcPr>
          <w:p w14:paraId="585756F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20</w:t>
            </w:r>
          </w:p>
        </w:tc>
        <w:tc>
          <w:tcPr>
            <w:tcW w:w="1705" w:type="dxa"/>
            <w:vMerge/>
          </w:tcPr>
          <w:p w14:paraId="29B0BD57"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5CD30DDE" w14:textId="77777777" w:rsidTr="00300072">
        <w:trPr>
          <w:trHeight w:val="20"/>
          <w:jc w:val="center"/>
        </w:trPr>
        <w:tc>
          <w:tcPr>
            <w:tcW w:w="2894" w:type="dxa"/>
          </w:tcPr>
          <w:p w14:paraId="053A067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Résistance à la traction (7 j de cure à l'air)</w:t>
            </w:r>
          </w:p>
        </w:tc>
        <w:tc>
          <w:tcPr>
            <w:tcW w:w="1580" w:type="dxa"/>
          </w:tcPr>
          <w:p w14:paraId="1E163B3A" w14:textId="77777777" w:rsidR="00300072" w:rsidRPr="00300072" w:rsidRDefault="00300072" w:rsidP="00300072">
            <w:pPr>
              <w:spacing w:after="0"/>
              <w:jc w:val="both"/>
              <w:rPr>
                <w:rFonts w:ascii="Arial Narrow" w:hAnsi="Arial Narrow"/>
                <w:sz w:val="24"/>
                <w:szCs w:val="24"/>
                <w:lang w:eastAsia="fr-FR"/>
              </w:rPr>
            </w:pPr>
          </w:p>
          <w:p w14:paraId="55EAE48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w:t>
            </w:r>
          </w:p>
        </w:tc>
        <w:tc>
          <w:tcPr>
            <w:tcW w:w="615" w:type="dxa"/>
            <w:vAlign w:val="center"/>
          </w:tcPr>
          <w:p w14:paraId="2F4EF62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w:t>
            </w:r>
          </w:p>
        </w:tc>
        <w:tc>
          <w:tcPr>
            <w:tcW w:w="615" w:type="dxa"/>
            <w:vAlign w:val="center"/>
          </w:tcPr>
          <w:p w14:paraId="0346E6F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w:t>
            </w:r>
          </w:p>
        </w:tc>
        <w:tc>
          <w:tcPr>
            <w:tcW w:w="615" w:type="dxa"/>
            <w:vAlign w:val="center"/>
          </w:tcPr>
          <w:p w14:paraId="5217DB5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15</w:t>
            </w:r>
          </w:p>
        </w:tc>
        <w:tc>
          <w:tcPr>
            <w:tcW w:w="769" w:type="dxa"/>
            <w:vAlign w:val="center"/>
          </w:tcPr>
          <w:p w14:paraId="784750C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15</w:t>
            </w:r>
          </w:p>
        </w:tc>
        <w:tc>
          <w:tcPr>
            <w:tcW w:w="1705" w:type="dxa"/>
            <w:vAlign w:val="center"/>
          </w:tcPr>
          <w:p w14:paraId="62F2086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1/1000 m²</w:t>
            </w:r>
          </w:p>
          <w:p w14:paraId="7A384C46"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08F4F88A" w14:textId="77777777" w:rsidTr="00300072">
        <w:trPr>
          <w:trHeight w:val="457"/>
          <w:jc w:val="center"/>
        </w:trPr>
        <w:tc>
          <w:tcPr>
            <w:tcW w:w="2894" w:type="dxa"/>
            <w:vMerge w:val="restart"/>
          </w:tcPr>
          <w:p w14:paraId="27C7E1FB" w14:textId="77777777" w:rsidR="00300072" w:rsidRPr="00300072" w:rsidRDefault="00300072" w:rsidP="00300072">
            <w:pPr>
              <w:spacing w:after="0"/>
              <w:jc w:val="both"/>
              <w:rPr>
                <w:rFonts w:ascii="Arial Narrow" w:hAnsi="Arial Narrow"/>
                <w:sz w:val="24"/>
                <w:szCs w:val="24"/>
                <w:lang w:eastAsia="fr-FR"/>
              </w:rPr>
            </w:pPr>
          </w:p>
          <w:p w14:paraId="3A3515F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 xml:space="preserve">Granulométrie </w:t>
            </w:r>
          </w:p>
          <w:p w14:paraId="2198EFB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Tamis – % passant</w:t>
            </w:r>
          </w:p>
        </w:tc>
        <w:tc>
          <w:tcPr>
            <w:tcW w:w="1580" w:type="dxa"/>
            <w:vMerge w:val="restart"/>
            <w:vAlign w:val="center"/>
          </w:tcPr>
          <w:p w14:paraId="0330F56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0,08 mm</w:t>
            </w:r>
          </w:p>
          <w:p w14:paraId="08444E6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35 % maxi</w:t>
            </w:r>
          </w:p>
        </w:tc>
        <w:tc>
          <w:tcPr>
            <w:tcW w:w="2614" w:type="dxa"/>
            <w:gridSpan w:val="4"/>
            <w:vMerge w:val="restart"/>
          </w:tcPr>
          <w:p w14:paraId="3F80D6A2" w14:textId="77777777" w:rsidR="00300072" w:rsidRPr="00300072" w:rsidRDefault="00300072" w:rsidP="00300072">
            <w:pPr>
              <w:spacing w:after="0"/>
              <w:jc w:val="both"/>
              <w:rPr>
                <w:rFonts w:ascii="Arial Narrow" w:hAnsi="Arial Narrow"/>
                <w:sz w:val="24"/>
                <w:szCs w:val="24"/>
                <w:lang w:eastAsia="fr-FR"/>
              </w:rPr>
            </w:pPr>
          </w:p>
          <w:p w14:paraId="4CB6D012" w14:textId="77777777" w:rsidR="00300072" w:rsidRPr="00300072" w:rsidRDefault="00300072" w:rsidP="00593686">
            <w:pPr>
              <w:spacing w:after="0" w:line="240" w:lineRule="auto"/>
              <w:jc w:val="both"/>
              <w:rPr>
                <w:rFonts w:ascii="Arial Narrow" w:hAnsi="Arial Narrow"/>
                <w:sz w:val="24"/>
                <w:szCs w:val="24"/>
                <w:lang w:eastAsia="fr-FR"/>
              </w:rPr>
            </w:pPr>
            <w:r w:rsidRPr="00300072">
              <w:rPr>
                <w:rFonts w:ascii="Arial Narrow" w:hAnsi="Arial Narrow"/>
                <w:sz w:val="24"/>
                <w:szCs w:val="24"/>
                <w:lang w:eastAsia="fr-FR"/>
              </w:rPr>
              <w:lastRenderedPageBreak/>
              <w:t>(voir LADN 1987)</w:t>
            </w:r>
          </w:p>
          <w:p w14:paraId="1C591B2F" w14:textId="77777777" w:rsidR="00300072" w:rsidRPr="00300072" w:rsidRDefault="00300072" w:rsidP="00593686">
            <w:pPr>
              <w:spacing w:after="0" w:line="240" w:lineRule="auto"/>
              <w:jc w:val="both"/>
              <w:rPr>
                <w:rFonts w:ascii="Arial Narrow" w:hAnsi="Arial Narrow"/>
                <w:sz w:val="24"/>
                <w:szCs w:val="24"/>
                <w:lang w:eastAsia="fr-FR"/>
              </w:rPr>
            </w:pPr>
          </w:p>
          <w:p w14:paraId="217488FB" w14:textId="77777777" w:rsidR="00300072" w:rsidRPr="00300072" w:rsidRDefault="00300072" w:rsidP="00593686">
            <w:pPr>
              <w:spacing w:after="0" w:line="240" w:lineRule="auto"/>
              <w:jc w:val="both"/>
              <w:rPr>
                <w:rFonts w:ascii="Arial Narrow" w:hAnsi="Arial Narrow"/>
                <w:sz w:val="24"/>
                <w:szCs w:val="24"/>
                <w:lang w:eastAsia="fr-FR"/>
              </w:rPr>
            </w:pPr>
            <w:r w:rsidRPr="00300072">
              <w:rPr>
                <w:rFonts w:ascii="Arial Narrow" w:hAnsi="Arial Narrow"/>
                <w:sz w:val="24"/>
                <w:szCs w:val="24"/>
                <w:lang w:eastAsia="fr-FR"/>
              </w:rPr>
              <w:t>0,08 mm</w:t>
            </w:r>
          </w:p>
          <w:p w14:paraId="0EB7D3C9" w14:textId="77777777" w:rsidR="00300072" w:rsidRPr="00300072" w:rsidRDefault="00300072" w:rsidP="00593686">
            <w:pPr>
              <w:spacing w:after="0" w:line="240" w:lineRule="auto"/>
              <w:jc w:val="both"/>
              <w:rPr>
                <w:rFonts w:ascii="Arial Narrow" w:hAnsi="Arial Narrow"/>
                <w:sz w:val="24"/>
                <w:szCs w:val="24"/>
                <w:lang w:eastAsia="fr-FR"/>
              </w:rPr>
            </w:pPr>
          </w:p>
          <w:p w14:paraId="2A410A5D" w14:textId="1C3749C2" w:rsidR="00300072" w:rsidRPr="00593686" w:rsidRDefault="00300072" w:rsidP="00593686">
            <w:pPr>
              <w:spacing w:after="0" w:line="240" w:lineRule="auto"/>
              <w:jc w:val="both"/>
              <w:rPr>
                <w:rFonts w:ascii="Arial Narrow" w:hAnsi="Arial Narrow"/>
                <w:sz w:val="24"/>
                <w:szCs w:val="24"/>
                <w:lang w:eastAsia="fr-FR"/>
              </w:rPr>
            </w:pPr>
            <w:r w:rsidRPr="00300072">
              <w:rPr>
                <w:rFonts w:ascii="Arial Narrow" w:hAnsi="Arial Narrow"/>
                <w:sz w:val="24"/>
                <w:szCs w:val="24"/>
                <w:lang w:eastAsia="fr-FR"/>
              </w:rPr>
              <w:t>35 % maxi</w:t>
            </w:r>
          </w:p>
        </w:tc>
        <w:tc>
          <w:tcPr>
            <w:tcW w:w="1705" w:type="dxa"/>
            <w:vMerge w:val="restart"/>
          </w:tcPr>
          <w:p w14:paraId="0A120AFD" w14:textId="77777777" w:rsidR="00300072" w:rsidRPr="00300072" w:rsidRDefault="00300072" w:rsidP="00300072">
            <w:pPr>
              <w:spacing w:after="0"/>
              <w:jc w:val="both"/>
              <w:rPr>
                <w:rFonts w:ascii="Arial Narrow" w:hAnsi="Arial Narrow"/>
                <w:sz w:val="24"/>
                <w:szCs w:val="24"/>
                <w:lang w:eastAsia="fr-FR"/>
              </w:rPr>
            </w:pPr>
          </w:p>
          <w:p w14:paraId="713C484D" w14:textId="77777777" w:rsidR="00300072" w:rsidRPr="00300072" w:rsidRDefault="00300072" w:rsidP="00300072">
            <w:pPr>
              <w:spacing w:after="0"/>
              <w:jc w:val="both"/>
              <w:rPr>
                <w:rFonts w:ascii="Arial Narrow" w:hAnsi="Arial Narrow"/>
                <w:sz w:val="24"/>
                <w:szCs w:val="24"/>
                <w:lang w:eastAsia="fr-FR"/>
              </w:rPr>
            </w:pPr>
          </w:p>
          <w:p w14:paraId="30AE9B40" w14:textId="77777777" w:rsidR="00300072" w:rsidRPr="00300072" w:rsidRDefault="00300072" w:rsidP="00300072">
            <w:pPr>
              <w:spacing w:after="0"/>
              <w:jc w:val="both"/>
              <w:rPr>
                <w:rFonts w:ascii="Arial Narrow" w:hAnsi="Arial Narrow"/>
                <w:sz w:val="24"/>
                <w:szCs w:val="24"/>
                <w:lang w:eastAsia="fr-FR"/>
              </w:rPr>
            </w:pPr>
          </w:p>
          <w:p w14:paraId="3586A1A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1/1000 m²</w:t>
            </w:r>
          </w:p>
        </w:tc>
      </w:tr>
      <w:tr w:rsidR="00300072" w:rsidRPr="00300072" w14:paraId="4F18BBC8" w14:textId="77777777" w:rsidTr="00300072">
        <w:trPr>
          <w:trHeight w:val="457"/>
          <w:jc w:val="center"/>
        </w:trPr>
        <w:tc>
          <w:tcPr>
            <w:tcW w:w="2894" w:type="dxa"/>
            <w:vMerge/>
          </w:tcPr>
          <w:p w14:paraId="38EF6A53" w14:textId="77777777" w:rsidR="00300072" w:rsidRPr="00300072" w:rsidRDefault="00300072" w:rsidP="00300072">
            <w:pPr>
              <w:spacing w:after="0"/>
              <w:jc w:val="both"/>
              <w:rPr>
                <w:rFonts w:ascii="Arial Narrow" w:hAnsi="Arial Narrow"/>
                <w:sz w:val="24"/>
                <w:szCs w:val="24"/>
                <w:lang w:eastAsia="fr-FR"/>
              </w:rPr>
            </w:pPr>
          </w:p>
        </w:tc>
        <w:tc>
          <w:tcPr>
            <w:tcW w:w="1580" w:type="dxa"/>
            <w:vMerge/>
          </w:tcPr>
          <w:p w14:paraId="53CEC1BA" w14:textId="77777777" w:rsidR="00300072" w:rsidRPr="00300072" w:rsidRDefault="00300072" w:rsidP="00300072">
            <w:pPr>
              <w:spacing w:after="0"/>
              <w:jc w:val="both"/>
              <w:rPr>
                <w:rFonts w:ascii="Arial Narrow" w:hAnsi="Arial Narrow"/>
                <w:sz w:val="24"/>
                <w:szCs w:val="24"/>
                <w:lang w:eastAsia="fr-FR"/>
              </w:rPr>
            </w:pPr>
          </w:p>
        </w:tc>
        <w:tc>
          <w:tcPr>
            <w:tcW w:w="2614" w:type="dxa"/>
            <w:gridSpan w:val="4"/>
            <w:vMerge/>
          </w:tcPr>
          <w:p w14:paraId="3DEAD2AA" w14:textId="77777777" w:rsidR="00300072" w:rsidRPr="00300072" w:rsidRDefault="00300072" w:rsidP="00300072">
            <w:pPr>
              <w:spacing w:after="0"/>
              <w:jc w:val="both"/>
              <w:rPr>
                <w:rFonts w:ascii="Arial Narrow" w:hAnsi="Arial Narrow"/>
                <w:sz w:val="24"/>
                <w:szCs w:val="24"/>
                <w:lang w:eastAsia="fr-FR"/>
              </w:rPr>
            </w:pPr>
          </w:p>
        </w:tc>
        <w:tc>
          <w:tcPr>
            <w:tcW w:w="1705" w:type="dxa"/>
            <w:vMerge/>
          </w:tcPr>
          <w:p w14:paraId="74A09248"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4CE1B488" w14:textId="77777777" w:rsidTr="00300072">
        <w:trPr>
          <w:trHeight w:val="457"/>
          <w:jc w:val="center"/>
        </w:trPr>
        <w:tc>
          <w:tcPr>
            <w:tcW w:w="2894" w:type="dxa"/>
            <w:vMerge/>
          </w:tcPr>
          <w:p w14:paraId="02E8C997" w14:textId="77777777" w:rsidR="00300072" w:rsidRPr="00300072" w:rsidRDefault="00300072" w:rsidP="00300072">
            <w:pPr>
              <w:spacing w:after="0"/>
              <w:jc w:val="both"/>
              <w:rPr>
                <w:rFonts w:ascii="Arial Narrow" w:hAnsi="Arial Narrow"/>
                <w:sz w:val="24"/>
                <w:szCs w:val="24"/>
                <w:lang w:eastAsia="fr-FR"/>
              </w:rPr>
            </w:pPr>
          </w:p>
        </w:tc>
        <w:tc>
          <w:tcPr>
            <w:tcW w:w="1580" w:type="dxa"/>
            <w:vMerge/>
          </w:tcPr>
          <w:p w14:paraId="378A68D8" w14:textId="77777777" w:rsidR="00300072" w:rsidRPr="00300072" w:rsidRDefault="00300072" w:rsidP="00300072">
            <w:pPr>
              <w:spacing w:after="0"/>
              <w:jc w:val="both"/>
              <w:rPr>
                <w:rFonts w:ascii="Arial Narrow" w:hAnsi="Arial Narrow"/>
                <w:sz w:val="24"/>
                <w:szCs w:val="24"/>
                <w:lang w:eastAsia="fr-FR"/>
              </w:rPr>
            </w:pPr>
          </w:p>
        </w:tc>
        <w:tc>
          <w:tcPr>
            <w:tcW w:w="2614" w:type="dxa"/>
            <w:gridSpan w:val="4"/>
            <w:vMerge/>
          </w:tcPr>
          <w:p w14:paraId="53E4E8C8" w14:textId="77777777" w:rsidR="00300072" w:rsidRPr="00300072" w:rsidRDefault="00300072" w:rsidP="00300072">
            <w:pPr>
              <w:spacing w:after="0"/>
              <w:jc w:val="both"/>
              <w:rPr>
                <w:rFonts w:ascii="Arial Narrow" w:hAnsi="Arial Narrow"/>
                <w:sz w:val="24"/>
                <w:szCs w:val="24"/>
                <w:lang w:eastAsia="fr-FR"/>
              </w:rPr>
            </w:pPr>
          </w:p>
        </w:tc>
        <w:tc>
          <w:tcPr>
            <w:tcW w:w="1705" w:type="dxa"/>
            <w:vMerge/>
          </w:tcPr>
          <w:p w14:paraId="0FC327FC"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3DF9EA73" w14:textId="77777777" w:rsidTr="00300072">
        <w:trPr>
          <w:trHeight w:val="457"/>
          <w:jc w:val="center"/>
        </w:trPr>
        <w:tc>
          <w:tcPr>
            <w:tcW w:w="2894" w:type="dxa"/>
            <w:vMerge/>
          </w:tcPr>
          <w:p w14:paraId="09D791E9" w14:textId="77777777" w:rsidR="00300072" w:rsidRPr="00300072" w:rsidRDefault="00300072" w:rsidP="00300072">
            <w:pPr>
              <w:spacing w:after="0"/>
              <w:jc w:val="both"/>
              <w:rPr>
                <w:rFonts w:ascii="Arial Narrow" w:hAnsi="Arial Narrow"/>
                <w:sz w:val="24"/>
                <w:szCs w:val="24"/>
                <w:lang w:eastAsia="fr-FR"/>
              </w:rPr>
            </w:pPr>
          </w:p>
        </w:tc>
        <w:tc>
          <w:tcPr>
            <w:tcW w:w="1580" w:type="dxa"/>
            <w:vMerge/>
          </w:tcPr>
          <w:p w14:paraId="2E055C94" w14:textId="77777777" w:rsidR="00300072" w:rsidRPr="00300072" w:rsidRDefault="00300072" w:rsidP="00300072">
            <w:pPr>
              <w:spacing w:after="0"/>
              <w:jc w:val="both"/>
              <w:rPr>
                <w:rFonts w:ascii="Arial Narrow" w:hAnsi="Arial Narrow"/>
                <w:sz w:val="24"/>
                <w:szCs w:val="24"/>
                <w:lang w:eastAsia="fr-FR"/>
              </w:rPr>
            </w:pPr>
          </w:p>
        </w:tc>
        <w:tc>
          <w:tcPr>
            <w:tcW w:w="2614" w:type="dxa"/>
            <w:gridSpan w:val="4"/>
            <w:vMerge/>
          </w:tcPr>
          <w:p w14:paraId="1EBD77CE" w14:textId="77777777" w:rsidR="00300072" w:rsidRPr="00300072" w:rsidRDefault="00300072" w:rsidP="00300072">
            <w:pPr>
              <w:spacing w:after="0"/>
              <w:jc w:val="both"/>
              <w:rPr>
                <w:rFonts w:ascii="Arial Narrow" w:hAnsi="Arial Narrow"/>
                <w:sz w:val="24"/>
                <w:szCs w:val="24"/>
                <w:lang w:eastAsia="fr-FR"/>
              </w:rPr>
            </w:pPr>
          </w:p>
        </w:tc>
        <w:tc>
          <w:tcPr>
            <w:tcW w:w="1705" w:type="dxa"/>
            <w:vMerge/>
          </w:tcPr>
          <w:p w14:paraId="65A9CBBC"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31E08440" w14:textId="77777777" w:rsidTr="00874A02">
        <w:trPr>
          <w:trHeight w:val="297"/>
          <w:jc w:val="center"/>
        </w:trPr>
        <w:tc>
          <w:tcPr>
            <w:tcW w:w="2894" w:type="dxa"/>
            <w:vMerge/>
          </w:tcPr>
          <w:p w14:paraId="66F08595" w14:textId="77777777" w:rsidR="00300072" w:rsidRPr="00300072" w:rsidRDefault="00300072" w:rsidP="00300072">
            <w:pPr>
              <w:spacing w:after="0"/>
              <w:jc w:val="both"/>
              <w:rPr>
                <w:rFonts w:ascii="Arial Narrow" w:hAnsi="Arial Narrow"/>
                <w:sz w:val="24"/>
                <w:szCs w:val="24"/>
                <w:lang w:eastAsia="fr-FR"/>
              </w:rPr>
            </w:pPr>
          </w:p>
        </w:tc>
        <w:tc>
          <w:tcPr>
            <w:tcW w:w="1580" w:type="dxa"/>
            <w:vMerge/>
          </w:tcPr>
          <w:p w14:paraId="344189FC" w14:textId="77777777" w:rsidR="00300072" w:rsidRPr="00300072" w:rsidRDefault="00300072" w:rsidP="00300072">
            <w:pPr>
              <w:spacing w:after="0"/>
              <w:jc w:val="both"/>
              <w:rPr>
                <w:rFonts w:ascii="Arial Narrow" w:hAnsi="Arial Narrow"/>
                <w:sz w:val="24"/>
                <w:szCs w:val="24"/>
                <w:lang w:eastAsia="fr-FR"/>
              </w:rPr>
            </w:pPr>
          </w:p>
        </w:tc>
        <w:tc>
          <w:tcPr>
            <w:tcW w:w="2614" w:type="dxa"/>
            <w:gridSpan w:val="4"/>
            <w:vMerge/>
          </w:tcPr>
          <w:p w14:paraId="51574EC1" w14:textId="77777777" w:rsidR="00300072" w:rsidRPr="00300072" w:rsidRDefault="00300072" w:rsidP="00300072">
            <w:pPr>
              <w:spacing w:after="0"/>
              <w:jc w:val="both"/>
              <w:rPr>
                <w:rFonts w:ascii="Arial Narrow" w:hAnsi="Arial Narrow"/>
                <w:sz w:val="24"/>
                <w:szCs w:val="24"/>
                <w:lang w:eastAsia="fr-FR"/>
              </w:rPr>
            </w:pPr>
          </w:p>
        </w:tc>
        <w:tc>
          <w:tcPr>
            <w:tcW w:w="1705" w:type="dxa"/>
            <w:vMerge/>
          </w:tcPr>
          <w:p w14:paraId="1D752386"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3D1986D5" w14:textId="77777777" w:rsidTr="00300072">
        <w:trPr>
          <w:trHeight w:val="457"/>
          <w:jc w:val="center"/>
        </w:trPr>
        <w:tc>
          <w:tcPr>
            <w:tcW w:w="2894" w:type="dxa"/>
            <w:vMerge w:val="restart"/>
          </w:tcPr>
          <w:p w14:paraId="0D3E6A6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Forme – Angularité % éléments tels que G/E &lt; 1,58 </w:t>
            </w:r>
          </w:p>
        </w:tc>
        <w:tc>
          <w:tcPr>
            <w:tcW w:w="1580" w:type="dxa"/>
            <w:vMerge w:val="restart"/>
          </w:tcPr>
          <w:p w14:paraId="2E850BD9" w14:textId="77777777" w:rsidR="00300072" w:rsidRPr="00300072" w:rsidRDefault="00300072" w:rsidP="00300072">
            <w:pPr>
              <w:spacing w:after="0"/>
              <w:jc w:val="both"/>
              <w:rPr>
                <w:rFonts w:ascii="Arial Narrow" w:hAnsi="Arial Narrow"/>
                <w:sz w:val="24"/>
                <w:szCs w:val="24"/>
                <w:lang w:eastAsia="fr-FR"/>
              </w:rPr>
            </w:pPr>
          </w:p>
          <w:p w14:paraId="4124452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w:t>
            </w:r>
          </w:p>
        </w:tc>
        <w:tc>
          <w:tcPr>
            <w:tcW w:w="2614" w:type="dxa"/>
            <w:gridSpan w:val="4"/>
            <w:vMerge w:val="restart"/>
          </w:tcPr>
          <w:p w14:paraId="277E6B73" w14:textId="77777777" w:rsidR="00300072" w:rsidRPr="00300072" w:rsidRDefault="00300072" w:rsidP="00300072">
            <w:pPr>
              <w:spacing w:after="0"/>
              <w:jc w:val="both"/>
              <w:rPr>
                <w:rFonts w:ascii="Arial Narrow" w:hAnsi="Arial Narrow"/>
                <w:sz w:val="24"/>
                <w:szCs w:val="24"/>
                <w:lang w:eastAsia="fr-FR"/>
              </w:rPr>
            </w:pPr>
          </w:p>
          <w:p w14:paraId="37ECD2A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w:t>
            </w:r>
          </w:p>
        </w:tc>
        <w:tc>
          <w:tcPr>
            <w:tcW w:w="1705" w:type="dxa"/>
            <w:vMerge w:val="restart"/>
          </w:tcPr>
          <w:p w14:paraId="135AFDA8" w14:textId="77777777" w:rsidR="00300072" w:rsidRPr="00300072" w:rsidRDefault="00300072" w:rsidP="00300072">
            <w:pPr>
              <w:spacing w:after="0"/>
              <w:jc w:val="both"/>
              <w:rPr>
                <w:rFonts w:ascii="Arial Narrow" w:hAnsi="Arial Narrow"/>
                <w:sz w:val="24"/>
                <w:szCs w:val="24"/>
                <w:lang w:eastAsia="fr-FR"/>
              </w:rPr>
            </w:pPr>
          </w:p>
          <w:p w14:paraId="24C1E27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1/2000 m²</w:t>
            </w:r>
          </w:p>
        </w:tc>
      </w:tr>
      <w:tr w:rsidR="00300072" w:rsidRPr="00300072" w14:paraId="19014961" w14:textId="77777777" w:rsidTr="00874A02">
        <w:trPr>
          <w:trHeight w:val="297"/>
          <w:jc w:val="center"/>
        </w:trPr>
        <w:tc>
          <w:tcPr>
            <w:tcW w:w="2894" w:type="dxa"/>
            <w:vMerge/>
          </w:tcPr>
          <w:p w14:paraId="17567B8A" w14:textId="77777777" w:rsidR="00300072" w:rsidRPr="00300072" w:rsidRDefault="00300072" w:rsidP="00300072">
            <w:pPr>
              <w:spacing w:after="0"/>
              <w:jc w:val="both"/>
              <w:rPr>
                <w:rFonts w:ascii="Arial Narrow" w:hAnsi="Arial Narrow"/>
                <w:sz w:val="24"/>
                <w:szCs w:val="24"/>
                <w:lang w:eastAsia="fr-FR"/>
              </w:rPr>
            </w:pPr>
          </w:p>
        </w:tc>
        <w:tc>
          <w:tcPr>
            <w:tcW w:w="1580" w:type="dxa"/>
            <w:vMerge/>
          </w:tcPr>
          <w:p w14:paraId="6BCE0EA8" w14:textId="77777777" w:rsidR="00300072" w:rsidRPr="00300072" w:rsidRDefault="00300072" w:rsidP="00300072">
            <w:pPr>
              <w:spacing w:after="0"/>
              <w:jc w:val="both"/>
              <w:rPr>
                <w:rFonts w:ascii="Arial Narrow" w:hAnsi="Arial Narrow"/>
                <w:sz w:val="24"/>
                <w:szCs w:val="24"/>
                <w:lang w:eastAsia="fr-FR"/>
              </w:rPr>
            </w:pPr>
          </w:p>
        </w:tc>
        <w:tc>
          <w:tcPr>
            <w:tcW w:w="2614" w:type="dxa"/>
            <w:gridSpan w:val="4"/>
            <w:vMerge/>
          </w:tcPr>
          <w:p w14:paraId="5B1545B4" w14:textId="77777777" w:rsidR="00300072" w:rsidRPr="00300072" w:rsidRDefault="00300072" w:rsidP="00300072">
            <w:pPr>
              <w:spacing w:after="0"/>
              <w:jc w:val="both"/>
              <w:rPr>
                <w:rFonts w:ascii="Arial Narrow" w:hAnsi="Arial Narrow"/>
                <w:sz w:val="24"/>
                <w:szCs w:val="24"/>
                <w:lang w:eastAsia="fr-FR"/>
              </w:rPr>
            </w:pPr>
          </w:p>
        </w:tc>
        <w:tc>
          <w:tcPr>
            <w:tcW w:w="1705" w:type="dxa"/>
            <w:vMerge/>
          </w:tcPr>
          <w:p w14:paraId="5A200233"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49737FCA" w14:textId="77777777" w:rsidTr="00874A02">
        <w:trPr>
          <w:trHeight w:val="297"/>
          <w:jc w:val="center"/>
        </w:trPr>
        <w:tc>
          <w:tcPr>
            <w:tcW w:w="2894" w:type="dxa"/>
            <w:vMerge/>
          </w:tcPr>
          <w:p w14:paraId="6168C276" w14:textId="77777777" w:rsidR="00300072" w:rsidRPr="00300072" w:rsidRDefault="00300072" w:rsidP="00300072">
            <w:pPr>
              <w:spacing w:after="0"/>
              <w:jc w:val="both"/>
              <w:rPr>
                <w:rFonts w:ascii="Arial Narrow" w:hAnsi="Arial Narrow"/>
                <w:sz w:val="24"/>
                <w:szCs w:val="24"/>
                <w:lang w:eastAsia="fr-FR"/>
              </w:rPr>
            </w:pPr>
          </w:p>
        </w:tc>
        <w:tc>
          <w:tcPr>
            <w:tcW w:w="1580" w:type="dxa"/>
            <w:vMerge/>
          </w:tcPr>
          <w:p w14:paraId="0AF919DD" w14:textId="77777777" w:rsidR="00300072" w:rsidRPr="00300072" w:rsidRDefault="00300072" w:rsidP="00300072">
            <w:pPr>
              <w:spacing w:after="0"/>
              <w:jc w:val="both"/>
              <w:rPr>
                <w:rFonts w:ascii="Arial Narrow" w:hAnsi="Arial Narrow"/>
                <w:sz w:val="24"/>
                <w:szCs w:val="24"/>
                <w:lang w:eastAsia="fr-FR"/>
              </w:rPr>
            </w:pPr>
          </w:p>
        </w:tc>
        <w:tc>
          <w:tcPr>
            <w:tcW w:w="2614" w:type="dxa"/>
            <w:gridSpan w:val="4"/>
            <w:vMerge/>
          </w:tcPr>
          <w:p w14:paraId="1161E378" w14:textId="77777777" w:rsidR="00300072" w:rsidRPr="00300072" w:rsidRDefault="00300072" w:rsidP="00300072">
            <w:pPr>
              <w:spacing w:after="0"/>
              <w:jc w:val="both"/>
              <w:rPr>
                <w:rFonts w:ascii="Arial Narrow" w:hAnsi="Arial Narrow"/>
                <w:sz w:val="24"/>
                <w:szCs w:val="24"/>
                <w:lang w:eastAsia="fr-FR"/>
              </w:rPr>
            </w:pPr>
          </w:p>
        </w:tc>
        <w:tc>
          <w:tcPr>
            <w:tcW w:w="1705" w:type="dxa"/>
            <w:vMerge/>
          </w:tcPr>
          <w:p w14:paraId="73601E33"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668B30DC" w14:textId="77777777" w:rsidTr="00300072">
        <w:trPr>
          <w:trHeight w:val="182"/>
          <w:jc w:val="center"/>
        </w:trPr>
        <w:tc>
          <w:tcPr>
            <w:tcW w:w="2894" w:type="dxa"/>
          </w:tcPr>
          <w:p w14:paraId="6EFA4C8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Equivalent  de sable</w:t>
            </w:r>
          </w:p>
        </w:tc>
        <w:tc>
          <w:tcPr>
            <w:tcW w:w="1580" w:type="dxa"/>
          </w:tcPr>
          <w:p w14:paraId="13580489" w14:textId="77777777" w:rsidR="00300072" w:rsidRPr="00300072" w:rsidRDefault="00300072" w:rsidP="00300072">
            <w:pPr>
              <w:spacing w:after="0"/>
              <w:jc w:val="both"/>
              <w:rPr>
                <w:rFonts w:ascii="Arial Narrow" w:hAnsi="Arial Narrow"/>
                <w:sz w:val="24"/>
                <w:szCs w:val="24"/>
                <w:lang w:eastAsia="fr-FR"/>
              </w:rPr>
            </w:pPr>
          </w:p>
        </w:tc>
        <w:tc>
          <w:tcPr>
            <w:tcW w:w="2614" w:type="dxa"/>
            <w:gridSpan w:val="4"/>
          </w:tcPr>
          <w:p w14:paraId="32B2B58A" w14:textId="77777777" w:rsidR="00300072" w:rsidRPr="00300072" w:rsidRDefault="00300072" w:rsidP="00300072">
            <w:pPr>
              <w:spacing w:after="0"/>
              <w:jc w:val="both"/>
              <w:rPr>
                <w:rFonts w:ascii="Arial Narrow" w:hAnsi="Arial Narrow"/>
                <w:sz w:val="24"/>
                <w:szCs w:val="24"/>
                <w:lang w:eastAsia="fr-FR"/>
              </w:rPr>
            </w:pPr>
          </w:p>
        </w:tc>
        <w:tc>
          <w:tcPr>
            <w:tcW w:w="1705" w:type="dxa"/>
            <w:vAlign w:val="center"/>
          </w:tcPr>
          <w:p w14:paraId="0CEB4AB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1/1000 m²</w:t>
            </w:r>
          </w:p>
          <w:p w14:paraId="399D672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1/1000 m²</w:t>
            </w:r>
          </w:p>
        </w:tc>
      </w:tr>
    </w:tbl>
    <w:p w14:paraId="04DE6522" w14:textId="77777777" w:rsidR="00300072" w:rsidRPr="00300072" w:rsidRDefault="00300072" w:rsidP="00300072">
      <w:pPr>
        <w:spacing w:after="0"/>
        <w:jc w:val="both"/>
        <w:rPr>
          <w:rFonts w:ascii="Arial Narrow" w:hAnsi="Arial Narrow"/>
          <w:sz w:val="24"/>
          <w:szCs w:val="24"/>
          <w:lang w:eastAsia="fr-FR"/>
        </w:rPr>
      </w:pPr>
    </w:p>
    <w:p w14:paraId="62DA6A78"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B214 – MATERIAUX POUR IMPREGNATION DE COUCHE DE BASE, COUCHE D'ACCROCHAGE ET REVETEMENT DE CHAUSSEE</w:t>
      </w:r>
    </w:p>
    <w:p w14:paraId="7033625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Les liants utilisés seront conformes aux prescriptions du fascicule N° 24 des C.C.T.G. " Fourniture de liants hydrocarbonés employés à la construction et à l'entretien des chaussées. </w:t>
      </w:r>
    </w:p>
    <w:p w14:paraId="7E51BC1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granulats utilisés seront conformes aux prescriptions du fascicule N° 23 des C.C.T.G. "Granulats routiers".</w:t>
      </w:r>
    </w:p>
    <w:p w14:paraId="20AA8A11" w14:textId="77777777" w:rsidR="00300072" w:rsidRPr="00874A02" w:rsidRDefault="00300072" w:rsidP="00300072">
      <w:pPr>
        <w:spacing w:after="0"/>
        <w:jc w:val="both"/>
        <w:rPr>
          <w:rFonts w:ascii="Arial Narrow" w:hAnsi="Arial Narrow"/>
          <w:b/>
          <w:sz w:val="24"/>
          <w:szCs w:val="24"/>
          <w:lang w:eastAsia="fr-FR"/>
        </w:rPr>
      </w:pPr>
    </w:p>
    <w:p w14:paraId="497F6672"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B215 – MATERIAUX POUR REMBLAIS SOUS FONDATION</w:t>
      </w:r>
    </w:p>
    <w:p w14:paraId="4623FCFF" w14:textId="3601096B"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matériaux pour remblais sous fondation d'ouvrages ou de canaux doivent provenir d'un emprunt agr</w:t>
      </w:r>
      <w:r w:rsidR="00874A02">
        <w:rPr>
          <w:rFonts w:ascii="Arial Narrow" w:hAnsi="Arial Narrow"/>
          <w:sz w:val="24"/>
          <w:szCs w:val="24"/>
          <w:lang w:eastAsia="fr-FR"/>
        </w:rPr>
        <w:t>éé par l'Ingénieur de Contrôle.</w:t>
      </w:r>
    </w:p>
    <w:p w14:paraId="6DADA8D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Les matériaux devront être propres et sains et répondront aux caractéristiques suivantes : </w:t>
      </w:r>
    </w:p>
    <w:p w14:paraId="3A3310A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Teneur en éléments végétaux inférieure à 1 %.</w:t>
      </w:r>
    </w:p>
    <w:p w14:paraId="5412BAB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Granulométrie : pas d'éléments supérieurs à 100 mm.</w:t>
      </w:r>
    </w:p>
    <w:p w14:paraId="6D912B4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Indice de plasticité : inférieure ou égal 40.</w:t>
      </w:r>
    </w:p>
    <w:p w14:paraId="75375E1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Portance: l'indice portant CBR immédiat (W naturel) devra être supérieur ou égale à 10 pour compactage à 95 % de l’O.P.M. </w:t>
      </w:r>
    </w:p>
    <w:p w14:paraId="6820D9C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Gonflement linéaire inférieure à 3 %.</w:t>
      </w:r>
    </w:p>
    <w:p w14:paraId="4F5000F6" w14:textId="77777777" w:rsidR="00300072" w:rsidRPr="00300072" w:rsidRDefault="00300072" w:rsidP="00300072">
      <w:pPr>
        <w:spacing w:after="0"/>
        <w:jc w:val="both"/>
        <w:rPr>
          <w:rFonts w:ascii="Arial Narrow" w:hAnsi="Arial Narrow"/>
          <w:sz w:val="24"/>
          <w:szCs w:val="24"/>
          <w:lang w:eastAsia="fr-FR"/>
        </w:rPr>
      </w:pPr>
    </w:p>
    <w:p w14:paraId="4B41AA65" w14:textId="77777777" w:rsidR="00300072" w:rsidRPr="00874A02" w:rsidRDefault="00300072" w:rsidP="00874A02">
      <w:pPr>
        <w:spacing w:after="0" w:line="240" w:lineRule="auto"/>
        <w:jc w:val="both"/>
        <w:rPr>
          <w:rFonts w:ascii="Arial Narrow" w:hAnsi="Arial Narrow"/>
          <w:b/>
          <w:sz w:val="24"/>
          <w:szCs w:val="24"/>
          <w:lang w:eastAsia="fr-FR"/>
        </w:rPr>
      </w:pPr>
      <w:r w:rsidRPr="00874A02">
        <w:rPr>
          <w:rFonts w:ascii="Arial Narrow" w:hAnsi="Arial Narrow"/>
          <w:b/>
          <w:sz w:val="24"/>
          <w:szCs w:val="24"/>
          <w:lang w:eastAsia="fr-FR"/>
        </w:rPr>
        <w:t>ARTICLE B216 – MATERIAUX POUR DISPOSITIFS FILTRANTS</w:t>
      </w:r>
      <w:r w:rsidRPr="00874A02">
        <w:rPr>
          <w:rFonts w:ascii="Arial Narrow" w:hAnsi="Arial Narrow"/>
          <w:b/>
          <w:sz w:val="24"/>
          <w:szCs w:val="24"/>
          <w:lang w:eastAsia="fr-FR"/>
        </w:rPr>
        <w:tab/>
      </w:r>
    </w:p>
    <w:p w14:paraId="3132B40B" w14:textId="77777777" w:rsidR="00300072" w:rsidRPr="00300072" w:rsidRDefault="00300072" w:rsidP="00874A02">
      <w:pPr>
        <w:spacing w:after="0" w:line="240" w:lineRule="auto"/>
        <w:jc w:val="both"/>
        <w:rPr>
          <w:rFonts w:ascii="Arial Narrow" w:hAnsi="Arial Narrow"/>
          <w:sz w:val="24"/>
          <w:szCs w:val="24"/>
          <w:lang w:eastAsia="fr-FR"/>
        </w:rPr>
      </w:pPr>
      <w:r w:rsidRPr="00300072">
        <w:rPr>
          <w:rFonts w:ascii="Arial Narrow" w:hAnsi="Arial Narrow"/>
          <w:sz w:val="24"/>
          <w:szCs w:val="24"/>
          <w:lang w:eastAsia="fr-FR"/>
        </w:rPr>
        <w:t xml:space="preserve">Sans objet </w:t>
      </w:r>
    </w:p>
    <w:p w14:paraId="0131CB30" w14:textId="77777777" w:rsidR="00300072" w:rsidRPr="00874A02" w:rsidRDefault="00300072" w:rsidP="00874A02">
      <w:pPr>
        <w:spacing w:after="0" w:line="240" w:lineRule="auto"/>
        <w:jc w:val="both"/>
        <w:rPr>
          <w:rFonts w:ascii="Arial Narrow" w:hAnsi="Arial Narrow"/>
          <w:b/>
          <w:sz w:val="24"/>
          <w:szCs w:val="24"/>
          <w:lang w:eastAsia="fr-FR"/>
        </w:rPr>
      </w:pPr>
    </w:p>
    <w:p w14:paraId="6E4CA4F6" w14:textId="77777777" w:rsidR="00300072" w:rsidRPr="00300072" w:rsidRDefault="00300072" w:rsidP="00874A02">
      <w:pPr>
        <w:spacing w:after="0" w:line="240" w:lineRule="auto"/>
        <w:jc w:val="both"/>
        <w:rPr>
          <w:rFonts w:ascii="Arial Narrow" w:hAnsi="Arial Narrow"/>
          <w:sz w:val="24"/>
          <w:szCs w:val="24"/>
          <w:lang w:eastAsia="fr-FR"/>
        </w:rPr>
      </w:pPr>
      <w:r w:rsidRPr="00874A02">
        <w:rPr>
          <w:rFonts w:ascii="Arial Narrow" w:hAnsi="Arial Narrow"/>
          <w:b/>
          <w:sz w:val="24"/>
          <w:szCs w:val="24"/>
          <w:lang w:eastAsia="fr-FR"/>
        </w:rPr>
        <w:t>ARTICLE B217 – DISPOSITIFS D'ETANCHEITE</w:t>
      </w:r>
      <w:r w:rsidRPr="00300072">
        <w:rPr>
          <w:rFonts w:ascii="Arial Narrow" w:hAnsi="Arial Narrow"/>
          <w:sz w:val="24"/>
          <w:szCs w:val="24"/>
          <w:lang w:eastAsia="fr-FR"/>
        </w:rPr>
        <w:tab/>
      </w:r>
    </w:p>
    <w:p w14:paraId="0D6157E0" w14:textId="77777777" w:rsidR="00300072" w:rsidRPr="00300072" w:rsidRDefault="00300072" w:rsidP="00874A02">
      <w:pPr>
        <w:spacing w:after="0" w:line="240" w:lineRule="auto"/>
        <w:jc w:val="both"/>
        <w:rPr>
          <w:rFonts w:ascii="Arial Narrow" w:hAnsi="Arial Narrow"/>
          <w:sz w:val="24"/>
          <w:szCs w:val="24"/>
          <w:lang w:eastAsia="fr-FR"/>
        </w:rPr>
      </w:pPr>
      <w:r w:rsidRPr="00300072">
        <w:rPr>
          <w:rFonts w:ascii="Arial Narrow" w:hAnsi="Arial Narrow"/>
          <w:sz w:val="24"/>
          <w:szCs w:val="24"/>
          <w:lang w:eastAsia="fr-FR"/>
        </w:rPr>
        <w:t xml:space="preserve">Sans objet </w:t>
      </w:r>
    </w:p>
    <w:p w14:paraId="6A74D79B" w14:textId="77777777" w:rsidR="00300072" w:rsidRPr="00874A02" w:rsidRDefault="00300072" w:rsidP="00874A02">
      <w:pPr>
        <w:spacing w:after="0" w:line="240" w:lineRule="auto"/>
        <w:jc w:val="both"/>
        <w:rPr>
          <w:rFonts w:ascii="Arial Narrow" w:hAnsi="Arial Narrow"/>
          <w:b/>
          <w:sz w:val="24"/>
          <w:szCs w:val="24"/>
          <w:lang w:eastAsia="fr-FR"/>
        </w:rPr>
      </w:pPr>
    </w:p>
    <w:p w14:paraId="1F804E18" w14:textId="77777777" w:rsidR="00300072" w:rsidRPr="00874A02" w:rsidRDefault="00300072" w:rsidP="00874A02">
      <w:pPr>
        <w:spacing w:after="0" w:line="240" w:lineRule="auto"/>
        <w:jc w:val="both"/>
        <w:rPr>
          <w:rFonts w:ascii="Arial Narrow" w:hAnsi="Arial Narrow"/>
          <w:b/>
          <w:sz w:val="24"/>
          <w:szCs w:val="24"/>
          <w:lang w:eastAsia="fr-FR"/>
        </w:rPr>
      </w:pPr>
      <w:r w:rsidRPr="00874A02">
        <w:rPr>
          <w:rFonts w:ascii="Arial Narrow" w:hAnsi="Arial Narrow"/>
          <w:b/>
          <w:sz w:val="24"/>
          <w:szCs w:val="24"/>
          <w:lang w:eastAsia="fr-FR"/>
        </w:rPr>
        <w:t>ARTICLE B218 – TUYAUX EN BETON</w:t>
      </w:r>
      <w:r w:rsidRPr="00874A02">
        <w:rPr>
          <w:rFonts w:ascii="Arial Narrow" w:hAnsi="Arial Narrow"/>
          <w:b/>
          <w:sz w:val="24"/>
          <w:szCs w:val="24"/>
          <w:lang w:eastAsia="fr-FR"/>
        </w:rPr>
        <w:tab/>
      </w:r>
    </w:p>
    <w:p w14:paraId="1840C11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Sans objet </w:t>
      </w:r>
    </w:p>
    <w:p w14:paraId="073B748F" w14:textId="77777777" w:rsidR="00300072" w:rsidRPr="00300072" w:rsidRDefault="00300072" w:rsidP="00300072">
      <w:pPr>
        <w:spacing w:after="0"/>
        <w:jc w:val="both"/>
        <w:rPr>
          <w:rFonts w:ascii="Arial Narrow" w:hAnsi="Arial Narrow"/>
          <w:sz w:val="24"/>
          <w:szCs w:val="24"/>
          <w:lang w:eastAsia="fr-FR"/>
        </w:rPr>
      </w:pPr>
    </w:p>
    <w:p w14:paraId="0EF33B17"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B219 – TUYAUX EN PVC</w:t>
      </w:r>
    </w:p>
    <w:p w14:paraId="242E8A1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Pour les canalisations et les fourreaux seront utilisés des tuyaux en PVC série assainissement. Ces tuyaux devront répondre aux normes françaises spécifiées dans le fascicule 71 du C.C.T.G. notamment aux normes AFNOR T54-002, T54-003, T54-016, T54-028, T54-029 et T54-038.</w:t>
      </w:r>
    </w:p>
    <w:p w14:paraId="2875738C" w14:textId="77777777" w:rsidR="00300072" w:rsidRPr="00300072" w:rsidRDefault="00300072" w:rsidP="00300072">
      <w:pPr>
        <w:spacing w:after="0"/>
        <w:jc w:val="both"/>
        <w:rPr>
          <w:rFonts w:ascii="Arial Narrow" w:hAnsi="Arial Narrow"/>
          <w:sz w:val="24"/>
          <w:szCs w:val="24"/>
          <w:lang w:eastAsia="fr-FR"/>
        </w:rPr>
      </w:pPr>
    </w:p>
    <w:p w14:paraId="3CDE82BF"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B220 – FONTES DE VOIRIE</w:t>
      </w:r>
    </w:p>
    <w:p w14:paraId="318535D4" w14:textId="23C7BDFF" w:rsidR="00300072" w:rsidRPr="00300072" w:rsidRDefault="00874A02" w:rsidP="00300072">
      <w:pPr>
        <w:spacing w:after="0"/>
        <w:jc w:val="both"/>
        <w:rPr>
          <w:rFonts w:ascii="Arial Narrow" w:hAnsi="Arial Narrow"/>
          <w:sz w:val="24"/>
          <w:szCs w:val="24"/>
          <w:lang w:eastAsia="fr-FR"/>
        </w:rPr>
      </w:pPr>
      <w:r>
        <w:rPr>
          <w:rFonts w:ascii="Arial Narrow" w:hAnsi="Arial Narrow"/>
          <w:sz w:val="24"/>
          <w:szCs w:val="24"/>
          <w:lang w:eastAsia="fr-FR"/>
        </w:rPr>
        <w:t>Sans objet</w:t>
      </w:r>
    </w:p>
    <w:p w14:paraId="5E6ECA93"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221 – ENROCHEMENTS</w:t>
      </w:r>
    </w:p>
    <w:p w14:paraId="5B5E4AF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Sans objet</w:t>
      </w:r>
    </w:p>
    <w:p w14:paraId="4B6E85E0" w14:textId="77777777" w:rsidR="00300072" w:rsidRPr="00300072" w:rsidRDefault="00300072" w:rsidP="00300072">
      <w:pPr>
        <w:spacing w:after="0"/>
        <w:jc w:val="both"/>
        <w:rPr>
          <w:rFonts w:ascii="Arial Narrow" w:hAnsi="Arial Narrow"/>
          <w:sz w:val="24"/>
          <w:szCs w:val="24"/>
          <w:lang w:eastAsia="fr-FR"/>
        </w:rPr>
      </w:pPr>
    </w:p>
    <w:p w14:paraId="6A12B94A"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lastRenderedPageBreak/>
        <w:t>ARTICLE B222 – PEINTURES  ROUTIERES</w:t>
      </w:r>
    </w:p>
    <w:p w14:paraId="6B5B40B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Sans objet</w:t>
      </w:r>
    </w:p>
    <w:p w14:paraId="26CDCD53" w14:textId="77777777" w:rsidR="00300072" w:rsidRPr="00300072" w:rsidRDefault="00300072" w:rsidP="00300072">
      <w:pPr>
        <w:spacing w:after="0"/>
        <w:jc w:val="both"/>
        <w:rPr>
          <w:rFonts w:ascii="Arial Narrow" w:hAnsi="Arial Narrow"/>
          <w:sz w:val="24"/>
          <w:szCs w:val="24"/>
          <w:lang w:eastAsia="fr-FR"/>
        </w:rPr>
      </w:pPr>
    </w:p>
    <w:p w14:paraId="404AA8EB"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B223 – HYDROFUGES</w:t>
      </w:r>
    </w:p>
    <w:p w14:paraId="0B3F08F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Sans objet </w:t>
      </w:r>
    </w:p>
    <w:p w14:paraId="0C473A5B" w14:textId="77777777" w:rsidR="00300072" w:rsidRPr="00300072" w:rsidRDefault="00300072" w:rsidP="00300072">
      <w:pPr>
        <w:spacing w:after="0"/>
        <w:jc w:val="both"/>
        <w:rPr>
          <w:rFonts w:ascii="Arial Narrow" w:hAnsi="Arial Narrow"/>
          <w:sz w:val="24"/>
          <w:szCs w:val="24"/>
          <w:lang w:eastAsia="fr-FR"/>
        </w:rPr>
      </w:pPr>
    </w:p>
    <w:p w14:paraId="23967400"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 xml:space="preserve">ARTICLE B300 – MODE D'EXECUTION DES TRAVAUX PRELIMINAIRES – TERRASSEMENTS – CHAUSSEES </w:t>
      </w:r>
    </w:p>
    <w:p w14:paraId="5DECEDA7"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B301 – DISPOSITIONS D'ORDRE GENERAL</w:t>
      </w:r>
    </w:p>
    <w:p w14:paraId="65660EB6"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B301.1 Généralités</w:t>
      </w:r>
    </w:p>
    <w:p w14:paraId="174F3D4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prendra toutes les dispositions nécessaires pour éviter les accidents de toute nature qui pourraient survenir du fait des travaux.</w:t>
      </w:r>
    </w:p>
    <w:p w14:paraId="55EF7D0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L'accès au chantier devra être formellement interdit au public ou à toute personne étrangère au chantier. Des panneaux indicateurs avec inscription en gros caractères seront placés aux entrées principales du chantier.</w:t>
      </w:r>
    </w:p>
    <w:p w14:paraId="5F9B548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devra se soumettre en outre, à toutes les mesures réglementaires de sécurité. Il sera responsable de tous les accidents survenus sur le chantier et occasionnés par les travaux à des tiers, à son personnel et aux agents fonctionnaires de l'administration.</w:t>
      </w:r>
    </w:p>
    <w:p w14:paraId="416760E1" w14:textId="1E661D2A"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Toutes les précautions seront prises par le Cocontractant et à ses frais pour maintenir sans danger la circulation sur les itinéraires objets des travaux. Il soumettra à l'agrément du Maître d’Oeuvre les dispositions qu'il envisage de prendre pour l'établissement des déviations et de l'entretien de tous les itinéraires utilisés pour assurer la circulatio</w:t>
      </w:r>
      <w:r w:rsidR="00874A02">
        <w:rPr>
          <w:rFonts w:ascii="Arial Narrow" w:hAnsi="Arial Narrow"/>
          <w:sz w:val="24"/>
          <w:szCs w:val="24"/>
          <w:lang w:eastAsia="fr-FR"/>
        </w:rPr>
        <w:t>n pendant la durée des travaux.</w:t>
      </w:r>
    </w:p>
    <w:p w14:paraId="35FC71A7"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B301.2 - Evacuation des eaux</w:t>
      </w:r>
    </w:p>
    <w:p w14:paraId="30A0EC4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devra, sous sa responsabilité, organiser son chantier de manière à se débarrasser des eaux de toutes natures, à maintenir les écoulements et à prendre toutes les mesures utiles pour que ceux-ci ne soient pas préjudiciables  aux ouvrages  provisoires nécessaires à l'évacuation des eaux de ruissellement ou d'infiltration.</w:t>
      </w:r>
    </w:p>
    <w:p w14:paraId="289667F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est tenu d'avoir sur le chantier des pompes d'épuisement en nombre et puissance suffisantes.</w:t>
      </w:r>
    </w:p>
    <w:p w14:paraId="28406BE6" w14:textId="294A5299"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maître d'œuvre pourra limiter ou interdire les épuisements s'ils sont de nature  à entraîner des désordre</w:t>
      </w:r>
      <w:r w:rsidR="00874A02">
        <w:rPr>
          <w:rFonts w:ascii="Arial Narrow" w:hAnsi="Arial Narrow"/>
          <w:sz w:val="24"/>
          <w:szCs w:val="24"/>
          <w:lang w:eastAsia="fr-FR"/>
        </w:rPr>
        <w:t>s à des installations voisines.</w:t>
      </w:r>
    </w:p>
    <w:p w14:paraId="4A780DED"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B301.3 – Présence de réseau d'intérêt public</w:t>
      </w:r>
    </w:p>
    <w:p w14:paraId="77C1D777" w14:textId="3B1DF55A"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Lorsque des travaux devront avoir lieu, en tout ou en partie, au voisinage des réseaux existants, le Cocontractant en avertira les sociétés concessionnaires et services intéressés afin d'examiner avec eux en temps utile les conditions de déplacement </w:t>
      </w:r>
      <w:r w:rsidR="00874A02">
        <w:rPr>
          <w:rFonts w:ascii="Arial Narrow" w:hAnsi="Arial Narrow"/>
          <w:sz w:val="24"/>
          <w:szCs w:val="24"/>
          <w:lang w:eastAsia="fr-FR"/>
        </w:rPr>
        <w:t>ou de protection  des ouvrages.</w:t>
      </w:r>
    </w:p>
    <w:p w14:paraId="6273F86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maître d'ouvrage fournira tous les renseignements en sa possession mais ne sera tenu pour responsable des erreurs, omissions, modifications, concernant la présence et l'implantation des réseaux existants. Les études d'exécution et les frais de déplacement des réseaux sont à la charge du Cocontractant.</w:t>
      </w:r>
    </w:p>
    <w:p w14:paraId="160C565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tracé des réseaux et ouvrages existants sera reconnu par le Cocontractant avant le démarrage des travaux. Pendant la durée de ceux-ci, le Cocontractant prendra toutes les dispositions pour assurer la protection de ces ouvrages, et assurer le raccordement des riverains.</w:t>
      </w:r>
    </w:p>
    <w:p w14:paraId="7259FF4E" w14:textId="77777777" w:rsidR="00300072" w:rsidRPr="00300072" w:rsidRDefault="00300072" w:rsidP="00300072">
      <w:pPr>
        <w:spacing w:after="0"/>
        <w:jc w:val="both"/>
        <w:rPr>
          <w:rFonts w:ascii="Arial Narrow" w:hAnsi="Arial Narrow"/>
          <w:sz w:val="24"/>
          <w:szCs w:val="24"/>
          <w:lang w:eastAsia="fr-FR"/>
        </w:rPr>
      </w:pPr>
    </w:p>
    <w:p w14:paraId="01A44528"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B302 – IMPLANTATION GENERALE</w:t>
      </w:r>
    </w:p>
    <w:p w14:paraId="42B07B17" w14:textId="2E6FE4DE"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Avant tout commencement des travaux, le Cocontractant procédera au balisage des axes de voies et délimitera les emprises afin de procéder aux démolitions des ouvrages existants a</w:t>
      </w:r>
      <w:r w:rsidR="00874A02">
        <w:rPr>
          <w:rFonts w:ascii="Arial Narrow" w:hAnsi="Arial Narrow"/>
          <w:sz w:val="24"/>
          <w:szCs w:val="24"/>
          <w:lang w:eastAsia="fr-FR"/>
        </w:rPr>
        <w:t>près accord du Maître d’Oeuvre.</w:t>
      </w:r>
    </w:p>
    <w:p w14:paraId="076EFBC3"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 xml:space="preserve">B303.2 – Piquetage de base   </w:t>
      </w:r>
    </w:p>
    <w:p w14:paraId="47BD0DE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Après préparation de la plate-forme et avant tout commencement des travaux de terrassements, le Cocontractant implantera les points de base du piquetage principal (implantation des axes) à partir des </w:t>
      </w:r>
      <w:r w:rsidRPr="00300072">
        <w:rPr>
          <w:rFonts w:ascii="Arial Narrow" w:hAnsi="Arial Narrow"/>
          <w:sz w:val="24"/>
          <w:szCs w:val="24"/>
          <w:lang w:eastAsia="fr-FR"/>
        </w:rPr>
        <w:lastRenderedPageBreak/>
        <w:t>données du plan d'implantation du dossier d'appel d'offres et de la polygonale, qu'il aura préalablement vérifiées.</w:t>
      </w:r>
    </w:p>
    <w:p w14:paraId="3ACB3B3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Il sera ensuite procédé contradictoirement à la vérification de cette implantation solidement fondée en forme de pyramide tronquée à la base carrée de 0,50 m de hauteur, portant en leur axe une tige de fer à béton scellé. Chaque borne portera le numéro caractéristique du point qu'elle matérialise.</w:t>
      </w:r>
    </w:p>
    <w:p w14:paraId="7B9CF7E2" w14:textId="7E632F85"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reste responsable de cette implantation et supportera tous les travaux inutiles qui résulteraient d'une mauvaise implantation, avant comme après vérificatio</w:t>
      </w:r>
      <w:r w:rsidR="00874A02">
        <w:rPr>
          <w:rFonts w:ascii="Arial Narrow" w:hAnsi="Arial Narrow"/>
          <w:sz w:val="24"/>
          <w:szCs w:val="24"/>
          <w:lang w:eastAsia="fr-FR"/>
        </w:rPr>
        <w:t>n de celle-ci.</w:t>
      </w:r>
    </w:p>
    <w:p w14:paraId="4FDE9BC7"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B302.3 – Levée du terrain naturel – Piquetage complémentaire</w:t>
      </w:r>
    </w:p>
    <w:p w14:paraId="2A0AF2B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Lorsque le piquetage principal sera accepté, le Cocontractant procédera à ses frais  à un levé contradictoire du terrain naturel (TN) le long des axes des voies sur tous les profils en travers et partout où des ouvrages faisant partie de ses prestations devront être exécutés. Le levé devra comprendre des points côtés tous les 5 m au maximum sur les profils en travers, espacés au plus de trente (30) mètres.</w:t>
      </w:r>
    </w:p>
    <w:p w14:paraId="010F278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outre, le piquetage de l'axe des voies devra être déplacé et repéré par des bornes solides sur une ligne parallèle à l'axe d'un seul côté à une distance fixe et hors de l'emprise des terrassements.</w:t>
      </w:r>
    </w:p>
    <w:p w14:paraId="3D6B80D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Après l'exécution du piquetage général, le Cocontractant effectuera le nivellement de ces points, rattachés au nivellement général du Cameroun. Il devra fixer le long du tracé des repères côtés solides et aussi nombreux qu'il sera nécessaire pour la bonne exécution des travaux.</w:t>
      </w:r>
    </w:p>
    <w:p w14:paraId="1D37D598" w14:textId="61AA69B8"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devra se prêter à toute vérification que déciderait de faire effectuer le Maître d’Oeuvre. Il tiendra à la disposition du Maître d’Œuvre le matériel, les appareils et le personnel habilité pour effect</w:t>
      </w:r>
      <w:r w:rsidR="00874A02">
        <w:rPr>
          <w:rFonts w:ascii="Arial Narrow" w:hAnsi="Arial Narrow"/>
          <w:sz w:val="24"/>
          <w:szCs w:val="24"/>
          <w:lang w:eastAsia="fr-FR"/>
        </w:rPr>
        <w:t>uer ces opérations de contrôle.</w:t>
      </w:r>
    </w:p>
    <w:p w14:paraId="0209F22D"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B302.3 – Conservation du piquetage</w:t>
      </w:r>
    </w:p>
    <w:p w14:paraId="529C668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est tenu de veiller à la conservation des points de piquetage et de nivellement, de les rétablir ou de les remplacer en cas de besoin soit à leur emplacement initial, soit en les déplaçant si l'avancement des travaux l'exige, mais en donnant toutes références sur les modifications ainsi apportées.</w:t>
      </w:r>
    </w:p>
    <w:p w14:paraId="55168CD5" w14:textId="77777777" w:rsidR="00300072" w:rsidRPr="00300072" w:rsidRDefault="00300072" w:rsidP="00300072">
      <w:pPr>
        <w:spacing w:after="0"/>
        <w:jc w:val="both"/>
        <w:rPr>
          <w:rFonts w:ascii="Arial Narrow" w:hAnsi="Arial Narrow"/>
          <w:sz w:val="24"/>
          <w:szCs w:val="24"/>
          <w:lang w:eastAsia="fr-FR"/>
        </w:rPr>
      </w:pPr>
    </w:p>
    <w:p w14:paraId="5D25A9E8"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B310 – TRAVAUX PRELIMINAIRES</w:t>
      </w:r>
    </w:p>
    <w:p w14:paraId="08F42404"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B311 – DEBROUSSAILLEMENT</w:t>
      </w:r>
    </w:p>
    <w:p w14:paraId="1916752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 Cocontractant procédera au débroussaillement général du terrain, à l'abattage des arbres et à leur dessouchage, ainsi qu'à l'évacuation de tous les éléments correspondants hors du chantier, en un lieu agréé par le Maître d’Œuvre. Sur indications de l'ingénieur de contrôle, certains arbres pourront être conservés pour autant qu'ils ne constituent pas un obstacle à l'exécution des travaux. </w:t>
      </w:r>
    </w:p>
    <w:p w14:paraId="0D997938" w14:textId="77777777" w:rsidR="00300072" w:rsidRPr="00874A02" w:rsidRDefault="00300072" w:rsidP="00300072">
      <w:pPr>
        <w:spacing w:after="0"/>
        <w:jc w:val="both"/>
        <w:rPr>
          <w:rFonts w:ascii="Arial Narrow" w:hAnsi="Arial Narrow"/>
          <w:b/>
          <w:sz w:val="24"/>
          <w:szCs w:val="24"/>
          <w:lang w:eastAsia="fr-FR"/>
        </w:rPr>
      </w:pPr>
    </w:p>
    <w:p w14:paraId="53CC0C38"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B312 – VIDES</w:t>
      </w:r>
    </w:p>
    <w:p w14:paraId="7EFC58A1" w14:textId="61A69102" w:rsidR="00300072" w:rsidRPr="00300072" w:rsidRDefault="00874A02" w:rsidP="00300072">
      <w:pPr>
        <w:spacing w:after="0"/>
        <w:jc w:val="both"/>
        <w:rPr>
          <w:rFonts w:ascii="Arial Narrow" w:hAnsi="Arial Narrow"/>
          <w:sz w:val="24"/>
          <w:szCs w:val="24"/>
          <w:lang w:eastAsia="fr-FR"/>
        </w:rPr>
      </w:pPr>
      <w:r>
        <w:rPr>
          <w:rFonts w:ascii="Arial Narrow" w:hAnsi="Arial Narrow"/>
          <w:sz w:val="24"/>
          <w:szCs w:val="24"/>
          <w:lang w:eastAsia="fr-FR"/>
        </w:rPr>
        <w:t>Sans objet</w:t>
      </w:r>
    </w:p>
    <w:p w14:paraId="31E10A15"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B313 – SCARIFICATION DES CHAUSSEES EXISTANTES</w:t>
      </w:r>
    </w:p>
    <w:p w14:paraId="214C893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Dans certaines zones, la scarification des chaussées existantes peut être nécessaire. Ces zones ainsi que la profondeur de scarification seront fixées par le Maître d’Œuvre. L'utilisation éventuelle des matériaux scarifiés ne pourra se faire qu'après accord du Maître d’Œuvre.</w:t>
      </w:r>
    </w:p>
    <w:p w14:paraId="1037F42C" w14:textId="77777777" w:rsidR="00300072" w:rsidRPr="00300072" w:rsidRDefault="00300072" w:rsidP="00300072">
      <w:pPr>
        <w:spacing w:after="0"/>
        <w:jc w:val="both"/>
        <w:rPr>
          <w:rFonts w:ascii="Arial Narrow" w:hAnsi="Arial Narrow"/>
          <w:sz w:val="24"/>
          <w:szCs w:val="24"/>
          <w:lang w:eastAsia="fr-FR"/>
        </w:rPr>
      </w:pPr>
    </w:p>
    <w:p w14:paraId="4D9EE784"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B314 – DEMOLITION</w:t>
      </w:r>
    </w:p>
    <w:p w14:paraId="6424A13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procédera à la démolition des endomagés en béton armé ainsi qu’à l’évacuation de tous les éléments correspondants hors du chantier, en un lieu agréé par le Maître d’ Oeuvre.</w:t>
      </w:r>
    </w:p>
    <w:p w14:paraId="6C4AD61C" w14:textId="77777777" w:rsidR="00300072" w:rsidRPr="00300072" w:rsidRDefault="00300072" w:rsidP="00300072">
      <w:pPr>
        <w:spacing w:after="0"/>
        <w:jc w:val="both"/>
        <w:rPr>
          <w:rFonts w:ascii="Arial Narrow" w:hAnsi="Arial Narrow"/>
          <w:sz w:val="24"/>
          <w:szCs w:val="24"/>
          <w:lang w:eastAsia="fr-FR"/>
        </w:rPr>
      </w:pPr>
    </w:p>
    <w:p w14:paraId="0E04E36A"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B315 – DECHARGES</w:t>
      </w:r>
    </w:p>
    <w:p w14:paraId="6C951B1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Tous les produits et matériaux à évacuer hors du chantier pourront être mis en dépôt aux frais du Cocontractant :</w:t>
      </w:r>
    </w:p>
    <w:p w14:paraId="2F3C58E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la décharge publique en accord avec le Maître d’Oeuvre et la Mairie,</w:t>
      </w:r>
    </w:p>
    <w:p w14:paraId="392B8E5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un lieu spécifié par le Maître d’Oeuvre sur le territoire communal,</w:t>
      </w:r>
    </w:p>
    <w:p w14:paraId="5700026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un lieu proposé par le Cocontractant avec l'accord du Maître d’Oeuvre</w:t>
      </w:r>
    </w:p>
    <w:p w14:paraId="3668499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 xml:space="preserve">Les déblais mis en dépôt permanent seront égalés et nivelés suivant les indications du Maître d’Oeuvre. </w:t>
      </w:r>
    </w:p>
    <w:p w14:paraId="59DBCD1E" w14:textId="77777777" w:rsidR="00300072" w:rsidRPr="00300072" w:rsidRDefault="00300072" w:rsidP="00300072">
      <w:pPr>
        <w:spacing w:after="0"/>
        <w:jc w:val="both"/>
        <w:rPr>
          <w:rFonts w:ascii="Arial Narrow" w:hAnsi="Arial Narrow"/>
          <w:sz w:val="24"/>
          <w:szCs w:val="24"/>
          <w:lang w:eastAsia="fr-FR"/>
        </w:rPr>
      </w:pPr>
    </w:p>
    <w:p w14:paraId="6058D8A1"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 xml:space="preserve">ARTICLE B320 – TERRASSEMENTS </w:t>
      </w:r>
    </w:p>
    <w:p w14:paraId="4B7B856F"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 xml:space="preserve">ARTICLE B321 – DECAPAGE DE LA TERRE VEGETALE </w:t>
      </w:r>
    </w:p>
    <w:p w14:paraId="5CBAD135" w14:textId="77777777" w:rsidR="00300072" w:rsidRPr="00874A02" w:rsidRDefault="00300072" w:rsidP="00300072">
      <w:pPr>
        <w:spacing w:after="0"/>
        <w:jc w:val="both"/>
        <w:rPr>
          <w:rFonts w:ascii="Arial Narrow" w:hAnsi="Arial Narrow"/>
          <w:b/>
          <w:sz w:val="24"/>
          <w:szCs w:val="24"/>
          <w:lang w:eastAsia="fr-FR"/>
        </w:rPr>
      </w:pPr>
    </w:p>
    <w:p w14:paraId="05F8CEF3"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B322 – MOUVEMENTS DES TERRES</w:t>
      </w:r>
    </w:p>
    <w:p w14:paraId="3527FAF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 Cocontractant soumettra à l'agrément du Maître d’Œuvre dans un délai de quinze (15) jours à compter de la date de démarrage des travaux, un projet de mouvement des terres. </w:t>
      </w:r>
      <w:r w:rsidRPr="00300072">
        <w:rPr>
          <w:rFonts w:ascii="Arial Narrow" w:hAnsi="Arial Narrow"/>
          <w:sz w:val="24"/>
          <w:szCs w:val="24"/>
          <w:lang w:eastAsia="fr-FR"/>
        </w:rPr>
        <w:tab/>
        <w:t xml:space="preserve"> </w:t>
      </w:r>
    </w:p>
    <w:p w14:paraId="59D2F85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Ce projet devra indiquer particulièrement les zones de dépôts, les distances de transport, les volumes de terre transportés et la qualité des matériaux, définie par des essais géotechniques à charge du Cocontractant.</w:t>
      </w:r>
    </w:p>
    <w:p w14:paraId="0D8F21EB" w14:textId="77777777" w:rsidR="00300072" w:rsidRPr="00874A02" w:rsidRDefault="00300072" w:rsidP="00300072">
      <w:pPr>
        <w:spacing w:after="0"/>
        <w:jc w:val="both"/>
        <w:rPr>
          <w:rFonts w:ascii="Arial Narrow" w:hAnsi="Arial Narrow"/>
          <w:b/>
          <w:sz w:val="24"/>
          <w:szCs w:val="24"/>
          <w:lang w:eastAsia="fr-FR"/>
        </w:rPr>
      </w:pPr>
    </w:p>
    <w:p w14:paraId="4714D9D6"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B323 – PURGE DES TERRES DE MAUVAISE TENUE</w:t>
      </w:r>
    </w:p>
    <w:p w14:paraId="05F5B9B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 xml:space="preserve"> </w:t>
      </w:r>
    </w:p>
    <w:p w14:paraId="3EE171B3" w14:textId="77777777" w:rsidR="00300072" w:rsidRPr="00300072" w:rsidRDefault="00300072" w:rsidP="00300072">
      <w:pPr>
        <w:spacing w:after="0"/>
        <w:jc w:val="both"/>
        <w:rPr>
          <w:rFonts w:ascii="Arial Narrow" w:hAnsi="Arial Narrow"/>
          <w:sz w:val="24"/>
          <w:szCs w:val="24"/>
          <w:lang w:eastAsia="fr-FR"/>
        </w:rPr>
      </w:pPr>
    </w:p>
    <w:p w14:paraId="69D3B4EB"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B324 – PRESCRIPTIONS APPLICABLES AUX TERRASSEMENTS EN DEBLAIS</w:t>
      </w:r>
    </w:p>
    <w:p w14:paraId="79D093DA"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B324.1 – Indications générales</w:t>
      </w:r>
    </w:p>
    <w:p w14:paraId="51C5156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déblais se feront conformément aux plans d'exécution, établis par le Cocontractant et approuvés par le Maître d’Oeuvre, pour la réalisation des plates-formes et encaissements.</w:t>
      </w:r>
    </w:p>
    <w:p w14:paraId="10D29FA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profil définitif sera réalisé en une seule opération continue jusqu'au niveau de l'arase des terrassements. Les talus seront réglés à leur profil définitif.</w:t>
      </w:r>
    </w:p>
    <w:p w14:paraId="7B42B87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devra maintenir une pente suffisante à la surface des parties excavées et exécuter en temps utiles les saignées, rigoles et ouvrages provisoires.</w:t>
      </w:r>
    </w:p>
    <w:p w14:paraId="49AB399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eaux de pluie ou de ruissellement seront dirigées hors du chantier par des dispositions ne provoquant aucun trouble chez les riverains ou installations existantes.</w:t>
      </w:r>
    </w:p>
    <w:p w14:paraId="48CD550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devra faire approuver par le Maître d’Œuvre la procédure garantissant la préparation des fonds de fouille sous remblais suivant l'article B326. La prise en attachement des déblais ne sera effectuée  qu'après  parfait achèvement des remblais.</w:t>
      </w:r>
    </w:p>
    <w:p w14:paraId="0FED672F" w14:textId="37426943"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déblais non réutilisés en remblais du fait de leur mauvaise qualité seront évacués à la décharge publique ou en des lieu</w:t>
      </w:r>
      <w:r w:rsidR="00874A02">
        <w:rPr>
          <w:rFonts w:ascii="Arial Narrow" w:hAnsi="Arial Narrow"/>
          <w:sz w:val="24"/>
          <w:szCs w:val="24"/>
          <w:lang w:eastAsia="fr-FR"/>
        </w:rPr>
        <w:t>x agréés par le Maître d’Œuvre.</w:t>
      </w:r>
    </w:p>
    <w:p w14:paraId="219C3F0E"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B324.2 – Différentes catégories de déblais</w:t>
      </w:r>
    </w:p>
    <w:p w14:paraId="0C751D8E" w14:textId="7FE6FDDB"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déblais so</w:t>
      </w:r>
      <w:r w:rsidR="00874A02">
        <w:rPr>
          <w:rFonts w:ascii="Arial Narrow" w:hAnsi="Arial Narrow"/>
          <w:sz w:val="24"/>
          <w:szCs w:val="24"/>
          <w:lang w:eastAsia="fr-FR"/>
        </w:rPr>
        <w:t>nt classés en cinq catégories :</w:t>
      </w: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5524"/>
      </w:tblGrid>
      <w:tr w:rsidR="00300072" w:rsidRPr="00300072" w14:paraId="43292427" w14:textId="77777777" w:rsidTr="00300072">
        <w:tc>
          <w:tcPr>
            <w:tcW w:w="3966" w:type="dxa"/>
          </w:tcPr>
          <w:p w14:paraId="03FB7FB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1ère catégorie :</w:t>
            </w:r>
          </w:p>
          <w:p w14:paraId="625F72F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Déblais pour purges</w:t>
            </w:r>
          </w:p>
        </w:tc>
        <w:tc>
          <w:tcPr>
            <w:tcW w:w="5524" w:type="dxa"/>
          </w:tcPr>
          <w:p w14:paraId="02CB0FC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Entrent dans cette catégorie les matériaux pour couche de forme ayant un Ip &gt; 10 et un CBR &gt; 10</w:t>
            </w:r>
          </w:p>
        </w:tc>
      </w:tr>
      <w:tr w:rsidR="00300072" w:rsidRPr="00300072" w14:paraId="2036C19D" w14:textId="77777777" w:rsidTr="00300072">
        <w:tc>
          <w:tcPr>
            <w:tcW w:w="3966" w:type="dxa"/>
          </w:tcPr>
          <w:p w14:paraId="1C5CC45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2ème Catégorie :</w:t>
            </w:r>
          </w:p>
          <w:p w14:paraId="2DE5E63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Déblais réutilisables en remblais</w:t>
            </w:r>
          </w:p>
        </w:tc>
        <w:tc>
          <w:tcPr>
            <w:tcW w:w="5524" w:type="dxa"/>
          </w:tcPr>
          <w:p w14:paraId="67BEDD2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Entrent dans cette catégorie les matériaux pour couche de forme ayant un Ip &lt; 40 et un CBR &lt; 10</w:t>
            </w:r>
          </w:p>
        </w:tc>
      </w:tr>
      <w:tr w:rsidR="00300072" w:rsidRPr="00300072" w14:paraId="48337C8D" w14:textId="77777777" w:rsidTr="00300072">
        <w:tc>
          <w:tcPr>
            <w:tcW w:w="3966" w:type="dxa"/>
          </w:tcPr>
          <w:p w14:paraId="6FAE707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3ème  catégorie :</w:t>
            </w:r>
          </w:p>
          <w:p w14:paraId="121D433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Déblais non réutilisables en remblais</w:t>
            </w:r>
          </w:p>
        </w:tc>
        <w:tc>
          <w:tcPr>
            <w:tcW w:w="5524" w:type="dxa"/>
          </w:tcPr>
          <w:p w14:paraId="07A7B76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Entrent dans cette catégorie les matériaux pour couche de forme ayant un Ip &gt; 40 et un CBR &lt; 10</w:t>
            </w:r>
          </w:p>
        </w:tc>
      </w:tr>
      <w:tr w:rsidR="00300072" w:rsidRPr="00300072" w14:paraId="7888FA73" w14:textId="77777777" w:rsidTr="00300072">
        <w:tc>
          <w:tcPr>
            <w:tcW w:w="3966" w:type="dxa"/>
          </w:tcPr>
          <w:p w14:paraId="7A3E056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4ème  catégorie :</w:t>
            </w:r>
          </w:p>
          <w:p w14:paraId="3862855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Déblais réutilisables en corps de chaussée</w:t>
            </w:r>
          </w:p>
        </w:tc>
        <w:tc>
          <w:tcPr>
            <w:tcW w:w="5524" w:type="dxa"/>
          </w:tcPr>
          <w:p w14:paraId="36A1CED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Entrent dans cette catégorie les matériaux pour couche de forme ayant un Ip &lt; 35 et un  CBR &lt; 40 (fondation)</w:t>
            </w:r>
          </w:p>
        </w:tc>
      </w:tr>
      <w:tr w:rsidR="00300072" w:rsidRPr="00300072" w14:paraId="18223F4E" w14:textId="77777777" w:rsidTr="00300072">
        <w:tc>
          <w:tcPr>
            <w:tcW w:w="3966" w:type="dxa"/>
          </w:tcPr>
          <w:p w14:paraId="39FD00A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5ème  catégorie :</w:t>
            </w:r>
          </w:p>
          <w:p w14:paraId="3A0E7EF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Déblais  rocheux</w:t>
            </w:r>
          </w:p>
        </w:tc>
        <w:tc>
          <w:tcPr>
            <w:tcW w:w="5524" w:type="dxa"/>
          </w:tcPr>
          <w:p w14:paraId="5929154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entrent dans cette catégorie les matériaux non rippables par un tracteur de 270CV.</w:t>
            </w:r>
          </w:p>
        </w:tc>
      </w:tr>
    </w:tbl>
    <w:p w14:paraId="74E34622" w14:textId="77777777" w:rsidR="00300072" w:rsidRPr="00300072" w:rsidRDefault="00300072" w:rsidP="00300072">
      <w:pPr>
        <w:spacing w:after="0"/>
        <w:jc w:val="both"/>
        <w:rPr>
          <w:rFonts w:ascii="Arial Narrow" w:hAnsi="Arial Narrow"/>
          <w:sz w:val="24"/>
          <w:szCs w:val="24"/>
          <w:lang w:eastAsia="fr-FR"/>
        </w:rPr>
      </w:pPr>
    </w:p>
    <w:p w14:paraId="4E068C66"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 xml:space="preserve">Remarque: </w:t>
      </w:r>
    </w:p>
    <w:p w14:paraId="2DB42BB6" w14:textId="7E820D73"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ne pourra effectuer de déblais en terrain rocheux qu'avec l'accord préalable du Maître d’Œuvre. Les terrains meubles avoisinants seront alors suffisamment dégagés pour permettre une évaluation précise des volumes des déblais rocheux à prendre en compte. Un attachement contradictoire devra être dressé avant</w:t>
      </w:r>
      <w:r w:rsidR="00874A02">
        <w:rPr>
          <w:rFonts w:ascii="Arial Narrow" w:hAnsi="Arial Narrow"/>
          <w:sz w:val="24"/>
          <w:szCs w:val="24"/>
          <w:lang w:eastAsia="fr-FR"/>
        </w:rPr>
        <w:t xml:space="preserve"> tout commencement d'exécution.</w:t>
      </w:r>
    </w:p>
    <w:p w14:paraId="73FDA614"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 xml:space="preserve">B324.3 – Mode d'exécution des déblais </w:t>
      </w:r>
    </w:p>
    <w:p w14:paraId="64D9399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Déblais en terrains meubles</w:t>
      </w:r>
    </w:p>
    <w:p w14:paraId="7C8408A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Les déblais en terrains meubles correspondants aux quatre premières catégories désignées ci-dessus seront exécutés à l'aide d'engins mécaniques. Ils seront triés et mis en dépôt à proximité de leur lieu de réutilisation ou évacués à la décharge s'ils ne sont pas réutilisables. Le compactage de la forme sera obligatoirement conduit de manière à obtenir sur une épaisseur de 30 cm une densité égale à 95 % de L'O.P.M.</w:t>
      </w:r>
    </w:p>
    <w:p w14:paraId="704E1AC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Si les purges sont nécessaires, les excavations seront exécutées jusqu'à la profondeur fixée par le Maître d’Œuvre. La côte théorique des déblais sera rattrapée par apport de bon sol qui sera mis en place comme il est dit à l'article B326 ci-après pour les remblais. </w:t>
      </w:r>
    </w:p>
    <w:p w14:paraId="7F674D2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Déblais en terrain rocheux </w:t>
      </w:r>
    </w:p>
    <w:p w14:paraId="3907451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proximité des constructions, les déblais en terrain  rocheux seront exécutés au marteau pneumatique.  La côte de profil théorique sera rattrapée par apport de déblais rocheux fins.</w:t>
      </w:r>
    </w:p>
    <w:p w14:paraId="66F2ED5B" w14:textId="77777777" w:rsidR="00300072" w:rsidRPr="00300072" w:rsidRDefault="00300072" w:rsidP="00300072">
      <w:pPr>
        <w:spacing w:after="0"/>
        <w:jc w:val="both"/>
        <w:rPr>
          <w:rFonts w:ascii="Arial Narrow" w:hAnsi="Arial Narrow"/>
          <w:sz w:val="24"/>
          <w:szCs w:val="24"/>
          <w:lang w:eastAsia="fr-FR"/>
        </w:rPr>
      </w:pPr>
    </w:p>
    <w:p w14:paraId="1088A004"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B325- CARRIERES ET EMPRUNTS</w:t>
      </w:r>
      <w:r w:rsidRPr="00874A02">
        <w:rPr>
          <w:rFonts w:ascii="Arial Narrow" w:hAnsi="Arial Narrow"/>
          <w:b/>
          <w:sz w:val="24"/>
          <w:szCs w:val="24"/>
          <w:lang w:eastAsia="fr-FR"/>
        </w:rPr>
        <w:tab/>
      </w:r>
    </w:p>
    <w:p w14:paraId="646F78C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Dans le seul cas où le Cocontractant serait dans l'obligation de recourir à des emprunts de matériaux, du fait d'un manque de déblais réutilisables en remblais, l'exploitation des carrières et lieux d'emprunts ne pourra commencer qu'après autorisation écrite du Maître d’Oeuvre. Cette autorisation pourra être retirée à tout moment si le Maître d’Œuvre estime que le gisement exploité ne donne plus de matériaux de qualité satisfaisante.</w:t>
      </w:r>
    </w:p>
    <w:p w14:paraId="2378E3B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 Cocontractant ne pourra de ce chef réclamer aucune indemnité. Il est précisé que, si les carrières et emprunts s'avéraient insuffisant ou si, la qualité des matériaux était telle que le Maître d’Œuvre soit amené à les refuser, le Cocontractant fera son affaire de recherche de nouvelles carrières. </w:t>
      </w:r>
      <w:r w:rsidRPr="00300072">
        <w:rPr>
          <w:rFonts w:ascii="Arial Narrow" w:hAnsi="Arial Narrow"/>
          <w:sz w:val="24"/>
          <w:szCs w:val="24"/>
          <w:lang w:eastAsia="fr-FR"/>
        </w:rPr>
        <w:tab/>
      </w:r>
    </w:p>
    <w:p w14:paraId="6FC4247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matériaux de ces novelles carrières seront soumis à l'agrément du Maître d’Œuvre en cas de non acceptation, le Cocontractant sera tenu de reprendre à ses fais la recherche  de carrières ou gîtes de matériaux répondant aux prescriptions fixées et aux quantités nécessaires.</w:t>
      </w:r>
      <w:r w:rsidRPr="00300072">
        <w:rPr>
          <w:rFonts w:ascii="Arial Narrow" w:hAnsi="Arial Narrow"/>
          <w:sz w:val="24"/>
          <w:szCs w:val="24"/>
          <w:lang w:eastAsia="fr-FR"/>
        </w:rPr>
        <w:tab/>
      </w:r>
    </w:p>
    <w:p w14:paraId="52B7CC4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supportera toutes les charges d'exploitation des lieux d'emprunts et de carrières et notamment:</w:t>
      </w:r>
    </w:p>
    <w:p w14:paraId="7024EB73" w14:textId="75D18E81" w:rsidR="00300072" w:rsidRPr="00874A02" w:rsidRDefault="00874A02" w:rsidP="00874A02">
      <w:pPr>
        <w:pStyle w:val="Paragraphedeliste"/>
        <w:numPr>
          <w:ilvl w:val="0"/>
          <w:numId w:val="89"/>
        </w:numPr>
        <w:jc w:val="both"/>
        <w:rPr>
          <w:rFonts w:ascii="Arial Narrow" w:hAnsi="Arial Narrow"/>
        </w:rPr>
      </w:pPr>
      <w:r w:rsidRPr="00874A02">
        <w:rPr>
          <w:rFonts w:ascii="Arial Narrow" w:hAnsi="Arial Narrow"/>
        </w:rPr>
        <w:t>L'ouverture et l'aménagement des pistes d</w:t>
      </w:r>
      <w:r w:rsidR="00300072" w:rsidRPr="00874A02">
        <w:rPr>
          <w:rFonts w:ascii="Arial Narrow" w:hAnsi="Arial Narrow"/>
        </w:rPr>
        <w:t>'accès ;</w:t>
      </w:r>
    </w:p>
    <w:p w14:paraId="5369A04C" w14:textId="69E212E8" w:rsidR="00300072" w:rsidRPr="00874A02" w:rsidRDefault="00874A02" w:rsidP="00874A02">
      <w:pPr>
        <w:pStyle w:val="Paragraphedeliste"/>
        <w:numPr>
          <w:ilvl w:val="0"/>
          <w:numId w:val="89"/>
        </w:numPr>
        <w:jc w:val="both"/>
        <w:rPr>
          <w:rFonts w:ascii="Arial Narrow" w:hAnsi="Arial Narrow"/>
        </w:rPr>
      </w:pPr>
      <w:r w:rsidRPr="00874A02">
        <w:rPr>
          <w:rFonts w:ascii="Arial Narrow" w:hAnsi="Arial Narrow"/>
        </w:rPr>
        <w:t>Le débroussaillement et le déboisement, l'enlèvement des terres végétales ou des matériaux de couverture indésirables et leur mise en dépôt hors des limites de l'emprunt ;</w:t>
      </w:r>
    </w:p>
    <w:p w14:paraId="163777D3" w14:textId="0717595C" w:rsidR="00300072" w:rsidRPr="00874A02" w:rsidRDefault="00874A02" w:rsidP="00874A02">
      <w:pPr>
        <w:pStyle w:val="Paragraphedeliste"/>
        <w:numPr>
          <w:ilvl w:val="0"/>
          <w:numId w:val="89"/>
        </w:numPr>
        <w:jc w:val="both"/>
        <w:rPr>
          <w:rFonts w:ascii="Arial Narrow" w:hAnsi="Arial Narrow"/>
        </w:rPr>
      </w:pPr>
      <w:r w:rsidRPr="00874A02">
        <w:rPr>
          <w:rFonts w:ascii="Arial Narrow" w:hAnsi="Arial Narrow"/>
        </w:rPr>
        <w:t xml:space="preserve">La remise en état des lieux après exploitation de la carrière. </w:t>
      </w:r>
    </w:p>
    <w:p w14:paraId="68FCA8ED" w14:textId="18DD7F15" w:rsidR="00300072" w:rsidRPr="00874A02" w:rsidRDefault="00300072" w:rsidP="00874A02">
      <w:pPr>
        <w:pStyle w:val="Paragraphedeliste"/>
        <w:numPr>
          <w:ilvl w:val="0"/>
          <w:numId w:val="89"/>
        </w:numPr>
        <w:jc w:val="both"/>
        <w:rPr>
          <w:rFonts w:ascii="Arial Narrow" w:hAnsi="Arial Narrow"/>
        </w:rPr>
      </w:pPr>
      <w:r w:rsidRPr="00874A02">
        <w:rPr>
          <w:rFonts w:ascii="Arial Narrow" w:hAnsi="Arial Narrow"/>
        </w:rPr>
        <w:t xml:space="preserve">Le drainage des chambres d'emprunt devra être fait de façon efficace. </w:t>
      </w:r>
    </w:p>
    <w:p w14:paraId="3FE96CAE" w14:textId="07C601FB" w:rsidR="00300072" w:rsidRPr="00874A02" w:rsidRDefault="00300072" w:rsidP="00874A02">
      <w:pPr>
        <w:pStyle w:val="Paragraphedeliste"/>
        <w:numPr>
          <w:ilvl w:val="0"/>
          <w:numId w:val="89"/>
        </w:numPr>
        <w:jc w:val="both"/>
        <w:rPr>
          <w:rFonts w:ascii="Arial Narrow" w:hAnsi="Arial Narrow"/>
        </w:rPr>
      </w:pPr>
      <w:r w:rsidRPr="00874A02">
        <w:rPr>
          <w:rFonts w:ascii="Arial Narrow" w:hAnsi="Arial Narrow"/>
        </w:rPr>
        <w:t xml:space="preserve">Toutes les dispositions devront être prises pour que l'eau de ruissellement puisse s'écouler normalement en dehors des limites des zones d'emprunts. </w:t>
      </w:r>
    </w:p>
    <w:p w14:paraId="78FB2E3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w:t>
      </w:r>
    </w:p>
    <w:p w14:paraId="57290078"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 xml:space="preserve">ARTICLE B 326 - PRESCRIPTIONS APPLICABLES AUX TERRASSEMENTS EN REMBLAIS      </w:t>
      </w:r>
    </w:p>
    <w:p w14:paraId="5B03EB9C"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b/>
        <w:t>B 326.1 – Différentes catégories de remblais</w:t>
      </w:r>
    </w:p>
    <w:p w14:paraId="4072AEB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remblais sont classés en quatre catégories :</w:t>
      </w:r>
    </w:p>
    <w:p w14:paraId="0AA583AB" w14:textId="77777777" w:rsidR="00300072" w:rsidRPr="00300072" w:rsidRDefault="00300072" w:rsidP="00300072">
      <w:pPr>
        <w:spacing w:after="0"/>
        <w:jc w:val="both"/>
        <w:rPr>
          <w:rFonts w:ascii="Arial Narrow" w:hAnsi="Arial Narrow"/>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7978"/>
      </w:tblGrid>
      <w:tr w:rsidR="00300072" w:rsidRPr="00300072" w14:paraId="67556D12" w14:textId="77777777" w:rsidTr="00300072">
        <w:tc>
          <w:tcPr>
            <w:tcW w:w="1517" w:type="dxa"/>
            <w:vAlign w:val="center"/>
          </w:tcPr>
          <w:p w14:paraId="0AB8DAC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Catégorie 1 :</w:t>
            </w:r>
          </w:p>
        </w:tc>
        <w:tc>
          <w:tcPr>
            <w:tcW w:w="8491" w:type="dxa"/>
          </w:tcPr>
          <w:p w14:paraId="70AE3C8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Remblais compactés (IP &lt; 40 et CBR &gt; 10)</w:t>
            </w:r>
          </w:p>
        </w:tc>
      </w:tr>
      <w:tr w:rsidR="00300072" w:rsidRPr="00300072" w14:paraId="14172F2D" w14:textId="77777777" w:rsidTr="00300072">
        <w:tc>
          <w:tcPr>
            <w:tcW w:w="1517" w:type="dxa"/>
            <w:vAlign w:val="center"/>
          </w:tcPr>
          <w:p w14:paraId="53463DF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Catégorie 2 :</w:t>
            </w:r>
          </w:p>
        </w:tc>
        <w:tc>
          <w:tcPr>
            <w:tcW w:w="8491" w:type="dxa"/>
          </w:tcPr>
          <w:p w14:paraId="48C3A17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Remblais en zones inondables ou marécages (IP &lt; 40 et CBR &gt; 10)  avec interposition d'une couche drainante</w:t>
            </w:r>
          </w:p>
        </w:tc>
      </w:tr>
      <w:tr w:rsidR="00300072" w:rsidRPr="00300072" w14:paraId="44B3851E" w14:textId="77777777" w:rsidTr="00300072">
        <w:tc>
          <w:tcPr>
            <w:tcW w:w="1517" w:type="dxa"/>
            <w:vAlign w:val="center"/>
          </w:tcPr>
          <w:p w14:paraId="5879810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Catégorie 3 :</w:t>
            </w:r>
          </w:p>
        </w:tc>
        <w:tc>
          <w:tcPr>
            <w:tcW w:w="8491" w:type="dxa"/>
          </w:tcPr>
          <w:p w14:paraId="4856CAE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Remblais pour couche de forme (IP &lt; 40 et CBR &gt; 15)</w:t>
            </w:r>
          </w:p>
        </w:tc>
      </w:tr>
      <w:tr w:rsidR="00300072" w:rsidRPr="00300072" w14:paraId="71718C1D" w14:textId="77777777" w:rsidTr="00300072">
        <w:tc>
          <w:tcPr>
            <w:tcW w:w="1517" w:type="dxa"/>
            <w:vAlign w:val="center"/>
          </w:tcPr>
          <w:p w14:paraId="3606B16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Catégorie 4 :</w:t>
            </w:r>
          </w:p>
        </w:tc>
        <w:tc>
          <w:tcPr>
            <w:tcW w:w="8491" w:type="dxa"/>
          </w:tcPr>
          <w:p w14:paraId="39CFBC2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Remblais mis en dépôt (IP &gt; 40 et CBR &lt; 5).</w:t>
            </w:r>
          </w:p>
        </w:tc>
      </w:tr>
    </w:tbl>
    <w:p w14:paraId="2C1928FA" w14:textId="77777777" w:rsidR="00300072" w:rsidRPr="00300072" w:rsidRDefault="00300072" w:rsidP="00300072">
      <w:pPr>
        <w:spacing w:after="0"/>
        <w:jc w:val="both"/>
        <w:rPr>
          <w:rFonts w:ascii="Arial Narrow" w:hAnsi="Arial Narrow"/>
          <w:sz w:val="24"/>
          <w:szCs w:val="24"/>
          <w:lang w:eastAsia="fr-FR"/>
        </w:rPr>
      </w:pPr>
    </w:p>
    <w:p w14:paraId="5C45BCC9" w14:textId="77777777" w:rsidR="00300072" w:rsidRPr="00874A02"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874A02">
        <w:rPr>
          <w:rFonts w:ascii="Arial Narrow" w:hAnsi="Arial Narrow"/>
          <w:b/>
          <w:sz w:val="24"/>
          <w:szCs w:val="24"/>
          <w:lang w:eastAsia="fr-FR"/>
        </w:rPr>
        <w:t>B 326.2 – Origines des matériaux</w:t>
      </w:r>
    </w:p>
    <w:p w14:paraId="0E658F3E" w14:textId="17517574"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matériaux entrant dans la constitution des remblais proviendront soit des déblais soit des carrières ou des zones d'emprunt proposées par le Cocontractant et</w:t>
      </w:r>
      <w:r w:rsidR="00874A02">
        <w:rPr>
          <w:rFonts w:ascii="Arial Narrow" w:hAnsi="Arial Narrow"/>
          <w:sz w:val="24"/>
          <w:szCs w:val="24"/>
          <w:lang w:eastAsia="fr-FR"/>
        </w:rPr>
        <w:t xml:space="preserve"> agréées par le Maître d’Œuvre.</w:t>
      </w:r>
    </w:p>
    <w:p w14:paraId="6934F38B" w14:textId="77777777" w:rsidR="00300072" w:rsidRPr="00874A02"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874A02">
        <w:rPr>
          <w:rFonts w:ascii="Arial Narrow" w:hAnsi="Arial Narrow"/>
          <w:b/>
          <w:sz w:val="24"/>
          <w:szCs w:val="24"/>
          <w:lang w:eastAsia="fr-FR"/>
        </w:rPr>
        <w:t>B 326.3 – Préparation des terrains sous les remblais</w:t>
      </w:r>
    </w:p>
    <w:p w14:paraId="2F701A4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préparation complémentaire de compactage est effectuée, si nécessaire, sur toute la largeur de l'emprise des remblais.</w:t>
      </w:r>
    </w:p>
    <w:p w14:paraId="7AACD62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Le compactage  sera conduit de façon à obtenir une densité sèche du sol compacté au moins égale à 90 % de la densité sèche de l'Optimum Proctor modifié sur une épaisseur de 25 cm au moins.</w:t>
      </w:r>
    </w:p>
    <w:p w14:paraId="53A0977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Sous les remblais, le piochage et le labourage sur 0,10 m d'épaisseur maximum seront obligatoires dès que la pente transversale du terrain sera supérieure à 10 %. Si cette pente dépassait 20 %, il serait pratiqué des redans d'accrochage disposés conformément à l'avis de l'Ingénieur de contrôle.</w:t>
      </w:r>
    </w:p>
    <w:p w14:paraId="0FF5B491" w14:textId="64B341AF"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préparation des terrains sous remblais sera réceptionnée avant remblaiement. En cas de venue d'eau sous l'emprise des remblais, le Cocontractant exécutera les drains éventuellement nécessaires ; le mode d'exécution et le type de drains à utiliser seront soumis à l'agrémen</w:t>
      </w:r>
      <w:r w:rsidR="00874A02">
        <w:rPr>
          <w:rFonts w:ascii="Arial Narrow" w:hAnsi="Arial Narrow"/>
          <w:sz w:val="24"/>
          <w:szCs w:val="24"/>
          <w:lang w:eastAsia="fr-FR"/>
        </w:rPr>
        <w:t xml:space="preserve">t de l’Ingénieur de contrôle.  </w:t>
      </w:r>
    </w:p>
    <w:p w14:paraId="601CEA47" w14:textId="77777777" w:rsidR="00300072" w:rsidRPr="00874A02"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 xml:space="preserve">   </w:t>
      </w:r>
      <w:r w:rsidRPr="00300072">
        <w:rPr>
          <w:rFonts w:ascii="Arial Narrow" w:hAnsi="Arial Narrow"/>
          <w:sz w:val="24"/>
          <w:szCs w:val="24"/>
          <w:lang w:eastAsia="fr-FR"/>
        </w:rPr>
        <w:tab/>
      </w:r>
      <w:r w:rsidRPr="00874A02">
        <w:rPr>
          <w:rFonts w:ascii="Arial Narrow" w:hAnsi="Arial Narrow"/>
          <w:b/>
          <w:sz w:val="24"/>
          <w:szCs w:val="24"/>
          <w:lang w:eastAsia="fr-FR"/>
        </w:rPr>
        <w:t xml:space="preserve">B326.4 – Mode d'exécution des remblais </w:t>
      </w:r>
    </w:p>
    <w:p w14:paraId="50548A3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remblais en terrain ordinaire devront être conformes aux spécifications de l'article B212.1.  Ils seront régalés sur toute leur largeur pour exécution des talus (ou par moitié éventuellement), en couches ayant une pente de</w:t>
      </w:r>
    </w:p>
    <w:p w14:paraId="5646894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2 %, sur lesquelles les engins de terrassement et de transport ayant été affectés à leur exécution circuleront de manière à exercer sur elles une compression répartie aussi uniformément que possible.</w:t>
      </w:r>
    </w:p>
    <w:p w14:paraId="6B0DAFA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matériaux seront mis en œuvre par couche d'épaisseur maximale, mesurée après compactage, de 20 cm sur toute la largeur du remblai jusqu'aux côtes fournies par les plans et profils.</w:t>
      </w:r>
    </w:p>
    <w:p w14:paraId="0718765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profil des talus sera obtenu par la méthode du remblai excédentaire, le dressage devra être soigné afin que n'apparaissent ni jarrets, ni irrégularités. Les talus devront être compactés à 90 % de l'O.P.N. (Optimum Proctor Normal).</w:t>
      </w:r>
    </w:p>
    <w:p w14:paraId="50814F0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travaux doivent être conduits de telle manière qu'après tassement ou compression, les profils indiqués soient réalisés aux tolérances fixées par l'article B 327 ci-après.</w:t>
      </w:r>
    </w:p>
    <w:p w14:paraId="0BC2CFA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Il est expressément spécifié que les travaux de terrassement seront recommencés chaque fois que le degré de compactage exigé à l'article B328 du présent C.P.T. n'a pu être obtenu. Les matériaux seront mis en œuvre avec une teneur en eaux supérieure de 1 % à la teneur optimale et avec une tolérance de plus ou moins 3 %.</w:t>
      </w:r>
    </w:p>
    <w:p w14:paraId="2230320F" w14:textId="2E3FE8A2"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talus seront protégés contre l'ér</w:t>
      </w:r>
      <w:r w:rsidR="00874A02">
        <w:rPr>
          <w:rFonts w:ascii="Arial Narrow" w:hAnsi="Arial Narrow"/>
          <w:sz w:val="24"/>
          <w:szCs w:val="24"/>
          <w:lang w:eastAsia="fr-FR"/>
        </w:rPr>
        <w:t>osion jusqu'à leur réception.</w:t>
      </w:r>
    </w:p>
    <w:p w14:paraId="6314B8B7" w14:textId="117738DD" w:rsidR="00300072" w:rsidRPr="00874A02"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874A02">
        <w:rPr>
          <w:rFonts w:ascii="Arial Narrow" w:hAnsi="Arial Narrow"/>
          <w:b/>
          <w:sz w:val="24"/>
          <w:szCs w:val="24"/>
          <w:lang w:eastAsia="fr-FR"/>
        </w:rPr>
        <w:t>B 326.5 – Es</w:t>
      </w:r>
      <w:r w:rsidR="00874A02">
        <w:rPr>
          <w:rFonts w:ascii="Arial Narrow" w:hAnsi="Arial Narrow"/>
          <w:b/>
          <w:sz w:val="24"/>
          <w:szCs w:val="24"/>
          <w:lang w:eastAsia="fr-FR"/>
        </w:rPr>
        <w:t xml:space="preserve">sais sur remblais mis en œuvre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523"/>
        <w:gridCol w:w="2693"/>
      </w:tblGrid>
      <w:tr w:rsidR="00300072" w:rsidRPr="00300072" w14:paraId="73FA13DD" w14:textId="77777777" w:rsidTr="00300072">
        <w:tc>
          <w:tcPr>
            <w:tcW w:w="4248" w:type="dxa"/>
          </w:tcPr>
          <w:p w14:paraId="2CFF304E" w14:textId="77777777" w:rsidR="00300072" w:rsidRPr="00300072" w:rsidRDefault="00300072" w:rsidP="00300072">
            <w:pPr>
              <w:spacing w:after="0"/>
              <w:jc w:val="both"/>
              <w:rPr>
                <w:rFonts w:ascii="Arial Narrow" w:hAnsi="Arial Narrow"/>
                <w:sz w:val="24"/>
                <w:szCs w:val="24"/>
                <w:lang w:eastAsia="fr-FR"/>
              </w:rPr>
            </w:pPr>
          </w:p>
        </w:tc>
        <w:tc>
          <w:tcPr>
            <w:tcW w:w="2523" w:type="dxa"/>
          </w:tcPr>
          <w:p w14:paraId="54ECE26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Catégories 1 et 2</w:t>
            </w:r>
          </w:p>
        </w:tc>
        <w:tc>
          <w:tcPr>
            <w:tcW w:w="2693" w:type="dxa"/>
          </w:tcPr>
          <w:p w14:paraId="1EB72B0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Catégorie 3</w:t>
            </w:r>
          </w:p>
        </w:tc>
      </w:tr>
      <w:tr w:rsidR="00300072" w:rsidRPr="00300072" w14:paraId="5D317F91" w14:textId="77777777" w:rsidTr="00300072">
        <w:tc>
          <w:tcPr>
            <w:tcW w:w="4248" w:type="dxa"/>
            <w:vAlign w:val="center"/>
          </w:tcPr>
          <w:p w14:paraId="5BD8F63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Granulométrie, proctor modifié, indice de plasticité, densité en place et teneur en eau.</w:t>
            </w:r>
          </w:p>
        </w:tc>
        <w:tc>
          <w:tcPr>
            <w:tcW w:w="2523" w:type="dxa"/>
            <w:vAlign w:val="center"/>
          </w:tcPr>
          <w:p w14:paraId="2D69F88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essai pour 500 m3</w:t>
            </w:r>
          </w:p>
        </w:tc>
        <w:tc>
          <w:tcPr>
            <w:tcW w:w="2693" w:type="dxa"/>
            <w:vAlign w:val="center"/>
          </w:tcPr>
          <w:p w14:paraId="5570A33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essai pour 250 m3</w:t>
            </w:r>
          </w:p>
        </w:tc>
      </w:tr>
      <w:tr w:rsidR="00300072" w:rsidRPr="00300072" w14:paraId="49862780" w14:textId="77777777" w:rsidTr="00300072">
        <w:tc>
          <w:tcPr>
            <w:tcW w:w="4248" w:type="dxa"/>
            <w:vAlign w:val="center"/>
          </w:tcPr>
          <w:p w14:paraId="4EF7C5A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Identification et CBR</w:t>
            </w:r>
          </w:p>
        </w:tc>
        <w:tc>
          <w:tcPr>
            <w:tcW w:w="2523" w:type="dxa"/>
            <w:vAlign w:val="center"/>
          </w:tcPr>
          <w:p w14:paraId="12675C2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essai pour 1 000 m3</w:t>
            </w:r>
          </w:p>
        </w:tc>
        <w:tc>
          <w:tcPr>
            <w:tcW w:w="2693" w:type="dxa"/>
            <w:vAlign w:val="center"/>
          </w:tcPr>
          <w:p w14:paraId="224844D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essai pour 500 m3</w:t>
            </w:r>
          </w:p>
        </w:tc>
      </w:tr>
    </w:tbl>
    <w:p w14:paraId="3AA63E34" w14:textId="77777777" w:rsidR="00300072" w:rsidRPr="00300072" w:rsidRDefault="00300072" w:rsidP="00300072">
      <w:pPr>
        <w:spacing w:after="0"/>
        <w:jc w:val="both"/>
        <w:rPr>
          <w:rFonts w:ascii="Arial Narrow" w:hAnsi="Arial Narrow"/>
          <w:sz w:val="24"/>
          <w:szCs w:val="24"/>
          <w:lang w:eastAsia="fr-FR"/>
        </w:rPr>
      </w:pPr>
    </w:p>
    <w:p w14:paraId="16AD2F87" w14:textId="77777777" w:rsidR="00300072" w:rsidRPr="00300072" w:rsidRDefault="00300072" w:rsidP="00300072">
      <w:pPr>
        <w:spacing w:after="0"/>
        <w:jc w:val="both"/>
        <w:rPr>
          <w:rFonts w:ascii="Arial Narrow" w:hAnsi="Arial Narrow"/>
          <w:sz w:val="24"/>
          <w:szCs w:val="24"/>
          <w:lang w:eastAsia="fr-FR"/>
        </w:rPr>
      </w:pPr>
    </w:p>
    <w:p w14:paraId="0D051155"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 327 – TOLERANCES SUR LES TERRASSEMENTS</w:t>
      </w:r>
    </w:p>
    <w:p w14:paraId="1676A1B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tolérances d'exécution des terrassements sont ainsi fixées :</w:t>
      </w:r>
    </w:p>
    <w:p w14:paraId="6026363A" w14:textId="77777777" w:rsidR="00300072" w:rsidRPr="00300072" w:rsidRDefault="00300072" w:rsidP="00300072">
      <w:pPr>
        <w:spacing w:after="0"/>
        <w:jc w:val="both"/>
        <w:rPr>
          <w:rFonts w:ascii="Arial Narrow" w:hAnsi="Arial Narrow"/>
          <w:sz w:val="24"/>
          <w:szCs w:val="24"/>
          <w:lang w:eastAsia="fr-FR"/>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10"/>
        <w:gridCol w:w="2409"/>
        <w:gridCol w:w="1393"/>
        <w:gridCol w:w="3114"/>
      </w:tblGrid>
      <w:tr w:rsidR="00300072" w:rsidRPr="00300072" w14:paraId="643CDF17" w14:textId="77777777" w:rsidTr="00300072">
        <w:tc>
          <w:tcPr>
            <w:tcW w:w="2510" w:type="dxa"/>
            <w:vAlign w:val="center"/>
          </w:tcPr>
          <w:p w14:paraId="34FB45F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Terrassements</w:t>
            </w:r>
          </w:p>
        </w:tc>
        <w:tc>
          <w:tcPr>
            <w:tcW w:w="2409" w:type="dxa"/>
            <w:vAlign w:val="center"/>
          </w:tcPr>
          <w:p w14:paraId="26B8922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Profils de la forme</w:t>
            </w:r>
          </w:p>
        </w:tc>
        <w:tc>
          <w:tcPr>
            <w:tcW w:w="1393" w:type="dxa"/>
            <w:vAlign w:val="center"/>
          </w:tcPr>
          <w:p w14:paraId="11CB2E6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Talus</w:t>
            </w:r>
          </w:p>
        </w:tc>
        <w:tc>
          <w:tcPr>
            <w:tcW w:w="3114" w:type="dxa"/>
            <w:vAlign w:val="center"/>
          </w:tcPr>
          <w:p w14:paraId="3ABF9ED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Profil sous couche de forme</w:t>
            </w:r>
          </w:p>
        </w:tc>
      </w:tr>
      <w:tr w:rsidR="00300072" w:rsidRPr="00300072" w14:paraId="57F08EE7" w14:textId="77777777" w:rsidTr="00300072">
        <w:tc>
          <w:tcPr>
            <w:tcW w:w="2510" w:type="dxa"/>
          </w:tcPr>
          <w:p w14:paraId="0E47586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Déblais en terrain ordinaire</w:t>
            </w:r>
          </w:p>
        </w:tc>
        <w:tc>
          <w:tcPr>
            <w:tcW w:w="2409" w:type="dxa"/>
          </w:tcPr>
          <w:p w14:paraId="621792E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ou – 2 cm</w:t>
            </w:r>
          </w:p>
        </w:tc>
        <w:tc>
          <w:tcPr>
            <w:tcW w:w="1393" w:type="dxa"/>
          </w:tcPr>
          <w:p w14:paraId="3D6C85A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ou – 10 cm</w:t>
            </w:r>
          </w:p>
        </w:tc>
        <w:tc>
          <w:tcPr>
            <w:tcW w:w="3114" w:type="dxa"/>
          </w:tcPr>
          <w:p w14:paraId="0751608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ou – 5 cm</w:t>
            </w:r>
          </w:p>
        </w:tc>
      </w:tr>
      <w:tr w:rsidR="00300072" w:rsidRPr="00300072" w14:paraId="2736EE91" w14:textId="77777777" w:rsidTr="00300072">
        <w:tc>
          <w:tcPr>
            <w:tcW w:w="2510" w:type="dxa"/>
          </w:tcPr>
          <w:p w14:paraId="42A723C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Déblais en terrain rocheux</w:t>
            </w:r>
          </w:p>
        </w:tc>
        <w:tc>
          <w:tcPr>
            <w:tcW w:w="2409" w:type="dxa"/>
          </w:tcPr>
          <w:p w14:paraId="2114B72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ou – 4 cm</w:t>
            </w:r>
          </w:p>
        </w:tc>
        <w:tc>
          <w:tcPr>
            <w:tcW w:w="1393" w:type="dxa"/>
          </w:tcPr>
          <w:p w14:paraId="32C2300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ou – 20 cm</w:t>
            </w:r>
          </w:p>
        </w:tc>
        <w:tc>
          <w:tcPr>
            <w:tcW w:w="3114" w:type="dxa"/>
          </w:tcPr>
          <w:p w14:paraId="5EBA2C0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ou – 10 cm</w:t>
            </w:r>
          </w:p>
        </w:tc>
      </w:tr>
      <w:tr w:rsidR="00300072" w:rsidRPr="00300072" w14:paraId="34D73554" w14:textId="77777777" w:rsidTr="00300072">
        <w:tc>
          <w:tcPr>
            <w:tcW w:w="2510" w:type="dxa"/>
          </w:tcPr>
          <w:p w14:paraId="016B001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Remblais </w:t>
            </w:r>
          </w:p>
        </w:tc>
        <w:tc>
          <w:tcPr>
            <w:tcW w:w="2409" w:type="dxa"/>
          </w:tcPr>
          <w:p w14:paraId="00EFAD9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ou – 2 cm</w:t>
            </w:r>
          </w:p>
        </w:tc>
        <w:tc>
          <w:tcPr>
            <w:tcW w:w="1393" w:type="dxa"/>
          </w:tcPr>
          <w:p w14:paraId="05E3C3B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ou – 5 cm</w:t>
            </w:r>
          </w:p>
        </w:tc>
        <w:tc>
          <w:tcPr>
            <w:tcW w:w="3114" w:type="dxa"/>
          </w:tcPr>
          <w:p w14:paraId="0DD80F7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ou – 5 cm</w:t>
            </w:r>
          </w:p>
        </w:tc>
      </w:tr>
    </w:tbl>
    <w:p w14:paraId="3F25AF1B" w14:textId="77777777" w:rsidR="00300072" w:rsidRPr="00300072" w:rsidRDefault="00300072" w:rsidP="00300072">
      <w:pPr>
        <w:spacing w:after="0"/>
        <w:jc w:val="both"/>
        <w:rPr>
          <w:rFonts w:ascii="Arial Narrow" w:hAnsi="Arial Narrow"/>
          <w:sz w:val="24"/>
          <w:szCs w:val="24"/>
          <w:lang w:eastAsia="fr-FR"/>
        </w:rPr>
      </w:pPr>
    </w:p>
    <w:p w14:paraId="23BB859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pentes théoriques des talus sont les suivantes :</w:t>
      </w:r>
    </w:p>
    <w:p w14:paraId="6C01939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déblais 1/3 (1 de la base pour 3 de hauteur) ;</w:t>
      </w:r>
    </w:p>
    <w:p w14:paraId="1388644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remblais 2/3 (2 de la base pour 3 en hauteur).</w:t>
      </w:r>
    </w:p>
    <w:p w14:paraId="727C7A1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Toutefois ces pentes pourront être modifiées à la demande du Maître d’Œuvre en fonction des caractéristiques des matériaux rencontrés ou mis en œuvre, et en vue des résultats des essais de sol.</w:t>
      </w:r>
    </w:p>
    <w:p w14:paraId="2C63E2CD" w14:textId="77777777" w:rsidR="00300072" w:rsidRPr="00300072" w:rsidRDefault="00300072" w:rsidP="00300072">
      <w:pPr>
        <w:spacing w:after="0"/>
        <w:jc w:val="both"/>
        <w:rPr>
          <w:rFonts w:ascii="Arial Narrow" w:hAnsi="Arial Narrow"/>
          <w:sz w:val="24"/>
          <w:szCs w:val="24"/>
          <w:lang w:eastAsia="fr-FR"/>
        </w:rPr>
      </w:pPr>
    </w:p>
    <w:p w14:paraId="0F00996F"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 328 – COMPACTAGE</w:t>
      </w:r>
    </w:p>
    <w:p w14:paraId="250AEB5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Sauf dérogation précise accordée ou prescrite par le Maître d’Œuvre, les remblais seront méthodiquement compactés par des couches d'épaisseur maximale, mesurée après compactage, de 25 cm d'épaisseur. </w:t>
      </w:r>
      <w:r w:rsidRPr="00300072">
        <w:rPr>
          <w:rFonts w:ascii="Arial Narrow" w:hAnsi="Arial Narrow"/>
          <w:sz w:val="24"/>
          <w:szCs w:val="24"/>
          <w:lang w:eastAsia="fr-FR"/>
        </w:rPr>
        <w:lastRenderedPageBreak/>
        <w:t>Chaque couche sera réceptionnée avant l'exécution de la suivante. Le mode d'exécution du compactage sera soumis à l'agrément du Maître d’Œuvre.</w:t>
      </w:r>
    </w:p>
    <w:p w14:paraId="2EF2AB3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Tous les engins que le Cocontractant se propose d'utiliser figureront sur la liste du matériel qui sera jointe à l'offre. Cette liste fera mention des caractéristiques techniques des engins. Avant tout commencement d'exécution, le Cocontractant procédera à l'étalonnage de son matériel de compactage, le Maître d’Œuvre contrôlera les résultats de cette opération.</w:t>
      </w:r>
    </w:p>
    <w:p w14:paraId="2EA0261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La teneur en eau des sols avant la mise en œuvre sur le chantier devra pouvoir être reconnue de façon régulière, continue et sûre. Le compactage sera contrôlé journellement et à toutes demandes du Maître d’Œuvre. </w:t>
      </w:r>
    </w:p>
    <w:p w14:paraId="50E12B0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matériaux agréés qui constituent les couches régalées au déchargement devront être homogénéisés et scarifiés. S'il y a lieu, au motorgrader et à la herse. Les matériaux seront ramenés dans la fourchette de teneur en eau nécessaire à l'obtention de la densité sèche prescrite compte tenu de l'énergie de compactage nécessaire (diagramme d'essai chantier), s'ils sont trop secs, les matériaux seront arrosés de façon régulière avant et pendant les opérations de compactage. Au contraire, si les matériaux se révélaient trop humides, le Cocontractant pourra les ramener à une teneur acceptable par dessiccation préalable activée par une aération mécanique, hersage ou passage de charrue. A défaut de quoi le chantier sera arrêté faute à l'entreprise d'accepter la sujétion d'ouvrir un nouvel emprunt réputé satisfaisant. En tout état de cause, ces sols, ne seront mis en œuvre qu'avec l'accord du Maître d’Œuvre qui pourra prescrire leur évaluation hors du chantier et qui demeure seul juge de la durée d'arrêt du chantier. Celle-ci sera prolongée jusqu'à ce que les sols à mettre en œuvre soient dans les conditions nécessaires à l'obtention d'un compactage satisfaisant sans que le Cocontractant puisse s'estimer fondé à réclamer quelque indemnité que ce soit pour immobilisations.</w:t>
      </w:r>
    </w:p>
    <w:p w14:paraId="693C5EA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Il est expressément spécifié que les travaux de terrassements seront interrompus chaque fois que le degré de compactage exigé au présent article ne pourra être assuré. Les matériaux seront mis en œuvre à une teneur en eau voisine de la teneur en eau optimale à plus ou moins 2 % près. Il devra être tenu compte de l'évaporation qui en saison sèche, est importante.</w:t>
      </w:r>
    </w:p>
    <w:p w14:paraId="4C07B52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différents degrés minima de compactage à réaliser seront pour 90 % de mesures dans tous les cas supérieurs aux valeurs suivantes :</w:t>
      </w:r>
    </w:p>
    <w:p w14:paraId="5EBCC758" w14:textId="77777777" w:rsidR="00300072" w:rsidRPr="00300072" w:rsidRDefault="00300072" w:rsidP="00300072">
      <w:pPr>
        <w:spacing w:after="0"/>
        <w:jc w:val="both"/>
        <w:rPr>
          <w:rFonts w:ascii="Arial Narrow" w:hAnsi="Arial Narrow"/>
          <w:sz w:val="24"/>
          <w:szCs w:val="24"/>
          <w:lang w:eastAsia="fr-FR"/>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gridCol w:w="2570"/>
        <w:gridCol w:w="2520"/>
      </w:tblGrid>
      <w:tr w:rsidR="00300072" w:rsidRPr="00300072" w14:paraId="75682333" w14:textId="77777777" w:rsidTr="00300072">
        <w:tc>
          <w:tcPr>
            <w:tcW w:w="4614" w:type="dxa"/>
          </w:tcPr>
          <w:p w14:paraId="0B386DB0" w14:textId="77777777" w:rsidR="00300072" w:rsidRPr="00300072" w:rsidRDefault="00300072" w:rsidP="00300072">
            <w:pPr>
              <w:spacing w:after="0"/>
              <w:jc w:val="both"/>
              <w:rPr>
                <w:rFonts w:ascii="Arial Narrow" w:hAnsi="Arial Narrow"/>
                <w:sz w:val="24"/>
                <w:szCs w:val="24"/>
                <w:lang w:eastAsia="fr-FR"/>
              </w:rPr>
            </w:pPr>
          </w:p>
        </w:tc>
        <w:tc>
          <w:tcPr>
            <w:tcW w:w="2570" w:type="dxa"/>
          </w:tcPr>
          <w:p w14:paraId="0ED4AFF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Mini</w:t>
            </w:r>
          </w:p>
        </w:tc>
        <w:tc>
          <w:tcPr>
            <w:tcW w:w="2520" w:type="dxa"/>
          </w:tcPr>
          <w:p w14:paraId="106E4A1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Tolérance</w:t>
            </w:r>
          </w:p>
          <w:p w14:paraId="721D9EF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(10 % de mesure)</w:t>
            </w:r>
          </w:p>
        </w:tc>
      </w:tr>
      <w:tr w:rsidR="00300072" w:rsidRPr="00300072" w14:paraId="1B0A8195" w14:textId="77777777" w:rsidTr="00300072">
        <w:tc>
          <w:tcPr>
            <w:tcW w:w="4614" w:type="dxa"/>
          </w:tcPr>
          <w:p w14:paraId="371B41A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Sol recevant les remblais</w:t>
            </w:r>
          </w:p>
        </w:tc>
        <w:tc>
          <w:tcPr>
            <w:tcW w:w="2570" w:type="dxa"/>
          </w:tcPr>
          <w:p w14:paraId="2BB293B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90 % OPM</w:t>
            </w:r>
          </w:p>
        </w:tc>
        <w:tc>
          <w:tcPr>
            <w:tcW w:w="2520" w:type="dxa"/>
          </w:tcPr>
          <w:p w14:paraId="7CD88F9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88 % OPM</w:t>
            </w:r>
          </w:p>
        </w:tc>
      </w:tr>
      <w:tr w:rsidR="00300072" w:rsidRPr="00300072" w14:paraId="160F67DE" w14:textId="77777777" w:rsidTr="00300072">
        <w:tc>
          <w:tcPr>
            <w:tcW w:w="4614" w:type="dxa"/>
          </w:tcPr>
          <w:p w14:paraId="7D19FB3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Corps de remblais</w:t>
            </w:r>
          </w:p>
        </w:tc>
        <w:tc>
          <w:tcPr>
            <w:tcW w:w="2570" w:type="dxa"/>
          </w:tcPr>
          <w:p w14:paraId="68C7F8E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90 % OPM</w:t>
            </w:r>
          </w:p>
        </w:tc>
        <w:tc>
          <w:tcPr>
            <w:tcW w:w="2520" w:type="dxa"/>
          </w:tcPr>
          <w:p w14:paraId="5AA5648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88 % OPM</w:t>
            </w:r>
          </w:p>
        </w:tc>
      </w:tr>
      <w:tr w:rsidR="00300072" w:rsidRPr="00300072" w14:paraId="4799C1E6" w14:textId="77777777" w:rsidTr="00300072">
        <w:tc>
          <w:tcPr>
            <w:tcW w:w="4614" w:type="dxa"/>
          </w:tcPr>
          <w:p w14:paraId="68105FA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Dernière couche de remblais (couche de forme épais. 30cm)</w:t>
            </w:r>
          </w:p>
        </w:tc>
        <w:tc>
          <w:tcPr>
            <w:tcW w:w="2570" w:type="dxa"/>
            <w:vAlign w:val="center"/>
          </w:tcPr>
          <w:p w14:paraId="57335A3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95 % OPM</w:t>
            </w:r>
          </w:p>
        </w:tc>
        <w:tc>
          <w:tcPr>
            <w:tcW w:w="2520" w:type="dxa"/>
            <w:vAlign w:val="center"/>
          </w:tcPr>
          <w:p w14:paraId="6819FA0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92 % OPM</w:t>
            </w:r>
          </w:p>
        </w:tc>
      </w:tr>
      <w:tr w:rsidR="00300072" w:rsidRPr="00300072" w14:paraId="250E1C92" w14:textId="77777777" w:rsidTr="00300072">
        <w:tc>
          <w:tcPr>
            <w:tcW w:w="4614" w:type="dxa"/>
          </w:tcPr>
          <w:p w14:paraId="70B068D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 Couche de fondation</w:t>
            </w:r>
          </w:p>
        </w:tc>
        <w:tc>
          <w:tcPr>
            <w:tcW w:w="2570" w:type="dxa"/>
          </w:tcPr>
          <w:p w14:paraId="3AB333E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90 % OPM</w:t>
            </w:r>
          </w:p>
        </w:tc>
        <w:tc>
          <w:tcPr>
            <w:tcW w:w="2520" w:type="dxa"/>
          </w:tcPr>
          <w:p w14:paraId="07DC2F4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95 % OPM</w:t>
            </w:r>
          </w:p>
        </w:tc>
      </w:tr>
      <w:tr w:rsidR="00300072" w:rsidRPr="00300072" w14:paraId="37726A62" w14:textId="77777777" w:rsidTr="00300072">
        <w:tc>
          <w:tcPr>
            <w:tcW w:w="4614" w:type="dxa"/>
          </w:tcPr>
          <w:p w14:paraId="296AD0D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Couche de base</w:t>
            </w:r>
          </w:p>
        </w:tc>
        <w:tc>
          <w:tcPr>
            <w:tcW w:w="2570" w:type="dxa"/>
          </w:tcPr>
          <w:p w14:paraId="01DAFD7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95 % OPM</w:t>
            </w:r>
          </w:p>
        </w:tc>
        <w:tc>
          <w:tcPr>
            <w:tcW w:w="2520" w:type="dxa"/>
          </w:tcPr>
          <w:p w14:paraId="493954A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96 % OPM</w:t>
            </w:r>
          </w:p>
        </w:tc>
      </w:tr>
    </w:tbl>
    <w:p w14:paraId="3B6813E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cas de détérioration due au tassement des remblais ou à l'insuffisance de leurs caractéristiques, le Cocontractant ne pourra en aucune façon se retourner contre le Maître de l'ouvrage et devra reprendre à ses frais les zones détériorées.</w:t>
      </w:r>
    </w:p>
    <w:p w14:paraId="22D0911C" w14:textId="77777777" w:rsidR="00300072" w:rsidRPr="00300072" w:rsidRDefault="00300072" w:rsidP="00300072">
      <w:pPr>
        <w:spacing w:after="0"/>
        <w:jc w:val="both"/>
        <w:rPr>
          <w:rFonts w:ascii="Arial Narrow" w:hAnsi="Arial Narrow"/>
          <w:sz w:val="24"/>
          <w:szCs w:val="24"/>
          <w:lang w:eastAsia="fr-FR"/>
        </w:rPr>
      </w:pPr>
    </w:p>
    <w:p w14:paraId="365BB33E"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 xml:space="preserve">ARTICLE B 329 – REGLAGE DES PLATES–FORMES </w:t>
      </w:r>
    </w:p>
    <w:p w14:paraId="76F823B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Après terrassement, les plates-formes et les talus devront être réglés et nettoyés dans l'emprise des travaux.</w:t>
      </w:r>
    </w:p>
    <w:p w14:paraId="287F2DA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Toutes les dispositions seront prises pour assurer l'évacuation des eaux de ruissellement sans ravinement et sans nuire aux propriétés riveraines. </w:t>
      </w:r>
      <w:r w:rsidRPr="00300072">
        <w:rPr>
          <w:rFonts w:ascii="Arial Narrow" w:hAnsi="Arial Narrow"/>
          <w:sz w:val="24"/>
          <w:szCs w:val="24"/>
          <w:lang w:eastAsia="fr-FR"/>
        </w:rPr>
        <w:tab/>
        <w:t xml:space="preserve">      </w:t>
      </w:r>
    </w:p>
    <w:p w14:paraId="3207110C" w14:textId="77777777" w:rsidR="00300072" w:rsidRPr="00300072" w:rsidRDefault="00300072" w:rsidP="00300072">
      <w:pPr>
        <w:spacing w:after="0"/>
        <w:jc w:val="both"/>
        <w:rPr>
          <w:rFonts w:ascii="Arial Narrow" w:hAnsi="Arial Narrow"/>
          <w:sz w:val="24"/>
          <w:szCs w:val="24"/>
          <w:lang w:eastAsia="fr-FR"/>
        </w:rPr>
      </w:pPr>
    </w:p>
    <w:p w14:paraId="5425C7BC"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 330 – VOIRIE  (PLATE-FORME)</w:t>
      </w:r>
    </w:p>
    <w:p w14:paraId="486C50FC"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 331 – FINITION DES FONDS DE FORME</w:t>
      </w:r>
    </w:p>
    <w:p w14:paraId="7E6BBDA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Après compactage, le profil de la plate-forme, des accotements et des abords sera réglé de façon à ne pas laisser apparaître d'écart supérieur à 2 cm sous la règle de quatre mètres.</w:t>
      </w:r>
    </w:p>
    <w:p w14:paraId="0657449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L'Entrepreneur demandera par écrit au Maître de l'Œuvre la réception des plates-formes. Il devra fournir un registre des contrôles de densités sur le tronçon considéré : deux contrôles tous les 50 m ou un contrôle par profil en alternant les mesures.</w:t>
      </w:r>
    </w:p>
    <w:p w14:paraId="5CEE88F4" w14:textId="77777777" w:rsidR="00300072" w:rsidRPr="00300072" w:rsidRDefault="00300072" w:rsidP="00300072">
      <w:pPr>
        <w:spacing w:after="0"/>
        <w:jc w:val="both"/>
        <w:rPr>
          <w:rFonts w:ascii="Arial Narrow" w:hAnsi="Arial Narrow"/>
          <w:sz w:val="24"/>
          <w:szCs w:val="24"/>
          <w:lang w:eastAsia="fr-FR"/>
        </w:rPr>
      </w:pPr>
    </w:p>
    <w:p w14:paraId="4608D268"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 332 – EXECUTION DE LA COUCHE DE FONDATION</w:t>
      </w:r>
    </w:p>
    <w:p w14:paraId="5B7CAA7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couches de fondation seront conformes aux prescriptions de l'article B213. Il est précisé que les épaisseurs seront données à titre indicatif. Il appartient au Cocontractant de faire exécuter à ses frais sur les matériaux qu'il propose d'utiliser, tous les essais nécessaires. Au vu des résultats de ces essais, le Maître d’Œuvre pourra éventuellement prescrire d'autres épaisseurs.</w:t>
      </w:r>
    </w:p>
    <w:p w14:paraId="58A5348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Après l'agrément par l'Ingénieur de contrôle de la plate-forme des terrassements, le Cocontractant mettra en œuvre la couche des matériaux sur toute la largeur de la plate-forme et sur l'épaisseur minimale requise, par couche de 15 cm d'épaisseur minimum et de 25 cm d'épaisseur maximum en fonction de la granulométrie.</w:t>
      </w:r>
    </w:p>
    <w:p w14:paraId="54DE1FC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teneur en eau in situ de compactage ne devra pas excéder de deux points la teneur en eau optimale donnée par l'essai proctor modifié.</w:t>
      </w:r>
    </w:p>
    <w:p w14:paraId="6876CAB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compactage sera mené de façon à obtenir une densité sèche in situ au moins égale à 97 % de la densité maximale donnée par l'essai proctor modifié. Il sera exécuté avec rouleau à pneus, à pieds dameurs ou vibrants.</w:t>
      </w:r>
    </w:p>
    <w:p w14:paraId="304CE1F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Maître d’Œuvre procédera également à des contrôles des épaisseurs minimales prescrites. Ces contrôles pourront être réalisés aux emplacements des mesures de densité en place ou à des emplacements différents désignés par le Maître d’Œuvre.</w:t>
      </w:r>
    </w:p>
    <w:p w14:paraId="1085C61B" w14:textId="77777777" w:rsidR="00300072" w:rsidRPr="00300072" w:rsidRDefault="00300072" w:rsidP="00300072">
      <w:pPr>
        <w:spacing w:after="0"/>
        <w:jc w:val="both"/>
        <w:rPr>
          <w:rFonts w:ascii="Arial Narrow" w:hAnsi="Arial Narrow"/>
          <w:sz w:val="24"/>
          <w:szCs w:val="24"/>
          <w:lang w:eastAsia="fr-FR"/>
        </w:rPr>
      </w:pPr>
    </w:p>
    <w:p w14:paraId="770DB99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épaisseurs minimales de la couche devront en tous points de cette dernière être respectées ; la tolérance altimétrique est de plus ou moins 2cm par rapport à la côte du projet. Si ces épaisseurs minimales et la tolérance altimétrique prescrite n'étaient pas respectées, le Cocontractant serait tenu de reprendre à ses frais la section concernée, soit par apport de matériaux, soit par élimination en déblai des matériaux. Dans les deux cas, il devra procéder à une scarification de la couche et à son recompactage.</w:t>
      </w:r>
    </w:p>
    <w:p w14:paraId="649505F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prendra toutes les dispositions pour éviter le feuilletage.</w:t>
      </w:r>
    </w:p>
    <w:p w14:paraId="44135669" w14:textId="77777777" w:rsidR="00300072" w:rsidRPr="00300072" w:rsidRDefault="00300072" w:rsidP="00300072">
      <w:pPr>
        <w:spacing w:after="0"/>
        <w:jc w:val="both"/>
        <w:rPr>
          <w:rFonts w:ascii="Arial Narrow" w:hAnsi="Arial Narrow"/>
          <w:sz w:val="24"/>
          <w:szCs w:val="24"/>
          <w:lang w:eastAsia="fr-FR"/>
        </w:rPr>
      </w:pPr>
    </w:p>
    <w:p w14:paraId="34E6C706"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 333 – EXECUTION DE LA COUCHE DE BASE</w:t>
      </w:r>
    </w:p>
    <w:p w14:paraId="146DF298"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B 333.1 – Couche de base en latérite sélectionnée améliorée au ciment</w:t>
      </w:r>
    </w:p>
    <w:p w14:paraId="026E0C73" w14:textId="25CD2CD6" w:rsidR="00300072" w:rsidRPr="00300072" w:rsidRDefault="00874A02" w:rsidP="00300072">
      <w:pPr>
        <w:spacing w:after="0"/>
        <w:jc w:val="both"/>
        <w:rPr>
          <w:rFonts w:ascii="Arial Narrow" w:hAnsi="Arial Narrow"/>
          <w:sz w:val="24"/>
          <w:szCs w:val="24"/>
          <w:lang w:eastAsia="fr-FR"/>
        </w:rPr>
      </w:pPr>
      <w:r>
        <w:rPr>
          <w:rFonts w:ascii="Arial Narrow" w:hAnsi="Arial Narrow"/>
          <w:sz w:val="24"/>
          <w:szCs w:val="24"/>
          <w:lang w:eastAsia="fr-FR"/>
        </w:rPr>
        <w:t xml:space="preserve">Sans objet </w:t>
      </w:r>
    </w:p>
    <w:p w14:paraId="52E03898"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B 333. 2 -  Couche de base en grave concassée</w:t>
      </w:r>
    </w:p>
    <w:p w14:paraId="2780B823" w14:textId="1C834380" w:rsidR="00300072" w:rsidRPr="00300072" w:rsidRDefault="00874A02" w:rsidP="00300072">
      <w:pPr>
        <w:spacing w:after="0"/>
        <w:jc w:val="both"/>
        <w:rPr>
          <w:rFonts w:ascii="Arial Narrow" w:hAnsi="Arial Narrow"/>
          <w:sz w:val="24"/>
          <w:szCs w:val="24"/>
          <w:lang w:eastAsia="fr-FR"/>
        </w:rPr>
      </w:pPr>
      <w:r>
        <w:rPr>
          <w:rFonts w:ascii="Arial Narrow" w:hAnsi="Arial Narrow"/>
          <w:sz w:val="24"/>
          <w:szCs w:val="24"/>
          <w:lang w:eastAsia="fr-FR"/>
        </w:rPr>
        <w:t>Sans objet</w:t>
      </w:r>
      <w:r w:rsidR="00300072" w:rsidRPr="00300072">
        <w:rPr>
          <w:rFonts w:ascii="Arial Narrow" w:hAnsi="Arial Narrow"/>
          <w:sz w:val="24"/>
          <w:szCs w:val="24"/>
          <w:lang w:eastAsia="fr-FR"/>
        </w:rPr>
        <w:t xml:space="preserve">        </w:t>
      </w:r>
    </w:p>
    <w:p w14:paraId="1024F1C2"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B333.3 – Couche de base en grave-bitume</w:t>
      </w:r>
    </w:p>
    <w:p w14:paraId="6CC6E09D" w14:textId="72C13CB8" w:rsidR="00300072" w:rsidRPr="00300072" w:rsidRDefault="00874A02" w:rsidP="00300072">
      <w:pPr>
        <w:spacing w:after="0"/>
        <w:jc w:val="both"/>
        <w:rPr>
          <w:rFonts w:ascii="Arial Narrow" w:hAnsi="Arial Narrow"/>
          <w:sz w:val="24"/>
          <w:szCs w:val="24"/>
          <w:lang w:eastAsia="fr-FR"/>
        </w:rPr>
      </w:pPr>
      <w:r>
        <w:rPr>
          <w:rFonts w:ascii="Arial Narrow" w:hAnsi="Arial Narrow"/>
          <w:sz w:val="24"/>
          <w:szCs w:val="24"/>
          <w:lang w:eastAsia="fr-FR"/>
        </w:rPr>
        <w:t>Sans objet</w:t>
      </w:r>
    </w:p>
    <w:p w14:paraId="24A3E1B2"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 xml:space="preserve">B 333.4 – Couche de base en grave latéritique naturelle </w:t>
      </w:r>
    </w:p>
    <w:p w14:paraId="3E162A7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Après réception de la couche de fondation par le Maître d’Œuvre, le Cocontractant procédera à la mise en œuvre de la couche de base par couches d'une épaisseur après compactage de 10cm minimum et de 20 cm maximum, conformément aux prescriptions de l'article B213.</w:t>
      </w:r>
    </w:p>
    <w:p w14:paraId="736868B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Maître d’Œuvre procédera à des contrôles de l'épaisseur minimale prescrite de la couche de base. Ces contrôles pourront être réalisés aux emplacements des mesures de densités en place ou d'autres emplacements désignés par celui-ci. L'épaisseur minimale de la couche de base devra en tous points de cette dernière être respectée.</w:t>
      </w:r>
    </w:p>
    <w:p w14:paraId="0786A2A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tolérance altimétrique est de plus ou moins 2 cm par rapport à la côte du projet. Si cette épaisseur minimale et les tolérances altimétriques prescrites n'étaient pas respectées, le Cocontractant serait tenu de reprendre à ses frais la section concernée. Il en est de même en cas de non-respect des prescriptions en matière de dosage, de CBR, de compacité, feuilletage ou de fissuration autres que de retrait. Dans ces cas, il devra procéder à une scarification de la couche de base, au rajout de ciment, au malaxage et à son compactage.</w:t>
      </w:r>
    </w:p>
    <w:p w14:paraId="531BB17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Le Cocontractant devra prendre toutes dispositions pour s'assurer de la bonne liaison entre la couche de base et la couche de fondation. En cas de malaxage in situ, il veillera à pénétrer la couche sous-jacente de 1 à 2 cm.</w:t>
      </w:r>
    </w:p>
    <w:p w14:paraId="687434A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Toutes dispositions conservatoires devront être prises par le Cocontractant et à ses frais, pour tenir compte des sujétions de cure des matériaux naturels sélectionnés, améliorés au ciment et du maintien de la circulation.</w:t>
      </w:r>
    </w:p>
    <w:p w14:paraId="4D144E9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Transport et répandage du matériau</w:t>
      </w:r>
    </w:p>
    <w:p w14:paraId="1F170C7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 transport et le répandage du matériau pourront être faits au moyen de camion ou scrapers suivis de la niveleuse qui devra donner à la couche à stabiliser les caractéristiques géométriques du projet en tenant compte de la diminution de l'épaisseur dérivant du compactage. </w:t>
      </w:r>
    </w:p>
    <w:p w14:paraId="5245C10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Compactage préliminaire</w:t>
      </w:r>
    </w:p>
    <w:p w14:paraId="590B82F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couche de matériaux ainsi répandus recevra un compactage préliminaire ou pré compactage destiné à permettre la circulation des engins.</w:t>
      </w:r>
    </w:p>
    <w:p w14:paraId="29ACDC0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Compactage</w:t>
      </w:r>
    </w:p>
    <w:p w14:paraId="007865D4" w14:textId="04E189B3"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Il est spécifiquement rappelé que toutes les opérations de compactages devront être commencées immédiatement après le mélange et terminée avant la prise du ciment, en tout cas, à moins de trois heures du mélange.  A cet effet, le Cocontractant devra disposer des engins de compactage en nombre et type suffisants pour obtenir, dans les temps susdits, la densité sèche prescrite du mélange. Si pour des raisons quelconques, les opérations de compactage ne sont terminées en temps utile ou la densité prescrite n'a pas été rejointe, le Cocontractant devra, à ses frais, évacuer la couche stabilisée sur tout le tronçon en question et déposer le matériau hors de l'emprise en des lieux agré</w:t>
      </w:r>
      <w:r w:rsidR="00874A02">
        <w:rPr>
          <w:rFonts w:ascii="Arial Narrow" w:hAnsi="Arial Narrow"/>
          <w:sz w:val="24"/>
          <w:szCs w:val="24"/>
          <w:lang w:eastAsia="fr-FR"/>
        </w:rPr>
        <w:t>és par l'Ingénieur de Contrôle.</w:t>
      </w:r>
    </w:p>
    <w:p w14:paraId="25E7351B"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 xml:space="preserve">Finition </w:t>
      </w:r>
    </w:p>
    <w:p w14:paraId="31ED246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Avant que le liant n'ait commencé la prise, le Cocontractant devra procéder aux opérations de finition pour conférer à la couche stabilisée le profil du projet tant longitudinal que transversal comme indiqué sur les plans.</w:t>
      </w:r>
    </w:p>
    <w:p w14:paraId="719A4F5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Si nécessaire, après le passage de la niveleuse qui donne le profil définitif, un compactage des fermetures des parties superficielles sera exécuté, de préférence cette opération sera faite avec un rouleau à pneus.</w:t>
      </w:r>
    </w:p>
    <w:p w14:paraId="47E346A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Reprise de construction</w:t>
      </w:r>
    </w:p>
    <w:p w14:paraId="7519C51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Toutes les fois que l'opération de stabilisation sera reprise après la fin du temps de prise (donc au moins à chaque reprise de journée de travail), les opérations de mélange devront être précédées par un piochage de la partie terminale déjà exécutée, jusqu'à l'élimination de tout matériau qui, par la nature même des travaux, ne présente pas les caractéristiques d'homogénéité et de dureté propres du sol – ciment. Toutes les dispositions seront prises pour éviter le feuilletage.</w:t>
      </w:r>
    </w:p>
    <w:p w14:paraId="78AAD014"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 xml:space="preserve"> Couche d'accrochage</w:t>
      </w:r>
    </w:p>
    <w:p w14:paraId="4BFD8F7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Sans objet</w:t>
      </w:r>
    </w:p>
    <w:p w14:paraId="5975C05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Calendrier de pose et ouverture de trafic</w:t>
      </w:r>
    </w:p>
    <w:p w14:paraId="1560A9F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La circulation sera interdite sur la couche compactée pendant sept (07) jours environ. Les délais précis de compactage et d'ouverture à la circulation seront déterminés au laboratoire. </w:t>
      </w:r>
    </w:p>
    <w:p w14:paraId="386532D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Répartition de dosage :</w:t>
      </w:r>
    </w:p>
    <w:p w14:paraId="1D5C07D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Grave latéritique : 100 %</w:t>
      </w:r>
    </w:p>
    <w:p w14:paraId="6EA6BE77" w14:textId="77777777" w:rsidR="00300072" w:rsidRPr="00300072" w:rsidRDefault="00300072" w:rsidP="00300072">
      <w:pPr>
        <w:spacing w:after="0"/>
        <w:jc w:val="both"/>
        <w:rPr>
          <w:rFonts w:ascii="Arial Narrow" w:hAnsi="Arial Narrow"/>
          <w:sz w:val="24"/>
          <w:szCs w:val="24"/>
          <w:lang w:eastAsia="fr-FR"/>
        </w:rPr>
      </w:pPr>
    </w:p>
    <w:p w14:paraId="0DE5CDE0"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 334 - ESSAIS DE CONTROLE DE MISE EN ŒUVRE DE LA COUCHE DE FONDATION ET DE LA COUCHE DE BASE</w:t>
      </w:r>
    </w:p>
    <w:p w14:paraId="4417BA8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essais de contrôle de mise en œuvre des corps de chaussées sont consignés dans le tableau ci-après :</w:t>
      </w:r>
    </w:p>
    <w:p w14:paraId="5D5CAB8E" w14:textId="77777777" w:rsidR="00300072" w:rsidRPr="00300072" w:rsidRDefault="00300072" w:rsidP="00300072">
      <w:pPr>
        <w:spacing w:after="0"/>
        <w:jc w:val="both"/>
        <w:rPr>
          <w:rFonts w:ascii="Arial Narrow" w:hAnsi="Arial Narrow"/>
          <w:sz w:val="24"/>
          <w:szCs w:val="24"/>
          <w:lang w:eastAsia="fr-FR"/>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1621"/>
        <w:gridCol w:w="3437"/>
        <w:gridCol w:w="2529"/>
      </w:tblGrid>
      <w:tr w:rsidR="00300072" w:rsidRPr="00300072" w14:paraId="4F16ABBD" w14:textId="77777777" w:rsidTr="00300072">
        <w:trPr>
          <w:trHeight w:val="579"/>
          <w:jc w:val="center"/>
        </w:trPr>
        <w:tc>
          <w:tcPr>
            <w:tcW w:w="2619" w:type="dxa"/>
            <w:vAlign w:val="center"/>
          </w:tcPr>
          <w:p w14:paraId="472E5BD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Nature des travaux</w:t>
            </w:r>
          </w:p>
        </w:tc>
        <w:tc>
          <w:tcPr>
            <w:tcW w:w="1621" w:type="dxa"/>
            <w:vAlign w:val="center"/>
          </w:tcPr>
          <w:p w14:paraId="588677E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Nature de l'essai</w:t>
            </w:r>
          </w:p>
        </w:tc>
        <w:tc>
          <w:tcPr>
            <w:tcW w:w="3437" w:type="dxa"/>
            <w:vAlign w:val="center"/>
          </w:tcPr>
          <w:p w14:paraId="39B3FF7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Résultats exigés</w:t>
            </w:r>
          </w:p>
        </w:tc>
        <w:tc>
          <w:tcPr>
            <w:tcW w:w="2529" w:type="dxa"/>
            <w:vAlign w:val="center"/>
          </w:tcPr>
          <w:p w14:paraId="495B4FF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Nombre d'essai à réaliser</w:t>
            </w:r>
          </w:p>
        </w:tc>
      </w:tr>
      <w:tr w:rsidR="00300072" w:rsidRPr="00300072" w14:paraId="05A797B8" w14:textId="77777777" w:rsidTr="00300072">
        <w:trPr>
          <w:jc w:val="center"/>
        </w:trPr>
        <w:tc>
          <w:tcPr>
            <w:tcW w:w="2619" w:type="dxa"/>
            <w:vAlign w:val="center"/>
          </w:tcPr>
          <w:p w14:paraId="33C74DA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Compactage de la couche de fondation</w:t>
            </w:r>
          </w:p>
        </w:tc>
        <w:tc>
          <w:tcPr>
            <w:tcW w:w="1621" w:type="dxa"/>
            <w:vAlign w:val="center"/>
          </w:tcPr>
          <w:p w14:paraId="7FFB9B6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Compacité en place</w:t>
            </w:r>
          </w:p>
        </w:tc>
        <w:tc>
          <w:tcPr>
            <w:tcW w:w="3437" w:type="dxa"/>
            <w:vAlign w:val="center"/>
          </w:tcPr>
          <w:p w14:paraId="7286533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Supérieure ou égale à 95 % de la densité sèche de l'O.P.M*.</w:t>
            </w:r>
          </w:p>
        </w:tc>
        <w:tc>
          <w:tcPr>
            <w:tcW w:w="2529" w:type="dxa"/>
            <w:vAlign w:val="center"/>
          </w:tcPr>
          <w:p w14:paraId="2632CB2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tous les 250 m²</w:t>
            </w:r>
          </w:p>
        </w:tc>
      </w:tr>
      <w:tr w:rsidR="00300072" w:rsidRPr="00300072" w14:paraId="78381F40" w14:textId="77777777" w:rsidTr="00300072">
        <w:trPr>
          <w:jc w:val="center"/>
        </w:trPr>
        <w:tc>
          <w:tcPr>
            <w:tcW w:w="2619" w:type="dxa"/>
            <w:vAlign w:val="center"/>
          </w:tcPr>
          <w:p w14:paraId="0974227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Compactage sur emprise de trottoirs</w:t>
            </w:r>
          </w:p>
        </w:tc>
        <w:tc>
          <w:tcPr>
            <w:tcW w:w="1621" w:type="dxa"/>
            <w:vAlign w:val="center"/>
          </w:tcPr>
          <w:p w14:paraId="475A368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Compacité en place</w:t>
            </w:r>
          </w:p>
        </w:tc>
        <w:tc>
          <w:tcPr>
            <w:tcW w:w="3437" w:type="dxa"/>
            <w:vAlign w:val="center"/>
          </w:tcPr>
          <w:p w14:paraId="6AEA749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à 95 % de la densité sèche de l'OPM*</w:t>
            </w:r>
          </w:p>
        </w:tc>
        <w:tc>
          <w:tcPr>
            <w:tcW w:w="2529" w:type="dxa"/>
            <w:vAlign w:val="center"/>
          </w:tcPr>
          <w:p w14:paraId="3F88A53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tous les 500 m²</w:t>
            </w:r>
          </w:p>
        </w:tc>
      </w:tr>
      <w:tr w:rsidR="00300072" w:rsidRPr="00300072" w14:paraId="56812828" w14:textId="77777777" w:rsidTr="00300072">
        <w:trPr>
          <w:trHeight w:val="765"/>
          <w:jc w:val="center"/>
        </w:trPr>
        <w:tc>
          <w:tcPr>
            <w:tcW w:w="2619" w:type="dxa"/>
            <w:vAlign w:val="center"/>
          </w:tcPr>
          <w:p w14:paraId="1C13D16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Compactage de la couche de base</w:t>
            </w:r>
          </w:p>
        </w:tc>
        <w:tc>
          <w:tcPr>
            <w:tcW w:w="1621" w:type="dxa"/>
            <w:vAlign w:val="center"/>
          </w:tcPr>
          <w:p w14:paraId="3F54959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Compacité en place</w:t>
            </w:r>
          </w:p>
        </w:tc>
        <w:tc>
          <w:tcPr>
            <w:tcW w:w="3437" w:type="dxa"/>
            <w:vAlign w:val="center"/>
          </w:tcPr>
          <w:p w14:paraId="2AFC68E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Supérieure ou égale à 95 % de la densité sèche de l'OPM*</w:t>
            </w:r>
          </w:p>
        </w:tc>
        <w:tc>
          <w:tcPr>
            <w:tcW w:w="2529" w:type="dxa"/>
            <w:vAlign w:val="center"/>
          </w:tcPr>
          <w:p w14:paraId="30520B1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tous les 250 m²</w:t>
            </w:r>
          </w:p>
        </w:tc>
      </w:tr>
      <w:tr w:rsidR="00300072" w:rsidRPr="00300072" w14:paraId="1A7687A0" w14:textId="77777777" w:rsidTr="00300072">
        <w:trPr>
          <w:trHeight w:val="1020"/>
          <w:jc w:val="center"/>
        </w:trPr>
        <w:tc>
          <w:tcPr>
            <w:tcW w:w="2619" w:type="dxa"/>
            <w:vAlign w:val="center"/>
          </w:tcPr>
          <w:p w14:paraId="33EE717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Contrôle de la quantité des matériaux pour couche de base</w:t>
            </w:r>
          </w:p>
        </w:tc>
        <w:tc>
          <w:tcPr>
            <w:tcW w:w="1621" w:type="dxa"/>
            <w:vAlign w:val="center"/>
          </w:tcPr>
          <w:p w14:paraId="5D8350B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Epaisseur</w:t>
            </w:r>
          </w:p>
        </w:tc>
        <w:tc>
          <w:tcPr>
            <w:tcW w:w="3437" w:type="dxa"/>
            <w:vAlign w:val="center"/>
          </w:tcPr>
          <w:p w14:paraId="11BBA98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Epaisseur mise en place ne doit pas être inférieure de plus de</w:t>
            </w:r>
          </w:p>
          <w:p w14:paraId="6763C3A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cm par rapport à épaisseur théorique indiquée sur plans ou définie par l'Ingénieur</w:t>
            </w:r>
          </w:p>
        </w:tc>
        <w:tc>
          <w:tcPr>
            <w:tcW w:w="2529" w:type="dxa"/>
            <w:vAlign w:val="center"/>
          </w:tcPr>
          <w:p w14:paraId="7957056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tous les 250 m²</w:t>
            </w:r>
          </w:p>
        </w:tc>
      </w:tr>
      <w:tr w:rsidR="00300072" w:rsidRPr="00300072" w14:paraId="5C863A1F" w14:textId="77777777" w:rsidTr="00300072">
        <w:trPr>
          <w:jc w:val="center"/>
        </w:trPr>
        <w:tc>
          <w:tcPr>
            <w:tcW w:w="2619" w:type="dxa"/>
            <w:vAlign w:val="center"/>
          </w:tcPr>
          <w:p w14:paraId="503DC4E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Mise en œuvre de la couche d'imprégnation ou de la couche d'accrochage</w:t>
            </w:r>
          </w:p>
        </w:tc>
        <w:tc>
          <w:tcPr>
            <w:tcW w:w="1621" w:type="dxa"/>
            <w:vAlign w:val="center"/>
          </w:tcPr>
          <w:p w14:paraId="6CB7286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Dosage du liant</w:t>
            </w:r>
          </w:p>
        </w:tc>
        <w:tc>
          <w:tcPr>
            <w:tcW w:w="3437" w:type="dxa"/>
            <w:vAlign w:val="center"/>
          </w:tcPr>
          <w:p w14:paraId="499605D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Ecart autorisé par rapport au dosage théorique ne doit pas excéder plus ou moins</w:t>
            </w:r>
          </w:p>
          <w:p w14:paraId="1B6B87F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0,05 kg/m²</w:t>
            </w:r>
          </w:p>
        </w:tc>
        <w:tc>
          <w:tcPr>
            <w:tcW w:w="2529" w:type="dxa"/>
            <w:vAlign w:val="center"/>
          </w:tcPr>
          <w:p w14:paraId="074AD2D0"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7592E1EE" w14:textId="77777777" w:rsidTr="00300072">
        <w:trPr>
          <w:jc w:val="center"/>
        </w:trPr>
        <w:tc>
          <w:tcPr>
            <w:tcW w:w="2619" w:type="dxa"/>
            <w:vAlign w:val="center"/>
          </w:tcPr>
          <w:p w14:paraId="247098D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Tolérance d'exécution</w:t>
            </w:r>
          </w:p>
        </w:tc>
        <w:tc>
          <w:tcPr>
            <w:tcW w:w="1621" w:type="dxa"/>
            <w:vAlign w:val="center"/>
          </w:tcPr>
          <w:p w14:paraId="0EA376C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Viagraphe</w:t>
            </w:r>
          </w:p>
        </w:tc>
        <w:tc>
          <w:tcPr>
            <w:tcW w:w="3437" w:type="dxa"/>
            <w:vAlign w:val="center"/>
          </w:tcPr>
          <w:p w14:paraId="3011470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80 % des valeurs 10mm de pénétration</w:t>
            </w:r>
          </w:p>
        </w:tc>
        <w:tc>
          <w:tcPr>
            <w:tcW w:w="2529" w:type="dxa"/>
            <w:vAlign w:val="center"/>
          </w:tcPr>
          <w:p w14:paraId="21DEA5F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longitudinale par voie</w:t>
            </w:r>
          </w:p>
        </w:tc>
      </w:tr>
    </w:tbl>
    <w:p w14:paraId="1EF24D71" w14:textId="77777777" w:rsidR="00300072" w:rsidRPr="00300072" w:rsidRDefault="00300072" w:rsidP="00300072">
      <w:pPr>
        <w:spacing w:after="0"/>
        <w:jc w:val="both"/>
        <w:rPr>
          <w:rFonts w:ascii="Arial Narrow" w:hAnsi="Arial Narrow"/>
          <w:sz w:val="24"/>
          <w:szCs w:val="24"/>
          <w:lang w:eastAsia="fr-FR"/>
        </w:rPr>
      </w:pPr>
    </w:p>
    <w:p w14:paraId="5091A3C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 pour au moins 90 % des mesures effectuées.</w:t>
      </w:r>
    </w:p>
    <w:p w14:paraId="7E448D7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Pour les cas des couches de base en grave-bitume, les essais et contrôles des seront identiques à ceux effectués sur les enrobés denses (voir article B342 ci-après).</w:t>
      </w:r>
    </w:p>
    <w:p w14:paraId="26F4D4D8" w14:textId="77777777" w:rsidR="00300072" w:rsidRPr="00300072" w:rsidRDefault="00300072" w:rsidP="00300072">
      <w:pPr>
        <w:spacing w:after="0"/>
        <w:jc w:val="both"/>
        <w:rPr>
          <w:rFonts w:ascii="Arial Narrow" w:hAnsi="Arial Narrow"/>
          <w:sz w:val="24"/>
          <w:szCs w:val="24"/>
          <w:lang w:eastAsia="fr-FR"/>
        </w:rPr>
      </w:pPr>
    </w:p>
    <w:p w14:paraId="1996339E"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 340 – REVETEMENTS DE CHAUSSEES ET TROTTOIRS</w:t>
      </w:r>
    </w:p>
    <w:p w14:paraId="32470360"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ARTICLE B 341 – MODE D'EXECUTION DES REVETEMENTS MULTICOUCHES</w:t>
      </w:r>
    </w:p>
    <w:p w14:paraId="69593E9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enduits superficiels seront réalisés conformément aux prescriptions du C.C.T.G., fascicule N-26 "Exécution des enduits superficiels".</w:t>
      </w:r>
    </w:p>
    <w:p w14:paraId="1FC2C9A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 Dosage : </w:t>
      </w:r>
    </w:p>
    <w:p w14:paraId="0EBDBD6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Bi-couche </w:t>
      </w:r>
    </w:p>
    <w:p w14:paraId="20177CF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1ère couche   :  10 L/m² de gravillons 6/10 ou 8/12 </w:t>
      </w:r>
    </w:p>
    <w:p w14:paraId="40230A0B" w14:textId="77777777" w:rsidR="00300072" w:rsidRPr="00300072" w:rsidRDefault="00300072" w:rsidP="00300072">
      <w:pPr>
        <w:spacing w:after="0"/>
        <w:jc w:val="both"/>
        <w:rPr>
          <w:rFonts w:ascii="Arial Narrow" w:hAnsi="Arial Narrow"/>
          <w:sz w:val="24"/>
          <w:szCs w:val="24"/>
          <w:lang w:val="en-US" w:eastAsia="fr-FR"/>
        </w:rPr>
      </w:pPr>
      <w:r w:rsidRPr="00300072">
        <w:rPr>
          <w:rFonts w:ascii="Arial Narrow" w:hAnsi="Arial Narrow"/>
          <w:sz w:val="24"/>
          <w:szCs w:val="24"/>
          <w:lang w:eastAsia="fr-FR"/>
        </w:rPr>
        <w:t xml:space="preserve">       </w:t>
      </w:r>
      <w:r w:rsidRPr="00300072">
        <w:rPr>
          <w:rFonts w:ascii="Arial Narrow" w:hAnsi="Arial Narrow"/>
          <w:sz w:val="24"/>
          <w:szCs w:val="24"/>
          <w:lang w:val="en-US" w:eastAsia="fr-FR"/>
        </w:rPr>
        <w:t xml:space="preserve">1,100 kg/m² de cut-back 400/600 </w:t>
      </w:r>
    </w:p>
    <w:p w14:paraId="1B4525C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2ème couche  :  7 L/m² de gravillons 4/6 ou 4/8 </w:t>
      </w:r>
    </w:p>
    <w:p w14:paraId="46C8398F" w14:textId="77777777" w:rsidR="00300072" w:rsidRPr="00300072" w:rsidRDefault="00300072" w:rsidP="00300072">
      <w:pPr>
        <w:spacing w:after="0"/>
        <w:jc w:val="both"/>
        <w:rPr>
          <w:rFonts w:ascii="Arial Narrow" w:hAnsi="Arial Narrow"/>
          <w:sz w:val="24"/>
          <w:szCs w:val="24"/>
          <w:lang w:val="en-US" w:eastAsia="fr-FR"/>
        </w:rPr>
      </w:pPr>
      <w:r w:rsidRPr="00300072">
        <w:rPr>
          <w:rFonts w:ascii="Arial Narrow" w:hAnsi="Arial Narrow"/>
          <w:sz w:val="24"/>
          <w:szCs w:val="24"/>
          <w:lang w:eastAsia="fr-FR"/>
        </w:rPr>
        <w:t xml:space="preserve">       </w:t>
      </w:r>
      <w:r w:rsidRPr="00300072">
        <w:rPr>
          <w:rFonts w:ascii="Arial Narrow" w:hAnsi="Arial Narrow"/>
          <w:sz w:val="24"/>
          <w:szCs w:val="24"/>
          <w:lang w:val="en-US" w:eastAsia="fr-FR"/>
        </w:rPr>
        <w:t xml:space="preserve">0,900 kg/m² de cut-back 400/600 </w:t>
      </w:r>
    </w:p>
    <w:p w14:paraId="0A55081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Tri-couche </w:t>
      </w:r>
    </w:p>
    <w:p w14:paraId="7B24AF8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1ère couche   :  12 L/m² de gravillons 10/14 ou 12/18 </w:t>
      </w:r>
    </w:p>
    <w:p w14:paraId="496E9EF7" w14:textId="77777777" w:rsidR="00300072" w:rsidRPr="00300072" w:rsidRDefault="00300072" w:rsidP="00300072">
      <w:pPr>
        <w:spacing w:after="0"/>
        <w:jc w:val="both"/>
        <w:rPr>
          <w:rFonts w:ascii="Arial Narrow" w:hAnsi="Arial Narrow"/>
          <w:sz w:val="24"/>
          <w:szCs w:val="24"/>
          <w:lang w:val="en-US" w:eastAsia="fr-FR"/>
        </w:rPr>
      </w:pPr>
      <w:r w:rsidRPr="00300072">
        <w:rPr>
          <w:rFonts w:ascii="Arial Narrow" w:hAnsi="Arial Narrow"/>
          <w:sz w:val="24"/>
          <w:szCs w:val="24"/>
          <w:lang w:eastAsia="fr-FR"/>
        </w:rPr>
        <w:t xml:space="preserve">         </w:t>
      </w:r>
      <w:r w:rsidRPr="00300072">
        <w:rPr>
          <w:rFonts w:ascii="Arial Narrow" w:hAnsi="Arial Narrow"/>
          <w:sz w:val="24"/>
          <w:szCs w:val="24"/>
          <w:lang w:val="en-US" w:eastAsia="fr-FR"/>
        </w:rPr>
        <w:t xml:space="preserve">1,200 kg/m² de cut-back 400/600 </w:t>
      </w:r>
    </w:p>
    <w:p w14:paraId="33D54A2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val="en-US" w:eastAsia="fr-FR"/>
        </w:rPr>
        <w:t xml:space="preserve">     </w:t>
      </w:r>
      <w:r w:rsidRPr="00300072">
        <w:rPr>
          <w:rFonts w:ascii="Arial Narrow" w:hAnsi="Arial Narrow"/>
          <w:sz w:val="24"/>
          <w:szCs w:val="24"/>
          <w:lang w:eastAsia="fr-FR"/>
        </w:rPr>
        <w:t xml:space="preserve">2ème couche :  10 L/m² de gravillons 6/10 ou 8/12 </w:t>
      </w:r>
    </w:p>
    <w:p w14:paraId="188AFE55" w14:textId="77777777" w:rsidR="00300072" w:rsidRPr="00300072" w:rsidRDefault="00300072" w:rsidP="00300072">
      <w:pPr>
        <w:spacing w:after="0"/>
        <w:jc w:val="both"/>
        <w:rPr>
          <w:rFonts w:ascii="Arial Narrow" w:hAnsi="Arial Narrow"/>
          <w:sz w:val="24"/>
          <w:szCs w:val="24"/>
          <w:lang w:val="en-US" w:eastAsia="fr-FR"/>
        </w:rPr>
      </w:pPr>
      <w:r w:rsidRPr="00300072">
        <w:rPr>
          <w:rFonts w:ascii="Arial Narrow" w:hAnsi="Arial Narrow"/>
          <w:sz w:val="24"/>
          <w:szCs w:val="24"/>
          <w:lang w:eastAsia="fr-FR"/>
        </w:rPr>
        <w:t xml:space="preserve">         </w:t>
      </w:r>
      <w:r w:rsidRPr="00300072">
        <w:rPr>
          <w:rFonts w:ascii="Arial Narrow" w:hAnsi="Arial Narrow"/>
          <w:sz w:val="24"/>
          <w:szCs w:val="24"/>
          <w:lang w:val="en-US" w:eastAsia="fr-FR"/>
        </w:rPr>
        <w:t xml:space="preserve">1,000 kg/m² de cut-back 400/600 </w:t>
      </w:r>
    </w:p>
    <w:p w14:paraId="274BCAE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3ème couche  :  6 L/m² de gravillons 4/6 ou 4/8 </w:t>
      </w:r>
    </w:p>
    <w:p w14:paraId="21B32F4C" w14:textId="77777777" w:rsidR="00300072" w:rsidRPr="00300072" w:rsidRDefault="00300072" w:rsidP="00300072">
      <w:pPr>
        <w:spacing w:after="0"/>
        <w:jc w:val="both"/>
        <w:rPr>
          <w:rFonts w:ascii="Arial Narrow" w:hAnsi="Arial Narrow"/>
          <w:sz w:val="24"/>
          <w:szCs w:val="24"/>
          <w:lang w:val="en-US" w:eastAsia="fr-FR"/>
        </w:rPr>
      </w:pPr>
      <w:r w:rsidRPr="00300072">
        <w:rPr>
          <w:rFonts w:ascii="Arial Narrow" w:hAnsi="Arial Narrow"/>
          <w:sz w:val="24"/>
          <w:szCs w:val="24"/>
          <w:lang w:eastAsia="fr-FR"/>
        </w:rPr>
        <w:t xml:space="preserve">         </w:t>
      </w:r>
      <w:r w:rsidRPr="00300072">
        <w:rPr>
          <w:rFonts w:ascii="Arial Narrow" w:hAnsi="Arial Narrow"/>
          <w:sz w:val="24"/>
          <w:szCs w:val="24"/>
          <w:lang w:val="en-US" w:eastAsia="fr-FR"/>
        </w:rPr>
        <w:t xml:space="preserve">8,800 kg/m² de cut-back 400/600 </w:t>
      </w:r>
    </w:p>
    <w:p w14:paraId="722A3F5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Monocouche </w:t>
      </w:r>
    </w:p>
    <w:p w14:paraId="59CDBAE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8 L/m² de 6/10 ou 8/12 </w:t>
      </w:r>
    </w:p>
    <w:p w14:paraId="44894F3F" w14:textId="77777777" w:rsidR="00300072" w:rsidRPr="00300072" w:rsidRDefault="00300072" w:rsidP="00300072">
      <w:pPr>
        <w:spacing w:after="0"/>
        <w:jc w:val="both"/>
        <w:rPr>
          <w:rFonts w:ascii="Arial Narrow" w:hAnsi="Arial Narrow"/>
          <w:sz w:val="24"/>
          <w:szCs w:val="24"/>
          <w:lang w:val="en-US" w:eastAsia="fr-FR"/>
        </w:rPr>
      </w:pPr>
      <w:r w:rsidRPr="00300072">
        <w:rPr>
          <w:rFonts w:ascii="Arial Narrow" w:hAnsi="Arial Narrow"/>
          <w:sz w:val="24"/>
          <w:szCs w:val="24"/>
          <w:lang w:eastAsia="fr-FR"/>
        </w:rPr>
        <w:t xml:space="preserve">         </w:t>
      </w:r>
      <w:r w:rsidRPr="00300072">
        <w:rPr>
          <w:rFonts w:ascii="Arial Narrow" w:hAnsi="Arial Narrow"/>
          <w:sz w:val="24"/>
          <w:szCs w:val="24"/>
          <w:lang w:val="en-US" w:eastAsia="fr-FR"/>
        </w:rPr>
        <w:t xml:space="preserve">1, 00 kg/m² de cut-back 400/600. </w:t>
      </w:r>
    </w:p>
    <w:p w14:paraId="62B1F75B" w14:textId="77777777" w:rsidR="00300072" w:rsidRPr="00874A02" w:rsidRDefault="00300072" w:rsidP="00300072">
      <w:pPr>
        <w:spacing w:after="0"/>
        <w:jc w:val="both"/>
        <w:rPr>
          <w:rFonts w:ascii="Arial Narrow" w:hAnsi="Arial Narrow"/>
          <w:b/>
          <w:sz w:val="24"/>
          <w:szCs w:val="24"/>
          <w:lang w:eastAsia="fr-FR"/>
        </w:rPr>
      </w:pPr>
      <w:r w:rsidRPr="00874A02">
        <w:rPr>
          <w:rFonts w:ascii="Arial Narrow" w:hAnsi="Arial Narrow"/>
          <w:b/>
          <w:sz w:val="24"/>
          <w:szCs w:val="24"/>
          <w:lang w:eastAsia="fr-FR"/>
        </w:rPr>
        <w:t xml:space="preserve">b)  Mise en œuvre  </w:t>
      </w:r>
    </w:p>
    <w:p w14:paraId="606B453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Le revêtement superficiel ne sera exécuté qu'après séchage complet du liant d'imprégnation de la couche de base ou de la couche d'accrochage. </w:t>
      </w:r>
    </w:p>
    <w:p w14:paraId="0E4BED3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Le liant sera mis en place à l'aide d'une répandeuse tous liants à jets multiples, munie d'une citerne de 3000 l minimum. </w:t>
      </w:r>
    </w:p>
    <w:p w14:paraId="11D7DF0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Les reprises de répandage de liant se feront avec les bandes de papier kraft pour éviter les "placards". </w:t>
      </w:r>
    </w:p>
    <w:p w14:paraId="2192C73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Le liant sera répandu en une seule fois sur toute la largeur de la chaussée à revêtir à une température de 125 °C minimale. </w:t>
      </w:r>
    </w:p>
    <w:p w14:paraId="16F03B2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 xml:space="preserve">-  La régularité du répandage du liant sera vérifiée. La vitesse de répandage sera régulière et d'environ 5 km par heure. </w:t>
      </w:r>
    </w:p>
    <w:p w14:paraId="191A224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L'intervalle de temps entre le répandage du liant et l'épandage du granulat ne doit pas dépasser 5 minutes. </w:t>
      </w:r>
    </w:p>
    <w:p w14:paraId="1AA1F93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En aucun cas, une partie de chaussée ou le liant aura été répandu ne devra être abandonnée par cessation de travail sans avoir reçu la totalité du matériau de  couverture. La régularité du répandage des gravillons sera vérifiée conformément aux indications du tableau ci-après : </w:t>
      </w:r>
    </w:p>
    <w:p w14:paraId="52E1F99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 cylindrage sera effectué immédiatement après le gravillonnage. Il sera exécuté au moyen d'un compacteur </w:t>
      </w:r>
    </w:p>
    <w:p w14:paraId="4230C41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à pneus de 1,5 tonne minimum par roue. Les pneumatiques étant gonflés uniformément à une pression comprise entre 4 et 5 bars. La vitesse de compactage ne devra pas être supérieure à 6 km à l'heure. </w:t>
      </w:r>
    </w:p>
    <w:p w14:paraId="63DF5C9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Après l'ouverture à la circulation, le rejet sera régulièrement éliminé par balayage mécanique. </w:t>
      </w:r>
    </w:p>
    <w:p w14:paraId="0AF06D4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c)  Essais et contrôles de mise en œuvre des revêtements </w:t>
      </w:r>
    </w:p>
    <w:p w14:paraId="449CA41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Les essais, contrôles, processus et résultats exigés sont donnés dans le tableau ci-après : </w:t>
      </w:r>
    </w:p>
    <w:p w14:paraId="484EFC4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Essai de mise en œuvre des revêtements superficiels</w:t>
      </w:r>
    </w:p>
    <w:p w14:paraId="1930793F" w14:textId="77777777" w:rsidR="00300072" w:rsidRPr="00300072" w:rsidRDefault="00300072" w:rsidP="00300072">
      <w:pPr>
        <w:spacing w:after="0"/>
        <w:jc w:val="both"/>
        <w:rPr>
          <w:rFonts w:ascii="Arial Narrow" w:hAnsi="Arial Narrow"/>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686"/>
        <w:gridCol w:w="2368"/>
        <w:gridCol w:w="2553"/>
        <w:gridCol w:w="1334"/>
      </w:tblGrid>
      <w:tr w:rsidR="00300072" w:rsidRPr="00300072" w14:paraId="3CCDF1A5" w14:textId="77777777" w:rsidTr="00300072">
        <w:tc>
          <w:tcPr>
            <w:tcW w:w="0" w:type="auto"/>
            <w:vAlign w:val="center"/>
          </w:tcPr>
          <w:p w14:paraId="73A836B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NATURE DES ESSAIS</w:t>
            </w:r>
          </w:p>
        </w:tc>
        <w:tc>
          <w:tcPr>
            <w:tcW w:w="0" w:type="auto"/>
            <w:gridSpan w:val="3"/>
            <w:vAlign w:val="center"/>
          </w:tcPr>
          <w:p w14:paraId="1748A3C4" w14:textId="77777777" w:rsidR="00300072" w:rsidRPr="00300072" w:rsidRDefault="00300072" w:rsidP="00874A02">
            <w:pPr>
              <w:spacing w:after="0"/>
              <w:jc w:val="center"/>
              <w:rPr>
                <w:rFonts w:ascii="Arial Narrow" w:hAnsi="Arial Narrow"/>
                <w:sz w:val="24"/>
                <w:szCs w:val="24"/>
                <w:lang w:eastAsia="fr-FR"/>
              </w:rPr>
            </w:pPr>
            <w:r w:rsidRPr="00300072">
              <w:rPr>
                <w:rFonts w:ascii="Arial Narrow" w:hAnsi="Arial Narrow"/>
                <w:sz w:val="24"/>
                <w:szCs w:val="24"/>
                <w:lang w:eastAsia="fr-FR"/>
              </w:rPr>
              <w:t>RESULTATS EXIGES</w:t>
            </w:r>
          </w:p>
        </w:tc>
        <w:tc>
          <w:tcPr>
            <w:tcW w:w="0" w:type="auto"/>
            <w:vAlign w:val="center"/>
          </w:tcPr>
          <w:p w14:paraId="58BF452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NOMBRE D’ESSAIS</w:t>
            </w:r>
          </w:p>
        </w:tc>
      </w:tr>
      <w:tr w:rsidR="00300072" w:rsidRPr="00300072" w14:paraId="4ADB44B4" w14:textId="77777777" w:rsidTr="00300072">
        <w:tc>
          <w:tcPr>
            <w:tcW w:w="0" w:type="auto"/>
            <w:vAlign w:val="center"/>
          </w:tcPr>
          <w:p w14:paraId="43BC0B0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DOSAGE DU LIANT</w:t>
            </w:r>
          </w:p>
        </w:tc>
        <w:tc>
          <w:tcPr>
            <w:tcW w:w="0" w:type="auto"/>
            <w:gridSpan w:val="3"/>
            <w:vAlign w:val="center"/>
          </w:tcPr>
          <w:p w14:paraId="2000CFD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Chaque opération de contrôle comportera 4 mesures dans un même profil transversal effectuées à l’aide d’éprouvettes en tôle. La régularité du répandage sera évalué d’après la valeur du quotidien R=D-d/d+d dans lequel « d » est le dosage maximal et « d » le dosage minimal observés dans le profil. Cette valeur sera inférieure à 20.</w:t>
            </w:r>
          </w:p>
        </w:tc>
        <w:tc>
          <w:tcPr>
            <w:tcW w:w="0" w:type="auto"/>
            <w:vAlign w:val="center"/>
          </w:tcPr>
          <w:p w14:paraId="5A31FD9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la demande de l’ingénieur de contrôle.</w:t>
            </w:r>
          </w:p>
        </w:tc>
      </w:tr>
      <w:tr w:rsidR="00300072" w:rsidRPr="00300072" w14:paraId="5ABAB21C" w14:textId="77777777" w:rsidTr="00300072">
        <w:tc>
          <w:tcPr>
            <w:tcW w:w="0" w:type="auto"/>
            <w:vAlign w:val="center"/>
          </w:tcPr>
          <w:p w14:paraId="58E790F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DOSAGE EN GRANULATS</w:t>
            </w:r>
          </w:p>
        </w:tc>
        <w:tc>
          <w:tcPr>
            <w:tcW w:w="0" w:type="auto"/>
            <w:gridSpan w:val="3"/>
            <w:vAlign w:val="center"/>
          </w:tcPr>
          <w:p w14:paraId="46B1634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Chaque opération de contrôle comportera 3 mesures dans un même profil transversal. Les gravillons seront isolés dans les cadres rigides en tôle de 0,25 m de coté puis ramassés et pesés par 10% en plus ou moins des quantités théoriques à répandre.</w:t>
            </w:r>
          </w:p>
        </w:tc>
        <w:tc>
          <w:tcPr>
            <w:tcW w:w="0" w:type="auto"/>
            <w:vAlign w:val="center"/>
          </w:tcPr>
          <w:p w14:paraId="1E3B0EF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la demande de l’ingénieur de contrôle.</w:t>
            </w:r>
          </w:p>
        </w:tc>
      </w:tr>
      <w:tr w:rsidR="00300072" w:rsidRPr="00300072" w14:paraId="23DD3A4A" w14:textId="77777777" w:rsidTr="00300072">
        <w:tc>
          <w:tcPr>
            <w:tcW w:w="0" w:type="auto"/>
            <w:vMerge w:val="restart"/>
            <w:vAlign w:val="center"/>
          </w:tcPr>
          <w:p w14:paraId="474FD0D6" w14:textId="77777777" w:rsidR="00300072" w:rsidRPr="00300072" w:rsidRDefault="00300072" w:rsidP="00300072">
            <w:pPr>
              <w:spacing w:after="0"/>
              <w:jc w:val="both"/>
              <w:rPr>
                <w:rFonts w:ascii="Arial Narrow" w:hAnsi="Arial Narrow"/>
                <w:sz w:val="24"/>
                <w:szCs w:val="24"/>
                <w:lang w:eastAsia="fr-FR"/>
              </w:rPr>
            </w:pPr>
          </w:p>
        </w:tc>
        <w:tc>
          <w:tcPr>
            <w:tcW w:w="0" w:type="auto"/>
            <w:vAlign w:val="center"/>
          </w:tcPr>
          <w:p w14:paraId="5C0B747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NATURE DU LIANT</w:t>
            </w:r>
          </w:p>
        </w:tc>
        <w:tc>
          <w:tcPr>
            <w:tcW w:w="0" w:type="auto"/>
            <w:vAlign w:val="center"/>
          </w:tcPr>
          <w:p w14:paraId="3E7FC11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TEMPERATURE STOCK</w:t>
            </w:r>
          </w:p>
        </w:tc>
        <w:tc>
          <w:tcPr>
            <w:tcW w:w="0" w:type="auto"/>
            <w:vAlign w:val="center"/>
          </w:tcPr>
          <w:p w14:paraId="461F4A4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TEMPERATURE REPANDAGE</w:t>
            </w:r>
          </w:p>
        </w:tc>
        <w:tc>
          <w:tcPr>
            <w:tcW w:w="0" w:type="auto"/>
            <w:vMerge w:val="restart"/>
            <w:vAlign w:val="center"/>
          </w:tcPr>
          <w:p w14:paraId="39704A4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la demande de l’ingénieur de contrôle</w:t>
            </w:r>
          </w:p>
        </w:tc>
      </w:tr>
      <w:tr w:rsidR="00300072" w:rsidRPr="00300072" w14:paraId="61AA02D8" w14:textId="77777777" w:rsidTr="00300072">
        <w:tc>
          <w:tcPr>
            <w:tcW w:w="0" w:type="auto"/>
            <w:vMerge/>
            <w:vAlign w:val="center"/>
          </w:tcPr>
          <w:p w14:paraId="7911F5D5" w14:textId="77777777" w:rsidR="00300072" w:rsidRPr="00300072" w:rsidRDefault="00300072" w:rsidP="00300072">
            <w:pPr>
              <w:spacing w:after="0"/>
              <w:jc w:val="both"/>
              <w:rPr>
                <w:rFonts w:ascii="Arial Narrow" w:hAnsi="Arial Narrow"/>
                <w:sz w:val="24"/>
                <w:szCs w:val="24"/>
                <w:lang w:eastAsia="fr-FR"/>
              </w:rPr>
            </w:pPr>
          </w:p>
        </w:tc>
        <w:tc>
          <w:tcPr>
            <w:tcW w:w="0" w:type="auto"/>
            <w:vAlign w:val="center"/>
          </w:tcPr>
          <w:p w14:paraId="4110DB2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Cut-back (0/1)</w:t>
            </w:r>
          </w:p>
        </w:tc>
        <w:tc>
          <w:tcPr>
            <w:tcW w:w="0" w:type="auto"/>
            <w:vAlign w:val="center"/>
          </w:tcPr>
          <w:p w14:paraId="3EB32015" w14:textId="77777777" w:rsidR="00300072" w:rsidRPr="00300072" w:rsidRDefault="00300072" w:rsidP="00300072">
            <w:pPr>
              <w:spacing w:after="0"/>
              <w:jc w:val="both"/>
              <w:rPr>
                <w:rFonts w:ascii="Arial Narrow" w:hAnsi="Arial Narrow"/>
                <w:sz w:val="24"/>
                <w:szCs w:val="24"/>
                <w:lang w:eastAsia="fr-FR"/>
              </w:rPr>
            </w:pPr>
          </w:p>
        </w:tc>
        <w:tc>
          <w:tcPr>
            <w:tcW w:w="0" w:type="auto"/>
            <w:vAlign w:val="center"/>
          </w:tcPr>
          <w:p w14:paraId="78E2AE1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60°C</w:t>
            </w:r>
          </w:p>
        </w:tc>
        <w:tc>
          <w:tcPr>
            <w:tcW w:w="0" w:type="auto"/>
            <w:vMerge/>
            <w:vAlign w:val="center"/>
          </w:tcPr>
          <w:p w14:paraId="2B3D170C"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7AAF4D0C" w14:textId="77777777" w:rsidTr="00300072">
        <w:tc>
          <w:tcPr>
            <w:tcW w:w="0" w:type="auto"/>
            <w:vMerge/>
            <w:vAlign w:val="center"/>
          </w:tcPr>
          <w:p w14:paraId="523C105A" w14:textId="77777777" w:rsidR="00300072" w:rsidRPr="00300072" w:rsidRDefault="00300072" w:rsidP="00300072">
            <w:pPr>
              <w:spacing w:after="0"/>
              <w:jc w:val="both"/>
              <w:rPr>
                <w:rFonts w:ascii="Arial Narrow" w:hAnsi="Arial Narrow"/>
                <w:sz w:val="24"/>
                <w:szCs w:val="24"/>
                <w:lang w:eastAsia="fr-FR"/>
              </w:rPr>
            </w:pPr>
          </w:p>
        </w:tc>
        <w:tc>
          <w:tcPr>
            <w:tcW w:w="0" w:type="auto"/>
            <w:vAlign w:val="center"/>
          </w:tcPr>
          <w:p w14:paraId="654C3E8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Cut-back (400/600)</w:t>
            </w:r>
          </w:p>
        </w:tc>
        <w:tc>
          <w:tcPr>
            <w:tcW w:w="0" w:type="auto"/>
            <w:vAlign w:val="center"/>
          </w:tcPr>
          <w:p w14:paraId="3906FE0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70 – 80</w:t>
            </w:r>
          </w:p>
          <w:p w14:paraId="5C4D507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60 - 70</w:t>
            </w:r>
          </w:p>
        </w:tc>
        <w:tc>
          <w:tcPr>
            <w:tcW w:w="0" w:type="auto"/>
            <w:vAlign w:val="center"/>
          </w:tcPr>
          <w:p w14:paraId="1D14452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125°C</w:t>
            </w:r>
          </w:p>
          <w:p w14:paraId="2DAE19A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130°C</w:t>
            </w:r>
          </w:p>
        </w:tc>
        <w:tc>
          <w:tcPr>
            <w:tcW w:w="0" w:type="auto"/>
            <w:vMerge/>
            <w:vAlign w:val="center"/>
          </w:tcPr>
          <w:p w14:paraId="0B19DFE7"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520BC6F9" w14:textId="77777777" w:rsidTr="00300072">
        <w:tc>
          <w:tcPr>
            <w:tcW w:w="0" w:type="auto"/>
            <w:vMerge/>
            <w:vAlign w:val="center"/>
          </w:tcPr>
          <w:p w14:paraId="322BC50A" w14:textId="77777777" w:rsidR="00300072" w:rsidRPr="00300072" w:rsidRDefault="00300072" w:rsidP="00300072">
            <w:pPr>
              <w:spacing w:after="0"/>
              <w:jc w:val="both"/>
              <w:rPr>
                <w:rFonts w:ascii="Arial Narrow" w:hAnsi="Arial Narrow"/>
                <w:sz w:val="24"/>
                <w:szCs w:val="24"/>
                <w:lang w:eastAsia="fr-FR"/>
              </w:rPr>
            </w:pPr>
          </w:p>
        </w:tc>
        <w:tc>
          <w:tcPr>
            <w:tcW w:w="0" w:type="auto"/>
            <w:vAlign w:val="center"/>
          </w:tcPr>
          <w:p w14:paraId="5432D7E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Emulsions</w:t>
            </w:r>
          </w:p>
        </w:tc>
        <w:tc>
          <w:tcPr>
            <w:tcW w:w="0" w:type="auto"/>
            <w:vAlign w:val="center"/>
          </w:tcPr>
          <w:p w14:paraId="3D9115B4" w14:textId="77777777" w:rsidR="00300072" w:rsidRPr="00300072" w:rsidRDefault="00300072" w:rsidP="00300072">
            <w:pPr>
              <w:spacing w:after="0"/>
              <w:jc w:val="both"/>
              <w:rPr>
                <w:rFonts w:ascii="Arial Narrow" w:hAnsi="Arial Narrow"/>
                <w:sz w:val="24"/>
                <w:szCs w:val="24"/>
                <w:lang w:eastAsia="fr-FR"/>
              </w:rPr>
            </w:pPr>
          </w:p>
        </w:tc>
        <w:tc>
          <w:tcPr>
            <w:tcW w:w="0" w:type="auto"/>
            <w:vAlign w:val="center"/>
          </w:tcPr>
          <w:p w14:paraId="01FA65F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Température telle aue 11°C</w:t>
            </w:r>
          </w:p>
        </w:tc>
        <w:tc>
          <w:tcPr>
            <w:tcW w:w="0" w:type="auto"/>
            <w:vMerge/>
            <w:vAlign w:val="center"/>
          </w:tcPr>
          <w:p w14:paraId="7E27A5AD" w14:textId="77777777" w:rsidR="00300072" w:rsidRPr="00300072" w:rsidRDefault="00300072" w:rsidP="00300072">
            <w:pPr>
              <w:spacing w:after="0"/>
              <w:jc w:val="both"/>
              <w:rPr>
                <w:rFonts w:ascii="Arial Narrow" w:hAnsi="Arial Narrow"/>
                <w:sz w:val="24"/>
                <w:szCs w:val="24"/>
                <w:lang w:eastAsia="fr-FR"/>
              </w:rPr>
            </w:pPr>
          </w:p>
        </w:tc>
      </w:tr>
    </w:tbl>
    <w:p w14:paraId="28DD293B" w14:textId="77777777" w:rsidR="00300072" w:rsidRPr="00300072" w:rsidRDefault="00300072" w:rsidP="00300072">
      <w:pPr>
        <w:spacing w:after="0"/>
        <w:jc w:val="both"/>
        <w:rPr>
          <w:rFonts w:ascii="Arial Narrow" w:hAnsi="Arial Narrow"/>
          <w:sz w:val="24"/>
          <w:szCs w:val="24"/>
          <w:lang w:eastAsia="fr-FR"/>
        </w:rPr>
      </w:pPr>
    </w:p>
    <w:p w14:paraId="4783900E"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B342 – REVETEMENTS EN ENROBE DENSE</w:t>
      </w:r>
    </w:p>
    <w:p w14:paraId="1D3A37D7"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 xml:space="preserve">Granulats : </w:t>
      </w:r>
    </w:p>
    <w:p w14:paraId="5D7CE2E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granulation du matériau de construction s'inscrira dans le fuseau de références suivant: (donné à titre indicatif)</w:t>
      </w:r>
    </w:p>
    <w:p w14:paraId="1B19DA24" w14:textId="77777777" w:rsidR="00300072" w:rsidRPr="00300072" w:rsidRDefault="00300072" w:rsidP="00300072">
      <w:pPr>
        <w:spacing w:after="0"/>
        <w:jc w:val="both"/>
        <w:rPr>
          <w:rFonts w:ascii="Arial Narrow" w:hAnsi="Arial Narrow"/>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46"/>
        <w:gridCol w:w="1046"/>
        <w:gridCol w:w="1066"/>
        <w:gridCol w:w="1075"/>
        <w:gridCol w:w="999"/>
        <w:gridCol w:w="998"/>
        <w:gridCol w:w="1008"/>
        <w:gridCol w:w="998"/>
        <w:gridCol w:w="841"/>
      </w:tblGrid>
      <w:tr w:rsidR="00300072" w:rsidRPr="00300072" w14:paraId="47D882DF" w14:textId="77777777" w:rsidTr="00300072">
        <w:trPr>
          <w:trHeight w:val="268"/>
          <w:jc w:val="center"/>
        </w:trPr>
        <w:tc>
          <w:tcPr>
            <w:tcW w:w="1046" w:type="dxa"/>
            <w:vAlign w:val="center"/>
          </w:tcPr>
          <w:p w14:paraId="49D2543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Tamis</w:t>
            </w:r>
          </w:p>
          <w:p w14:paraId="24F5CA9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(mm)</w:t>
            </w:r>
          </w:p>
        </w:tc>
        <w:tc>
          <w:tcPr>
            <w:tcW w:w="1046" w:type="dxa"/>
            <w:vAlign w:val="center"/>
          </w:tcPr>
          <w:p w14:paraId="0469484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0,08</w:t>
            </w:r>
          </w:p>
        </w:tc>
        <w:tc>
          <w:tcPr>
            <w:tcW w:w="1066" w:type="dxa"/>
            <w:vAlign w:val="center"/>
          </w:tcPr>
          <w:p w14:paraId="56060A8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0,20</w:t>
            </w:r>
          </w:p>
        </w:tc>
        <w:tc>
          <w:tcPr>
            <w:tcW w:w="1075" w:type="dxa"/>
            <w:vAlign w:val="center"/>
          </w:tcPr>
          <w:p w14:paraId="40CED53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0,315</w:t>
            </w:r>
          </w:p>
        </w:tc>
        <w:tc>
          <w:tcPr>
            <w:tcW w:w="999" w:type="dxa"/>
            <w:vAlign w:val="center"/>
          </w:tcPr>
          <w:p w14:paraId="59D6F96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w:t>
            </w:r>
          </w:p>
        </w:tc>
        <w:tc>
          <w:tcPr>
            <w:tcW w:w="998" w:type="dxa"/>
            <w:vAlign w:val="center"/>
          </w:tcPr>
          <w:p w14:paraId="272A840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w:t>
            </w:r>
          </w:p>
        </w:tc>
        <w:tc>
          <w:tcPr>
            <w:tcW w:w="1008" w:type="dxa"/>
            <w:vAlign w:val="center"/>
          </w:tcPr>
          <w:p w14:paraId="2518402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4</w:t>
            </w:r>
          </w:p>
        </w:tc>
        <w:tc>
          <w:tcPr>
            <w:tcW w:w="998" w:type="dxa"/>
            <w:vAlign w:val="center"/>
          </w:tcPr>
          <w:p w14:paraId="2E6143A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6</w:t>
            </w:r>
          </w:p>
        </w:tc>
        <w:tc>
          <w:tcPr>
            <w:tcW w:w="841" w:type="dxa"/>
            <w:vAlign w:val="center"/>
          </w:tcPr>
          <w:p w14:paraId="646D155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10</w:t>
            </w:r>
          </w:p>
        </w:tc>
      </w:tr>
      <w:tr w:rsidR="00300072" w:rsidRPr="00300072" w14:paraId="506A622A" w14:textId="77777777" w:rsidTr="00300072">
        <w:trPr>
          <w:trHeight w:val="33"/>
          <w:jc w:val="center"/>
        </w:trPr>
        <w:tc>
          <w:tcPr>
            <w:tcW w:w="1046" w:type="dxa"/>
            <w:vAlign w:val="center"/>
          </w:tcPr>
          <w:p w14:paraId="58217DC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w:t>
            </w:r>
          </w:p>
          <w:p w14:paraId="17E404A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Passant</w:t>
            </w:r>
          </w:p>
        </w:tc>
        <w:tc>
          <w:tcPr>
            <w:tcW w:w="1046" w:type="dxa"/>
            <w:vAlign w:val="center"/>
          </w:tcPr>
          <w:p w14:paraId="21944D9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5 – 9</w:t>
            </w:r>
          </w:p>
        </w:tc>
        <w:tc>
          <w:tcPr>
            <w:tcW w:w="1066" w:type="dxa"/>
            <w:vAlign w:val="center"/>
          </w:tcPr>
          <w:p w14:paraId="5170A30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8 – 14</w:t>
            </w:r>
          </w:p>
        </w:tc>
        <w:tc>
          <w:tcPr>
            <w:tcW w:w="1075" w:type="dxa"/>
            <w:vAlign w:val="center"/>
          </w:tcPr>
          <w:p w14:paraId="692ACD8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10 – 18</w:t>
            </w:r>
          </w:p>
        </w:tc>
        <w:tc>
          <w:tcPr>
            <w:tcW w:w="999" w:type="dxa"/>
            <w:vAlign w:val="center"/>
          </w:tcPr>
          <w:p w14:paraId="2A1AD42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20 – 32</w:t>
            </w:r>
          </w:p>
        </w:tc>
        <w:tc>
          <w:tcPr>
            <w:tcW w:w="998" w:type="dxa"/>
            <w:vAlign w:val="center"/>
          </w:tcPr>
          <w:p w14:paraId="6249095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30 – 45</w:t>
            </w:r>
          </w:p>
        </w:tc>
        <w:tc>
          <w:tcPr>
            <w:tcW w:w="1008" w:type="dxa"/>
            <w:vAlign w:val="center"/>
          </w:tcPr>
          <w:p w14:paraId="26F9665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50 – 60</w:t>
            </w:r>
          </w:p>
        </w:tc>
        <w:tc>
          <w:tcPr>
            <w:tcW w:w="998" w:type="dxa"/>
            <w:vAlign w:val="center"/>
          </w:tcPr>
          <w:p w14:paraId="48D8EA5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65 – 75</w:t>
            </w:r>
          </w:p>
        </w:tc>
        <w:tc>
          <w:tcPr>
            <w:tcW w:w="841" w:type="dxa"/>
            <w:vAlign w:val="center"/>
          </w:tcPr>
          <w:p w14:paraId="44A3867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90 – 100</w:t>
            </w:r>
          </w:p>
        </w:tc>
      </w:tr>
    </w:tbl>
    <w:p w14:paraId="1C44C46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Les granulats devront avoir une excellente granularité et un indice de concassage égal à 90.</w:t>
      </w:r>
    </w:p>
    <w:p w14:paraId="15300A9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L'équivalent de sable mesuré sur la fraction 0/6,3 du mélange reconstitué sera au moins égal à 60, sur la fraction 0/4 du sable ; l'équivalent de sable sera supérieur à 40.</w:t>
      </w:r>
    </w:p>
    <w:p w14:paraId="6F126AB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La dureté par l'essai Los Angeles sur la classe 6/10 sera inférieure à 35.</w:t>
      </w:r>
    </w:p>
    <w:p w14:paraId="3095BD7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La teneur en liant devra se situer dans la plage 5.5 à 6.5 pour les bétons bitumineux et 3.5 à 4.5 pour les graves bitumes.</w:t>
      </w:r>
    </w:p>
    <w:p w14:paraId="55B4A960" w14:textId="60B866AB"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Filler : La teneur en eau filler sera comprise entre 5 et 9 %. Le rapport filler/bitume</w:t>
      </w:r>
      <w:r w:rsidR="00236287">
        <w:rPr>
          <w:rFonts w:ascii="Arial Narrow" w:hAnsi="Arial Narrow"/>
          <w:sz w:val="24"/>
          <w:szCs w:val="24"/>
          <w:lang w:eastAsia="fr-FR"/>
        </w:rPr>
        <w:t xml:space="preserve"> sera compris entre 1,1 et 1,4.</w:t>
      </w:r>
      <w:r w:rsidRPr="00300072">
        <w:rPr>
          <w:rFonts w:ascii="Arial Narrow" w:hAnsi="Arial Narrow"/>
          <w:sz w:val="24"/>
          <w:szCs w:val="24"/>
          <w:lang w:eastAsia="fr-FR"/>
        </w:rPr>
        <w:t xml:space="preserve">Bitume : </w:t>
      </w:r>
    </w:p>
    <w:p w14:paraId="0ED2B6B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liant sera du bitume pur de pénétration 60/70 ou 80/100.</w:t>
      </w:r>
    </w:p>
    <w:p w14:paraId="44B796F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bitumes de dureté supérieure à 150 ou inférieur à 50 sont à déconseiller.</w:t>
      </w:r>
    </w:p>
    <w:p w14:paraId="522671F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Formules types pour enrobés denses :</w:t>
      </w:r>
    </w:p>
    <w:p w14:paraId="27EE14F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L'Entrepreneur formulera la composition des enrobés dense qu'il envisage de mettre en œuvre. Cette composition devra correspondre aux prescriptions du tableau ci-après: (donné à titre indicatif)</w:t>
      </w:r>
    </w:p>
    <w:p w14:paraId="73A6856B" w14:textId="77777777" w:rsidR="00300072" w:rsidRPr="00300072" w:rsidRDefault="00300072" w:rsidP="00300072">
      <w:pPr>
        <w:spacing w:after="0"/>
        <w:jc w:val="both"/>
        <w:rPr>
          <w:rFonts w:ascii="Arial Narrow" w:hAnsi="Arial Narrow"/>
          <w:sz w:val="24"/>
          <w:szCs w:val="24"/>
          <w:lang w:eastAsia="fr-FR"/>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2520"/>
        <w:gridCol w:w="1980"/>
      </w:tblGrid>
      <w:tr w:rsidR="00300072" w:rsidRPr="00300072" w14:paraId="239B5C5B" w14:textId="77777777" w:rsidTr="00300072">
        <w:trPr>
          <w:trHeight w:val="611"/>
        </w:trPr>
        <w:tc>
          <w:tcPr>
            <w:tcW w:w="5328" w:type="dxa"/>
          </w:tcPr>
          <w:p w14:paraId="56593D3A" w14:textId="77777777" w:rsidR="00300072" w:rsidRPr="00300072" w:rsidRDefault="00300072" w:rsidP="00300072">
            <w:pPr>
              <w:spacing w:after="0"/>
              <w:jc w:val="both"/>
              <w:rPr>
                <w:rFonts w:ascii="Arial Narrow" w:hAnsi="Arial Narrow"/>
                <w:sz w:val="24"/>
                <w:szCs w:val="24"/>
                <w:lang w:eastAsia="fr-FR"/>
              </w:rPr>
            </w:pPr>
          </w:p>
          <w:p w14:paraId="388EAE8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GRANNULATS</w:t>
            </w:r>
          </w:p>
          <w:p w14:paraId="54C9CCA0" w14:textId="77777777" w:rsidR="00300072" w:rsidRPr="00300072" w:rsidRDefault="00300072" w:rsidP="00300072">
            <w:pPr>
              <w:spacing w:after="0"/>
              <w:jc w:val="both"/>
              <w:rPr>
                <w:rFonts w:ascii="Arial Narrow" w:hAnsi="Arial Narrow"/>
                <w:sz w:val="24"/>
                <w:szCs w:val="24"/>
                <w:lang w:eastAsia="fr-FR"/>
              </w:rPr>
            </w:pPr>
          </w:p>
        </w:tc>
        <w:tc>
          <w:tcPr>
            <w:tcW w:w="2520" w:type="dxa"/>
            <w:vAlign w:val="center"/>
          </w:tcPr>
          <w:p w14:paraId="5CBC0BB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COMPOSITIONS ENVELOPPES</w:t>
            </w:r>
          </w:p>
        </w:tc>
        <w:tc>
          <w:tcPr>
            <w:tcW w:w="1980" w:type="dxa"/>
            <w:vAlign w:val="center"/>
          </w:tcPr>
          <w:p w14:paraId="3519388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FORME – TYPE MOYENNE</w:t>
            </w:r>
          </w:p>
        </w:tc>
      </w:tr>
      <w:tr w:rsidR="00300072" w:rsidRPr="00300072" w14:paraId="5076E084" w14:textId="77777777" w:rsidTr="00300072">
        <w:tc>
          <w:tcPr>
            <w:tcW w:w="5328" w:type="dxa"/>
          </w:tcPr>
          <w:p w14:paraId="1A32CE7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Proportion de 6/10 ou 8/12                        %</w:t>
            </w:r>
          </w:p>
        </w:tc>
        <w:tc>
          <w:tcPr>
            <w:tcW w:w="2520" w:type="dxa"/>
            <w:vAlign w:val="center"/>
          </w:tcPr>
          <w:p w14:paraId="2A26DEE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30 – 35</w:t>
            </w:r>
          </w:p>
        </w:tc>
        <w:tc>
          <w:tcPr>
            <w:tcW w:w="1980" w:type="dxa"/>
            <w:vAlign w:val="center"/>
          </w:tcPr>
          <w:p w14:paraId="3041340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30</w:t>
            </w:r>
          </w:p>
        </w:tc>
      </w:tr>
      <w:tr w:rsidR="00300072" w:rsidRPr="00300072" w14:paraId="7E61B049" w14:textId="77777777" w:rsidTr="00300072">
        <w:tc>
          <w:tcPr>
            <w:tcW w:w="5328" w:type="dxa"/>
          </w:tcPr>
          <w:p w14:paraId="7B90033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Proportion de 4/6 ou de 4/8                       %</w:t>
            </w:r>
          </w:p>
        </w:tc>
        <w:tc>
          <w:tcPr>
            <w:tcW w:w="2520" w:type="dxa"/>
            <w:vAlign w:val="center"/>
          </w:tcPr>
          <w:p w14:paraId="5ED837F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15 – 20</w:t>
            </w:r>
          </w:p>
        </w:tc>
        <w:tc>
          <w:tcPr>
            <w:tcW w:w="1980" w:type="dxa"/>
            <w:vAlign w:val="center"/>
          </w:tcPr>
          <w:p w14:paraId="27E7B04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20</w:t>
            </w:r>
          </w:p>
        </w:tc>
      </w:tr>
      <w:tr w:rsidR="00300072" w:rsidRPr="00300072" w14:paraId="1EA47A66" w14:textId="77777777" w:rsidTr="00300072">
        <w:tc>
          <w:tcPr>
            <w:tcW w:w="5328" w:type="dxa"/>
          </w:tcPr>
          <w:p w14:paraId="04B4D85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Proportion d’apport                                    %</w:t>
            </w:r>
          </w:p>
        </w:tc>
        <w:tc>
          <w:tcPr>
            <w:tcW w:w="2520" w:type="dxa"/>
            <w:vAlign w:val="center"/>
          </w:tcPr>
          <w:p w14:paraId="28DBF97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48 – 55</w:t>
            </w:r>
          </w:p>
        </w:tc>
        <w:tc>
          <w:tcPr>
            <w:tcW w:w="1980" w:type="dxa"/>
            <w:vAlign w:val="center"/>
          </w:tcPr>
          <w:p w14:paraId="19FD1F3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48</w:t>
            </w:r>
          </w:p>
        </w:tc>
      </w:tr>
      <w:tr w:rsidR="00300072" w:rsidRPr="00300072" w14:paraId="2FD8CC5A" w14:textId="77777777" w:rsidTr="00300072">
        <w:tc>
          <w:tcPr>
            <w:tcW w:w="5328" w:type="dxa"/>
          </w:tcPr>
          <w:p w14:paraId="26F84B9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Filler d’apport                                            %</w:t>
            </w:r>
          </w:p>
        </w:tc>
        <w:tc>
          <w:tcPr>
            <w:tcW w:w="2520" w:type="dxa"/>
            <w:vAlign w:val="center"/>
          </w:tcPr>
          <w:p w14:paraId="1E796E2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 3</w:t>
            </w:r>
          </w:p>
        </w:tc>
        <w:tc>
          <w:tcPr>
            <w:tcW w:w="1980" w:type="dxa"/>
            <w:vAlign w:val="center"/>
          </w:tcPr>
          <w:p w14:paraId="33827BE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w:t>
            </w:r>
          </w:p>
        </w:tc>
      </w:tr>
      <w:tr w:rsidR="00300072" w:rsidRPr="00300072" w14:paraId="49273E90" w14:textId="77777777" w:rsidTr="00300072">
        <w:tc>
          <w:tcPr>
            <w:tcW w:w="5328" w:type="dxa"/>
          </w:tcPr>
          <w:p w14:paraId="2B24545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Granulométrie                                           % passant</w:t>
            </w:r>
          </w:p>
        </w:tc>
        <w:tc>
          <w:tcPr>
            <w:tcW w:w="2520" w:type="dxa"/>
            <w:vAlign w:val="center"/>
          </w:tcPr>
          <w:p w14:paraId="2BC45790" w14:textId="77777777" w:rsidR="00300072" w:rsidRPr="00300072" w:rsidRDefault="00300072" w:rsidP="00300072">
            <w:pPr>
              <w:spacing w:after="0"/>
              <w:jc w:val="both"/>
              <w:rPr>
                <w:rFonts w:ascii="Arial Narrow" w:hAnsi="Arial Narrow"/>
                <w:sz w:val="24"/>
                <w:szCs w:val="24"/>
                <w:lang w:eastAsia="fr-FR"/>
              </w:rPr>
            </w:pPr>
          </w:p>
        </w:tc>
        <w:tc>
          <w:tcPr>
            <w:tcW w:w="1980" w:type="dxa"/>
            <w:vAlign w:val="center"/>
          </w:tcPr>
          <w:p w14:paraId="265FED81"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2F18AD19" w14:textId="77777777" w:rsidTr="00300072">
        <w:tc>
          <w:tcPr>
            <w:tcW w:w="5328" w:type="dxa"/>
          </w:tcPr>
          <w:p w14:paraId="0197E5D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Tamis  10 mm</w:t>
            </w:r>
          </w:p>
        </w:tc>
        <w:tc>
          <w:tcPr>
            <w:tcW w:w="2520" w:type="dxa"/>
            <w:vAlign w:val="center"/>
          </w:tcPr>
          <w:p w14:paraId="3B59468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95 – 100</w:t>
            </w:r>
          </w:p>
        </w:tc>
        <w:tc>
          <w:tcPr>
            <w:tcW w:w="1980" w:type="dxa"/>
            <w:vAlign w:val="center"/>
          </w:tcPr>
          <w:p w14:paraId="6AF4096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97</w:t>
            </w:r>
          </w:p>
        </w:tc>
      </w:tr>
      <w:tr w:rsidR="00300072" w:rsidRPr="00300072" w14:paraId="2E469128" w14:textId="77777777" w:rsidTr="00300072">
        <w:tc>
          <w:tcPr>
            <w:tcW w:w="5328" w:type="dxa"/>
          </w:tcPr>
          <w:p w14:paraId="60B5706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6 mm</w:t>
            </w:r>
          </w:p>
        </w:tc>
        <w:tc>
          <w:tcPr>
            <w:tcW w:w="2520" w:type="dxa"/>
            <w:vAlign w:val="center"/>
          </w:tcPr>
          <w:p w14:paraId="2BA6BEF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62 – 74</w:t>
            </w:r>
          </w:p>
        </w:tc>
        <w:tc>
          <w:tcPr>
            <w:tcW w:w="1980" w:type="dxa"/>
            <w:vAlign w:val="center"/>
          </w:tcPr>
          <w:p w14:paraId="36F9F55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70</w:t>
            </w:r>
          </w:p>
        </w:tc>
      </w:tr>
      <w:tr w:rsidR="00300072" w:rsidRPr="00300072" w14:paraId="2BC0D74E" w14:textId="77777777" w:rsidTr="00300072">
        <w:tc>
          <w:tcPr>
            <w:tcW w:w="5328" w:type="dxa"/>
          </w:tcPr>
          <w:p w14:paraId="643B70F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4 mm</w:t>
            </w:r>
          </w:p>
        </w:tc>
        <w:tc>
          <w:tcPr>
            <w:tcW w:w="2520" w:type="dxa"/>
            <w:vAlign w:val="center"/>
          </w:tcPr>
          <w:p w14:paraId="576A825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48 – 58</w:t>
            </w:r>
          </w:p>
        </w:tc>
        <w:tc>
          <w:tcPr>
            <w:tcW w:w="1980" w:type="dxa"/>
            <w:vAlign w:val="center"/>
          </w:tcPr>
          <w:p w14:paraId="2C17E53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49</w:t>
            </w:r>
          </w:p>
        </w:tc>
      </w:tr>
      <w:tr w:rsidR="00300072" w:rsidRPr="00300072" w14:paraId="16D2B41E" w14:textId="77777777" w:rsidTr="00300072">
        <w:tc>
          <w:tcPr>
            <w:tcW w:w="5328" w:type="dxa"/>
          </w:tcPr>
          <w:p w14:paraId="201095E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 mm</w:t>
            </w:r>
          </w:p>
        </w:tc>
        <w:tc>
          <w:tcPr>
            <w:tcW w:w="2520" w:type="dxa"/>
            <w:vAlign w:val="center"/>
          </w:tcPr>
          <w:p w14:paraId="37531B6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30 – 45</w:t>
            </w:r>
          </w:p>
        </w:tc>
        <w:tc>
          <w:tcPr>
            <w:tcW w:w="1980" w:type="dxa"/>
            <w:vAlign w:val="center"/>
          </w:tcPr>
          <w:p w14:paraId="0A4F148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33</w:t>
            </w:r>
          </w:p>
        </w:tc>
      </w:tr>
      <w:tr w:rsidR="00300072" w:rsidRPr="00300072" w14:paraId="1948D0C9" w14:textId="77777777" w:rsidTr="00300072">
        <w:tc>
          <w:tcPr>
            <w:tcW w:w="5328" w:type="dxa"/>
          </w:tcPr>
          <w:p w14:paraId="2C54A42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 mm</w:t>
            </w:r>
          </w:p>
        </w:tc>
        <w:tc>
          <w:tcPr>
            <w:tcW w:w="2520" w:type="dxa"/>
            <w:vAlign w:val="center"/>
          </w:tcPr>
          <w:p w14:paraId="462A9AC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20 – 28</w:t>
            </w:r>
          </w:p>
        </w:tc>
        <w:tc>
          <w:tcPr>
            <w:tcW w:w="1980" w:type="dxa"/>
            <w:vAlign w:val="center"/>
          </w:tcPr>
          <w:p w14:paraId="6B7F9A2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23</w:t>
            </w:r>
          </w:p>
        </w:tc>
      </w:tr>
      <w:tr w:rsidR="00300072" w:rsidRPr="00300072" w14:paraId="1A8C6D22" w14:textId="77777777" w:rsidTr="00300072">
        <w:tc>
          <w:tcPr>
            <w:tcW w:w="5328" w:type="dxa"/>
          </w:tcPr>
          <w:p w14:paraId="197E7EF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0,315</w:t>
            </w:r>
          </w:p>
        </w:tc>
        <w:tc>
          <w:tcPr>
            <w:tcW w:w="2520" w:type="dxa"/>
            <w:vAlign w:val="center"/>
          </w:tcPr>
          <w:p w14:paraId="24D9C2A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10 – 19</w:t>
            </w:r>
          </w:p>
        </w:tc>
        <w:tc>
          <w:tcPr>
            <w:tcW w:w="1980" w:type="dxa"/>
            <w:vAlign w:val="center"/>
          </w:tcPr>
          <w:p w14:paraId="510DD40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14</w:t>
            </w:r>
          </w:p>
        </w:tc>
      </w:tr>
      <w:tr w:rsidR="00300072" w:rsidRPr="00300072" w14:paraId="737821AD" w14:textId="77777777" w:rsidTr="00300072">
        <w:tc>
          <w:tcPr>
            <w:tcW w:w="5328" w:type="dxa"/>
          </w:tcPr>
          <w:p w14:paraId="1843819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0,2</w:t>
            </w:r>
          </w:p>
        </w:tc>
        <w:tc>
          <w:tcPr>
            <w:tcW w:w="2520" w:type="dxa"/>
            <w:vAlign w:val="center"/>
          </w:tcPr>
          <w:p w14:paraId="70CFB90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6 – 15</w:t>
            </w:r>
          </w:p>
        </w:tc>
        <w:tc>
          <w:tcPr>
            <w:tcW w:w="1980" w:type="dxa"/>
            <w:vAlign w:val="center"/>
          </w:tcPr>
          <w:p w14:paraId="6BFA115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10</w:t>
            </w:r>
          </w:p>
        </w:tc>
      </w:tr>
      <w:tr w:rsidR="00300072" w:rsidRPr="00300072" w14:paraId="114BD2BC" w14:textId="77777777" w:rsidTr="00300072">
        <w:tc>
          <w:tcPr>
            <w:tcW w:w="5328" w:type="dxa"/>
          </w:tcPr>
          <w:p w14:paraId="62B0D96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0,08</w:t>
            </w:r>
          </w:p>
        </w:tc>
        <w:tc>
          <w:tcPr>
            <w:tcW w:w="2520" w:type="dxa"/>
            <w:vAlign w:val="center"/>
          </w:tcPr>
          <w:p w14:paraId="3591A32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5 – 9</w:t>
            </w:r>
          </w:p>
        </w:tc>
        <w:tc>
          <w:tcPr>
            <w:tcW w:w="1980" w:type="dxa"/>
            <w:vAlign w:val="center"/>
          </w:tcPr>
          <w:p w14:paraId="2F2DF63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7</w:t>
            </w:r>
          </w:p>
        </w:tc>
      </w:tr>
      <w:tr w:rsidR="00300072" w:rsidRPr="00300072" w14:paraId="09AA2EB4" w14:textId="77777777" w:rsidTr="00300072">
        <w:tc>
          <w:tcPr>
            <w:tcW w:w="5328" w:type="dxa"/>
          </w:tcPr>
          <w:p w14:paraId="24E02A9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Surface spécifique m2/Kg </w:t>
            </w:r>
          </w:p>
        </w:tc>
        <w:tc>
          <w:tcPr>
            <w:tcW w:w="2520" w:type="dxa"/>
            <w:vAlign w:val="center"/>
          </w:tcPr>
          <w:p w14:paraId="46CF012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8,7 – 14,7</w:t>
            </w:r>
          </w:p>
        </w:tc>
        <w:tc>
          <w:tcPr>
            <w:tcW w:w="1980" w:type="dxa"/>
            <w:vAlign w:val="center"/>
          </w:tcPr>
          <w:p w14:paraId="0E6D142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2012,8</w:t>
            </w:r>
          </w:p>
        </w:tc>
      </w:tr>
      <w:tr w:rsidR="00300072" w:rsidRPr="00300072" w14:paraId="5FE422CD" w14:textId="77777777" w:rsidTr="00300072">
        <w:tc>
          <w:tcPr>
            <w:tcW w:w="5328" w:type="dxa"/>
          </w:tcPr>
          <w:p w14:paraId="60CE546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Equivalent de sable de fraction 0/6</w:t>
            </w:r>
          </w:p>
        </w:tc>
        <w:tc>
          <w:tcPr>
            <w:tcW w:w="2520" w:type="dxa"/>
            <w:vAlign w:val="center"/>
          </w:tcPr>
          <w:p w14:paraId="6688E94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&gt; 60</w:t>
            </w:r>
          </w:p>
        </w:tc>
        <w:tc>
          <w:tcPr>
            <w:tcW w:w="1980" w:type="dxa"/>
            <w:vAlign w:val="center"/>
          </w:tcPr>
          <w:p w14:paraId="2D6A3E4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&gt; 6</w:t>
            </w:r>
          </w:p>
        </w:tc>
      </w:tr>
      <w:tr w:rsidR="00300072" w:rsidRPr="00300072" w14:paraId="618F6D75" w14:textId="77777777" w:rsidTr="00300072">
        <w:tc>
          <w:tcPr>
            <w:tcW w:w="5328" w:type="dxa"/>
          </w:tcPr>
          <w:p w14:paraId="4E17F9B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Dureté Los Angeles</w:t>
            </w:r>
          </w:p>
        </w:tc>
        <w:tc>
          <w:tcPr>
            <w:tcW w:w="2520" w:type="dxa"/>
            <w:vAlign w:val="center"/>
          </w:tcPr>
          <w:p w14:paraId="08D4139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&lt;&lt; 35</w:t>
            </w:r>
          </w:p>
        </w:tc>
        <w:tc>
          <w:tcPr>
            <w:tcW w:w="1980" w:type="dxa"/>
            <w:vAlign w:val="center"/>
          </w:tcPr>
          <w:p w14:paraId="4B00321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&lt;&lt; 35</w:t>
            </w:r>
          </w:p>
        </w:tc>
      </w:tr>
      <w:tr w:rsidR="00300072" w:rsidRPr="00300072" w14:paraId="17C92935" w14:textId="77777777" w:rsidTr="00300072">
        <w:tc>
          <w:tcPr>
            <w:tcW w:w="5328" w:type="dxa"/>
          </w:tcPr>
          <w:p w14:paraId="5667030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Forme Coefficient d’aplatissement)</w:t>
            </w:r>
          </w:p>
        </w:tc>
        <w:tc>
          <w:tcPr>
            <w:tcW w:w="2520" w:type="dxa"/>
            <w:vAlign w:val="center"/>
          </w:tcPr>
          <w:p w14:paraId="48ED435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Satisfaisante</w:t>
            </w:r>
          </w:p>
        </w:tc>
        <w:tc>
          <w:tcPr>
            <w:tcW w:w="1980" w:type="dxa"/>
            <w:vAlign w:val="center"/>
          </w:tcPr>
          <w:p w14:paraId="513C77B5"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2F4186B5" w14:textId="77777777" w:rsidTr="00300072">
        <w:tc>
          <w:tcPr>
            <w:tcW w:w="5328" w:type="dxa"/>
          </w:tcPr>
          <w:p w14:paraId="1B3E908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Adhésivité VIALIT</w:t>
            </w:r>
          </w:p>
        </w:tc>
        <w:tc>
          <w:tcPr>
            <w:tcW w:w="2520" w:type="dxa"/>
            <w:vAlign w:val="center"/>
          </w:tcPr>
          <w:p w14:paraId="4A3C30D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Satisfaisante</w:t>
            </w:r>
          </w:p>
        </w:tc>
        <w:tc>
          <w:tcPr>
            <w:tcW w:w="1980" w:type="dxa"/>
            <w:vAlign w:val="center"/>
          </w:tcPr>
          <w:p w14:paraId="022A63C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&lt; 25</w:t>
            </w:r>
          </w:p>
        </w:tc>
      </w:tr>
      <w:tr w:rsidR="00300072" w:rsidRPr="00300072" w14:paraId="79220907" w14:textId="77777777" w:rsidTr="00300072">
        <w:trPr>
          <w:trHeight w:val="516"/>
        </w:trPr>
        <w:tc>
          <w:tcPr>
            <w:tcW w:w="5328" w:type="dxa"/>
          </w:tcPr>
          <w:p w14:paraId="7FD98BF1" w14:textId="77777777" w:rsidR="00300072" w:rsidRPr="00300072" w:rsidRDefault="00300072" w:rsidP="00300072">
            <w:pPr>
              <w:spacing w:after="0"/>
              <w:jc w:val="both"/>
              <w:rPr>
                <w:rFonts w:ascii="Arial Narrow" w:hAnsi="Arial Narrow"/>
                <w:sz w:val="24"/>
                <w:szCs w:val="24"/>
                <w:lang w:eastAsia="fr-FR"/>
              </w:rPr>
            </w:pPr>
          </w:p>
          <w:p w14:paraId="57DAAA9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BITUME</w:t>
            </w:r>
          </w:p>
        </w:tc>
        <w:tc>
          <w:tcPr>
            <w:tcW w:w="2520" w:type="dxa"/>
            <w:vAlign w:val="center"/>
          </w:tcPr>
          <w:p w14:paraId="7AD031DB" w14:textId="77777777" w:rsidR="00300072" w:rsidRPr="00300072" w:rsidRDefault="00300072" w:rsidP="00300072">
            <w:pPr>
              <w:spacing w:after="0"/>
              <w:jc w:val="both"/>
              <w:rPr>
                <w:rFonts w:ascii="Arial Narrow" w:hAnsi="Arial Narrow"/>
                <w:sz w:val="24"/>
                <w:szCs w:val="24"/>
                <w:lang w:eastAsia="fr-FR"/>
              </w:rPr>
            </w:pPr>
          </w:p>
        </w:tc>
        <w:tc>
          <w:tcPr>
            <w:tcW w:w="1980" w:type="dxa"/>
            <w:vAlign w:val="center"/>
          </w:tcPr>
          <w:p w14:paraId="2015A32F"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76E111AE" w14:textId="77777777" w:rsidTr="00300072">
        <w:tc>
          <w:tcPr>
            <w:tcW w:w="5328" w:type="dxa"/>
          </w:tcPr>
          <w:p w14:paraId="29C1524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Dureté </w:t>
            </w:r>
          </w:p>
        </w:tc>
        <w:tc>
          <w:tcPr>
            <w:tcW w:w="2520" w:type="dxa"/>
            <w:vAlign w:val="center"/>
          </w:tcPr>
          <w:p w14:paraId="787DFD4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60/70</w:t>
            </w:r>
          </w:p>
        </w:tc>
        <w:tc>
          <w:tcPr>
            <w:tcW w:w="1980" w:type="dxa"/>
            <w:vAlign w:val="center"/>
          </w:tcPr>
          <w:p w14:paraId="146B63D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60/70</w:t>
            </w:r>
          </w:p>
        </w:tc>
      </w:tr>
      <w:tr w:rsidR="00300072" w:rsidRPr="00300072" w14:paraId="3213DE03" w14:textId="77777777" w:rsidTr="00300072">
        <w:tc>
          <w:tcPr>
            <w:tcW w:w="5328" w:type="dxa"/>
          </w:tcPr>
          <w:p w14:paraId="3370285D" w14:textId="77777777" w:rsidR="00300072" w:rsidRPr="00300072" w:rsidRDefault="00300072" w:rsidP="00300072">
            <w:pPr>
              <w:spacing w:after="0"/>
              <w:jc w:val="both"/>
              <w:rPr>
                <w:rFonts w:ascii="Arial Narrow" w:hAnsi="Arial Narrow"/>
                <w:sz w:val="24"/>
                <w:szCs w:val="24"/>
                <w:lang w:eastAsia="fr-FR"/>
              </w:rPr>
            </w:pPr>
          </w:p>
          <w:p w14:paraId="70C93DD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MELANGE</w:t>
            </w:r>
          </w:p>
        </w:tc>
        <w:tc>
          <w:tcPr>
            <w:tcW w:w="2520" w:type="dxa"/>
            <w:vAlign w:val="center"/>
          </w:tcPr>
          <w:p w14:paraId="73565AF0" w14:textId="77777777" w:rsidR="00300072" w:rsidRPr="00300072" w:rsidRDefault="00300072" w:rsidP="00300072">
            <w:pPr>
              <w:spacing w:after="0"/>
              <w:jc w:val="both"/>
              <w:rPr>
                <w:rFonts w:ascii="Arial Narrow" w:hAnsi="Arial Narrow"/>
                <w:sz w:val="24"/>
                <w:szCs w:val="24"/>
                <w:lang w:eastAsia="fr-FR"/>
              </w:rPr>
            </w:pPr>
          </w:p>
        </w:tc>
        <w:tc>
          <w:tcPr>
            <w:tcW w:w="1980" w:type="dxa"/>
            <w:vAlign w:val="center"/>
          </w:tcPr>
          <w:p w14:paraId="52EB9083"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59E74903" w14:textId="77777777" w:rsidTr="00300072">
        <w:tc>
          <w:tcPr>
            <w:tcW w:w="5328" w:type="dxa"/>
          </w:tcPr>
          <w:p w14:paraId="3F38EC8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 B.B.</w:t>
            </w:r>
          </w:p>
        </w:tc>
        <w:tc>
          <w:tcPr>
            <w:tcW w:w="2520" w:type="dxa"/>
            <w:vAlign w:val="center"/>
          </w:tcPr>
          <w:p w14:paraId="05D8112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2,3 – 3,0</w:t>
            </w:r>
          </w:p>
        </w:tc>
        <w:tc>
          <w:tcPr>
            <w:tcW w:w="1980" w:type="dxa"/>
            <w:vAlign w:val="center"/>
          </w:tcPr>
          <w:p w14:paraId="4D15D70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2,6</w:t>
            </w:r>
          </w:p>
        </w:tc>
      </w:tr>
      <w:tr w:rsidR="00300072" w:rsidRPr="00300072" w14:paraId="455F2277" w14:textId="77777777" w:rsidTr="00300072">
        <w:tc>
          <w:tcPr>
            <w:tcW w:w="5328" w:type="dxa"/>
          </w:tcPr>
          <w:p w14:paraId="18E8E2A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Module de richesse                       % G.B.</w:t>
            </w:r>
          </w:p>
        </w:tc>
        <w:tc>
          <w:tcPr>
            <w:tcW w:w="2520" w:type="dxa"/>
            <w:vAlign w:val="center"/>
          </w:tcPr>
          <w:p w14:paraId="394B6C4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3,0 – 3,9</w:t>
            </w:r>
          </w:p>
        </w:tc>
        <w:tc>
          <w:tcPr>
            <w:tcW w:w="1980" w:type="dxa"/>
            <w:vAlign w:val="center"/>
          </w:tcPr>
          <w:p w14:paraId="1D86545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3,75</w:t>
            </w:r>
          </w:p>
        </w:tc>
      </w:tr>
      <w:tr w:rsidR="00300072" w:rsidRPr="00300072" w14:paraId="357C59A7" w14:textId="77777777" w:rsidTr="00300072">
        <w:tc>
          <w:tcPr>
            <w:tcW w:w="5328" w:type="dxa"/>
          </w:tcPr>
          <w:p w14:paraId="6DBA0F4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Teneur en bitume                          % B.B.</w:t>
            </w:r>
          </w:p>
        </w:tc>
        <w:tc>
          <w:tcPr>
            <w:tcW w:w="2520" w:type="dxa"/>
            <w:vAlign w:val="center"/>
          </w:tcPr>
          <w:p w14:paraId="15E95E7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5,5 – 6,5</w:t>
            </w:r>
          </w:p>
        </w:tc>
        <w:tc>
          <w:tcPr>
            <w:tcW w:w="1980" w:type="dxa"/>
            <w:vAlign w:val="center"/>
          </w:tcPr>
          <w:p w14:paraId="34DA4B0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6,2</w:t>
            </w:r>
          </w:p>
        </w:tc>
      </w:tr>
      <w:tr w:rsidR="00300072" w:rsidRPr="00300072" w14:paraId="4C808D26" w14:textId="77777777" w:rsidTr="00300072">
        <w:tc>
          <w:tcPr>
            <w:tcW w:w="5328" w:type="dxa"/>
          </w:tcPr>
          <w:p w14:paraId="7E8831E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Rapport filler/bitume                      %</w:t>
            </w:r>
          </w:p>
        </w:tc>
        <w:tc>
          <w:tcPr>
            <w:tcW w:w="2520" w:type="dxa"/>
            <w:vAlign w:val="center"/>
          </w:tcPr>
          <w:p w14:paraId="49EF941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1,1 – 1,4</w:t>
            </w:r>
          </w:p>
        </w:tc>
        <w:tc>
          <w:tcPr>
            <w:tcW w:w="1980" w:type="dxa"/>
            <w:vAlign w:val="center"/>
          </w:tcPr>
          <w:p w14:paraId="0711AF5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1,2</w:t>
            </w:r>
          </w:p>
        </w:tc>
      </w:tr>
      <w:tr w:rsidR="00300072" w:rsidRPr="00300072" w14:paraId="547BC893" w14:textId="77777777" w:rsidTr="00300072">
        <w:tc>
          <w:tcPr>
            <w:tcW w:w="5328" w:type="dxa"/>
          </w:tcPr>
          <w:p w14:paraId="7AB3BDE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Teneur en bitume                              G.B.</w:t>
            </w:r>
          </w:p>
        </w:tc>
        <w:tc>
          <w:tcPr>
            <w:tcW w:w="2520" w:type="dxa"/>
            <w:vAlign w:val="center"/>
          </w:tcPr>
          <w:p w14:paraId="5C890B4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3,2 – 4,2</w:t>
            </w:r>
          </w:p>
        </w:tc>
        <w:tc>
          <w:tcPr>
            <w:tcW w:w="1980" w:type="dxa"/>
            <w:vAlign w:val="center"/>
          </w:tcPr>
          <w:p w14:paraId="1081894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3,7</w:t>
            </w:r>
          </w:p>
        </w:tc>
      </w:tr>
      <w:tr w:rsidR="00300072" w:rsidRPr="00300072" w14:paraId="0EB8DE64" w14:textId="77777777" w:rsidTr="00300072">
        <w:tc>
          <w:tcPr>
            <w:tcW w:w="5328" w:type="dxa"/>
          </w:tcPr>
          <w:p w14:paraId="2BCA8532" w14:textId="77777777" w:rsidR="00300072" w:rsidRPr="00300072" w:rsidRDefault="00300072" w:rsidP="00300072">
            <w:pPr>
              <w:spacing w:after="0"/>
              <w:jc w:val="both"/>
              <w:rPr>
                <w:rFonts w:ascii="Arial Narrow" w:hAnsi="Arial Narrow"/>
                <w:sz w:val="24"/>
                <w:szCs w:val="24"/>
                <w:lang w:eastAsia="fr-FR"/>
              </w:rPr>
            </w:pPr>
          </w:p>
          <w:p w14:paraId="1364A82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PERFORMANCE ANTICIPABLES</w:t>
            </w:r>
          </w:p>
        </w:tc>
        <w:tc>
          <w:tcPr>
            <w:tcW w:w="2520" w:type="dxa"/>
            <w:vAlign w:val="center"/>
          </w:tcPr>
          <w:p w14:paraId="1794BE76" w14:textId="77777777" w:rsidR="00300072" w:rsidRPr="00300072" w:rsidRDefault="00300072" w:rsidP="00300072">
            <w:pPr>
              <w:spacing w:after="0"/>
              <w:jc w:val="both"/>
              <w:rPr>
                <w:rFonts w:ascii="Arial Narrow" w:hAnsi="Arial Narrow"/>
                <w:sz w:val="24"/>
                <w:szCs w:val="24"/>
                <w:lang w:eastAsia="fr-FR"/>
              </w:rPr>
            </w:pPr>
          </w:p>
        </w:tc>
        <w:tc>
          <w:tcPr>
            <w:tcW w:w="1980" w:type="dxa"/>
            <w:vAlign w:val="center"/>
          </w:tcPr>
          <w:p w14:paraId="405B6EDD"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712CEB55" w14:textId="77777777" w:rsidTr="00300072">
        <w:tc>
          <w:tcPr>
            <w:tcW w:w="5328" w:type="dxa"/>
          </w:tcPr>
          <w:p w14:paraId="65386E7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4.1 – DURIEZ ou (LCPC)</w:t>
            </w:r>
          </w:p>
        </w:tc>
        <w:tc>
          <w:tcPr>
            <w:tcW w:w="2520" w:type="dxa"/>
            <w:vAlign w:val="center"/>
          </w:tcPr>
          <w:p w14:paraId="40F246F6" w14:textId="77777777" w:rsidR="00300072" w:rsidRPr="00300072" w:rsidRDefault="00300072" w:rsidP="00300072">
            <w:pPr>
              <w:spacing w:after="0"/>
              <w:jc w:val="both"/>
              <w:rPr>
                <w:rFonts w:ascii="Arial Narrow" w:hAnsi="Arial Narrow"/>
                <w:sz w:val="24"/>
                <w:szCs w:val="24"/>
                <w:lang w:eastAsia="fr-FR"/>
              </w:rPr>
            </w:pPr>
          </w:p>
        </w:tc>
        <w:tc>
          <w:tcPr>
            <w:tcW w:w="1980" w:type="dxa"/>
            <w:vAlign w:val="center"/>
          </w:tcPr>
          <w:p w14:paraId="299917A5"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662F0501" w14:textId="77777777" w:rsidTr="00300072">
        <w:tc>
          <w:tcPr>
            <w:tcW w:w="5328" w:type="dxa"/>
          </w:tcPr>
          <w:p w14:paraId="634D064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Rc DURIEZ à 18 °C 1+7 jrs air (bars)      G.B.</w:t>
            </w:r>
          </w:p>
        </w:tc>
        <w:tc>
          <w:tcPr>
            <w:tcW w:w="2520" w:type="dxa"/>
            <w:vAlign w:val="center"/>
          </w:tcPr>
          <w:p w14:paraId="1CF6A8F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50 – 100</w:t>
            </w:r>
          </w:p>
        </w:tc>
        <w:tc>
          <w:tcPr>
            <w:tcW w:w="1980" w:type="dxa"/>
            <w:vAlign w:val="center"/>
          </w:tcPr>
          <w:p w14:paraId="3DBBBC2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65</w:t>
            </w:r>
          </w:p>
        </w:tc>
      </w:tr>
      <w:tr w:rsidR="00300072" w:rsidRPr="00300072" w14:paraId="5F9C6581" w14:textId="77777777" w:rsidTr="00300072">
        <w:tc>
          <w:tcPr>
            <w:tcW w:w="5328" w:type="dxa"/>
          </w:tcPr>
          <w:p w14:paraId="34DFDE7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B.B.</w:t>
            </w:r>
          </w:p>
        </w:tc>
        <w:tc>
          <w:tcPr>
            <w:tcW w:w="2520" w:type="dxa"/>
            <w:vAlign w:val="center"/>
          </w:tcPr>
          <w:p w14:paraId="0B6652A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60 – 20120</w:t>
            </w:r>
          </w:p>
        </w:tc>
        <w:tc>
          <w:tcPr>
            <w:tcW w:w="1980" w:type="dxa"/>
            <w:vAlign w:val="center"/>
          </w:tcPr>
          <w:p w14:paraId="6F7E695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80</w:t>
            </w:r>
          </w:p>
        </w:tc>
      </w:tr>
      <w:tr w:rsidR="00300072" w:rsidRPr="00300072" w14:paraId="18FE4244" w14:textId="77777777" w:rsidTr="00300072">
        <w:tc>
          <w:tcPr>
            <w:tcW w:w="5328" w:type="dxa"/>
          </w:tcPr>
          <w:p w14:paraId="0DEEEE8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Rapport Rc/Rc                           % G.B. – B.B.</w:t>
            </w:r>
          </w:p>
        </w:tc>
        <w:tc>
          <w:tcPr>
            <w:tcW w:w="2520" w:type="dxa"/>
            <w:vAlign w:val="center"/>
          </w:tcPr>
          <w:p w14:paraId="2241F47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0,65 – 0,85</w:t>
            </w:r>
          </w:p>
        </w:tc>
        <w:tc>
          <w:tcPr>
            <w:tcW w:w="1980" w:type="dxa"/>
            <w:vAlign w:val="center"/>
          </w:tcPr>
          <w:p w14:paraId="574BFB8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0,70</w:t>
            </w:r>
          </w:p>
        </w:tc>
      </w:tr>
      <w:tr w:rsidR="00300072" w:rsidRPr="00300072" w14:paraId="71B0D205" w14:textId="77777777" w:rsidTr="00300072">
        <w:tc>
          <w:tcPr>
            <w:tcW w:w="5328" w:type="dxa"/>
          </w:tcPr>
          <w:p w14:paraId="6D40EFB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Densité apparente T/m3                 G.B. – B.B.</w:t>
            </w:r>
          </w:p>
        </w:tc>
        <w:tc>
          <w:tcPr>
            <w:tcW w:w="2520" w:type="dxa"/>
            <w:vAlign w:val="center"/>
          </w:tcPr>
          <w:p w14:paraId="6F38FE1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2,25 – 2,45</w:t>
            </w:r>
          </w:p>
        </w:tc>
        <w:tc>
          <w:tcPr>
            <w:tcW w:w="1980" w:type="dxa"/>
            <w:vAlign w:val="center"/>
          </w:tcPr>
          <w:p w14:paraId="7879BF6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2,30</w:t>
            </w:r>
          </w:p>
        </w:tc>
      </w:tr>
      <w:tr w:rsidR="00300072" w:rsidRPr="00300072" w14:paraId="5E5A3ACC" w14:textId="77777777" w:rsidTr="00300072">
        <w:tc>
          <w:tcPr>
            <w:tcW w:w="5328" w:type="dxa"/>
          </w:tcPr>
          <w:p w14:paraId="2775F08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Compacité                                            % G.B.</w:t>
            </w:r>
          </w:p>
        </w:tc>
        <w:tc>
          <w:tcPr>
            <w:tcW w:w="2520" w:type="dxa"/>
            <w:vAlign w:val="center"/>
          </w:tcPr>
          <w:p w14:paraId="7299DF8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88 – 94</w:t>
            </w:r>
          </w:p>
        </w:tc>
        <w:tc>
          <w:tcPr>
            <w:tcW w:w="1980" w:type="dxa"/>
            <w:vAlign w:val="center"/>
          </w:tcPr>
          <w:p w14:paraId="142158D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&gt; 90</w:t>
            </w:r>
          </w:p>
        </w:tc>
      </w:tr>
      <w:tr w:rsidR="00300072" w:rsidRPr="00300072" w14:paraId="2ABB4FDB" w14:textId="77777777" w:rsidTr="00300072">
        <w:tc>
          <w:tcPr>
            <w:tcW w:w="5328" w:type="dxa"/>
          </w:tcPr>
          <w:p w14:paraId="468E864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BB</w:t>
            </w:r>
          </w:p>
        </w:tc>
        <w:tc>
          <w:tcPr>
            <w:tcW w:w="2520" w:type="dxa"/>
            <w:vAlign w:val="center"/>
          </w:tcPr>
          <w:p w14:paraId="64C1B69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90 – 96</w:t>
            </w:r>
          </w:p>
        </w:tc>
        <w:tc>
          <w:tcPr>
            <w:tcW w:w="1980" w:type="dxa"/>
            <w:vAlign w:val="center"/>
          </w:tcPr>
          <w:p w14:paraId="7686C18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&gt;&gt; 92</w:t>
            </w:r>
          </w:p>
        </w:tc>
      </w:tr>
      <w:tr w:rsidR="00300072" w:rsidRPr="00300072" w14:paraId="101C89C0" w14:textId="77777777" w:rsidTr="00300072">
        <w:tc>
          <w:tcPr>
            <w:tcW w:w="5328" w:type="dxa"/>
          </w:tcPr>
          <w:p w14:paraId="6EF3491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4.2. MARSHALL</w:t>
            </w:r>
          </w:p>
        </w:tc>
        <w:tc>
          <w:tcPr>
            <w:tcW w:w="2520" w:type="dxa"/>
            <w:vAlign w:val="center"/>
          </w:tcPr>
          <w:p w14:paraId="0648E575" w14:textId="77777777" w:rsidR="00300072" w:rsidRPr="00300072" w:rsidRDefault="00300072" w:rsidP="00300072">
            <w:pPr>
              <w:spacing w:after="0"/>
              <w:jc w:val="both"/>
              <w:rPr>
                <w:rFonts w:ascii="Arial Narrow" w:hAnsi="Arial Narrow"/>
                <w:sz w:val="24"/>
                <w:szCs w:val="24"/>
                <w:lang w:eastAsia="fr-FR"/>
              </w:rPr>
            </w:pPr>
          </w:p>
        </w:tc>
        <w:tc>
          <w:tcPr>
            <w:tcW w:w="1980" w:type="dxa"/>
            <w:vAlign w:val="center"/>
          </w:tcPr>
          <w:p w14:paraId="3597802A" w14:textId="77777777" w:rsidR="00300072" w:rsidRPr="00300072" w:rsidRDefault="00300072" w:rsidP="00300072">
            <w:pPr>
              <w:spacing w:after="0"/>
              <w:jc w:val="both"/>
              <w:rPr>
                <w:rFonts w:ascii="Arial Narrow" w:hAnsi="Arial Narrow"/>
                <w:sz w:val="24"/>
                <w:szCs w:val="24"/>
                <w:lang w:eastAsia="fr-FR"/>
              </w:rPr>
            </w:pPr>
          </w:p>
        </w:tc>
      </w:tr>
      <w:tr w:rsidR="00300072" w:rsidRPr="00300072" w14:paraId="6271156C" w14:textId="77777777" w:rsidTr="00300072">
        <w:tc>
          <w:tcPr>
            <w:tcW w:w="5328" w:type="dxa"/>
          </w:tcPr>
          <w:p w14:paraId="31DD50F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Stabilité à 60° Kg/cm2     G.B. </w:t>
            </w:r>
          </w:p>
        </w:tc>
        <w:tc>
          <w:tcPr>
            <w:tcW w:w="2520" w:type="dxa"/>
            <w:vAlign w:val="center"/>
          </w:tcPr>
          <w:p w14:paraId="1277A86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700 – 1000</w:t>
            </w:r>
          </w:p>
        </w:tc>
        <w:tc>
          <w:tcPr>
            <w:tcW w:w="1980" w:type="dxa"/>
            <w:vAlign w:val="center"/>
          </w:tcPr>
          <w:p w14:paraId="1384A31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&gt;&gt; 850</w:t>
            </w:r>
          </w:p>
        </w:tc>
      </w:tr>
      <w:tr w:rsidR="00300072" w:rsidRPr="00300072" w14:paraId="6B990CF0" w14:textId="77777777" w:rsidTr="00300072">
        <w:tc>
          <w:tcPr>
            <w:tcW w:w="5328" w:type="dxa"/>
          </w:tcPr>
          <w:p w14:paraId="274FC44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B.B</w:t>
            </w:r>
          </w:p>
        </w:tc>
        <w:tc>
          <w:tcPr>
            <w:tcW w:w="2520" w:type="dxa"/>
            <w:vAlign w:val="center"/>
          </w:tcPr>
          <w:p w14:paraId="3A2A7F5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800 – 1200</w:t>
            </w:r>
          </w:p>
        </w:tc>
        <w:tc>
          <w:tcPr>
            <w:tcW w:w="1980" w:type="dxa"/>
            <w:vAlign w:val="center"/>
          </w:tcPr>
          <w:p w14:paraId="0B62E28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1000</w:t>
            </w:r>
          </w:p>
        </w:tc>
      </w:tr>
      <w:tr w:rsidR="00300072" w:rsidRPr="00300072" w14:paraId="4B29D2F1" w14:textId="77777777" w:rsidTr="00300072">
        <w:tc>
          <w:tcPr>
            <w:tcW w:w="5328" w:type="dxa"/>
          </w:tcPr>
          <w:p w14:paraId="6992405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Fluage en 1/10 mm          G.B.</w:t>
            </w:r>
          </w:p>
        </w:tc>
        <w:tc>
          <w:tcPr>
            <w:tcW w:w="2520" w:type="dxa"/>
            <w:vAlign w:val="center"/>
          </w:tcPr>
          <w:p w14:paraId="2ABBD5E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2,20 – 2,35</w:t>
            </w:r>
          </w:p>
        </w:tc>
        <w:tc>
          <w:tcPr>
            <w:tcW w:w="1980" w:type="dxa"/>
            <w:vAlign w:val="center"/>
          </w:tcPr>
          <w:p w14:paraId="030AAA0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&lt; 2,30</w:t>
            </w:r>
          </w:p>
        </w:tc>
      </w:tr>
      <w:tr w:rsidR="00300072" w:rsidRPr="00300072" w14:paraId="20A50ABB" w14:textId="77777777" w:rsidTr="00300072">
        <w:tc>
          <w:tcPr>
            <w:tcW w:w="5328" w:type="dxa"/>
          </w:tcPr>
          <w:p w14:paraId="1E8E3FD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B.B.</w:t>
            </w:r>
          </w:p>
        </w:tc>
        <w:tc>
          <w:tcPr>
            <w:tcW w:w="2520" w:type="dxa"/>
            <w:vAlign w:val="center"/>
          </w:tcPr>
          <w:p w14:paraId="523324B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2,25 – 2,45</w:t>
            </w:r>
          </w:p>
        </w:tc>
        <w:tc>
          <w:tcPr>
            <w:tcW w:w="1980" w:type="dxa"/>
            <w:vAlign w:val="center"/>
          </w:tcPr>
          <w:p w14:paraId="0F1480F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&lt; 2,35</w:t>
            </w:r>
          </w:p>
        </w:tc>
      </w:tr>
      <w:tr w:rsidR="00300072" w:rsidRPr="00300072" w14:paraId="6962A6B7" w14:textId="77777777" w:rsidTr="00300072">
        <w:tc>
          <w:tcPr>
            <w:tcW w:w="5328" w:type="dxa"/>
          </w:tcPr>
          <w:p w14:paraId="769970D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Densité apparente T/m3  G.B. – B.B.</w:t>
            </w:r>
          </w:p>
        </w:tc>
        <w:tc>
          <w:tcPr>
            <w:tcW w:w="2520" w:type="dxa"/>
            <w:vAlign w:val="center"/>
          </w:tcPr>
          <w:p w14:paraId="778AB7D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2,20 – 2,50</w:t>
            </w:r>
          </w:p>
        </w:tc>
        <w:tc>
          <w:tcPr>
            <w:tcW w:w="1980" w:type="dxa"/>
            <w:vAlign w:val="center"/>
          </w:tcPr>
          <w:p w14:paraId="1FBB240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&gt;&gt; 2,35</w:t>
            </w:r>
          </w:p>
        </w:tc>
      </w:tr>
      <w:tr w:rsidR="00300072" w:rsidRPr="00300072" w14:paraId="4F5E1B65" w14:textId="77777777" w:rsidTr="00300072">
        <w:tc>
          <w:tcPr>
            <w:tcW w:w="5328" w:type="dxa"/>
          </w:tcPr>
          <w:p w14:paraId="08A2A9D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Compacité                   % G.B.</w:t>
            </w:r>
          </w:p>
        </w:tc>
        <w:tc>
          <w:tcPr>
            <w:tcW w:w="2520" w:type="dxa"/>
            <w:vAlign w:val="center"/>
          </w:tcPr>
          <w:p w14:paraId="6359DA5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91 – 95</w:t>
            </w:r>
          </w:p>
        </w:tc>
        <w:tc>
          <w:tcPr>
            <w:tcW w:w="1980" w:type="dxa"/>
            <w:vAlign w:val="center"/>
          </w:tcPr>
          <w:p w14:paraId="091A41E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&gt; 93</w:t>
            </w:r>
          </w:p>
        </w:tc>
      </w:tr>
      <w:tr w:rsidR="00300072" w:rsidRPr="00300072" w14:paraId="2C9E8311" w14:textId="77777777" w:rsidTr="00300072">
        <w:tc>
          <w:tcPr>
            <w:tcW w:w="5328" w:type="dxa"/>
          </w:tcPr>
          <w:p w14:paraId="684DD68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B.B.</w:t>
            </w:r>
          </w:p>
        </w:tc>
        <w:tc>
          <w:tcPr>
            <w:tcW w:w="2520" w:type="dxa"/>
            <w:vAlign w:val="center"/>
          </w:tcPr>
          <w:p w14:paraId="0D2C7F1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92 – 96</w:t>
            </w:r>
          </w:p>
        </w:tc>
        <w:tc>
          <w:tcPr>
            <w:tcW w:w="1980" w:type="dxa"/>
            <w:vAlign w:val="center"/>
          </w:tcPr>
          <w:p w14:paraId="7F13909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&gt; 94</w:t>
            </w:r>
          </w:p>
        </w:tc>
      </w:tr>
      <w:tr w:rsidR="00300072" w:rsidRPr="00300072" w14:paraId="136D7377" w14:textId="77777777" w:rsidTr="00300072">
        <w:tc>
          <w:tcPr>
            <w:tcW w:w="5328" w:type="dxa"/>
          </w:tcPr>
          <w:p w14:paraId="5816DC0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Vides résiduels % G.B. – B.B.</w:t>
            </w:r>
          </w:p>
        </w:tc>
        <w:tc>
          <w:tcPr>
            <w:tcW w:w="2520" w:type="dxa"/>
            <w:vAlign w:val="center"/>
          </w:tcPr>
          <w:p w14:paraId="00048D0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12 – 4</w:t>
            </w:r>
          </w:p>
        </w:tc>
        <w:tc>
          <w:tcPr>
            <w:tcW w:w="1980" w:type="dxa"/>
            <w:vAlign w:val="center"/>
          </w:tcPr>
          <w:p w14:paraId="49A3291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8</w:t>
            </w:r>
          </w:p>
        </w:tc>
      </w:tr>
    </w:tbl>
    <w:p w14:paraId="68F35E77" w14:textId="77777777" w:rsidR="00300072" w:rsidRPr="00300072" w:rsidRDefault="00300072" w:rsidP="00300072">
      <w:pPr>
        <w:spacing w:after="0"/>
        <w:jc w:val="both"/>
        <w:rPr>
          <w:rFonts w:ascii="Arial Narrow" w:hAnsi="Arial Narrow"/>
          <w:sz w:val="24"/>
          <w:szCs w:val="24"/>
          <w:lang w:eastAsia="fr-FR"/>
        </w:rPr>
      </w:pPr>
    </w:p>
    <w:p w14:paraId="5B7BEAF2"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B343 – CONTROLE DU PROFILAGE ET DES EPAISSEURS</w:t>
      </w:r>
    </w:p>
    <w:p w14:paraId="3BF13F7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Ces contrôles se feront en présence du Cocontractant et du représentant du Maître d’Oeuvre. Ces points seront matérialisés par des pointes métalliques arasés au niveau de la chaussée et signalisées par une marque circulaire de peinture blanche de 0,10 m de diamètre avec numéro de profil correspondant au projet.</w:t>
      </w:r>
    </w:p>
    <w:p w14:paraId="311BEA15" w14:textId="77777777" w:rsidR="00300072" w:rsidRPr="00300072" w:rsidRDefault="00300072" w:rsidP="00300072">
      <w:pPr>
        <w:spacing w:after="0"/>
        <w:jc w:val="both"/>
        <w:rPr>
          <w:rFonts w:ascii="Arial Narrow" w:hAnsi="Arial Narrow"/>
          <w:sz w:val="24"/>
          <w:szCs w:val="24"/>
          <w:lang w:eastAsia="fr-FR"/>
        </w:rPr>
      </w:pPr>
    </w:p>
    <w:p w14:paraId="16EFF02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 xml:space="preserve">a) </w:t>
      </w:r>
      <w:r w:rsidRPr="00236287">
        <w:rPr>
          <w:rFonts w:ascii="Arial Narrow" w:hAnsi="Arial Narrow"/>
          <w:b/>
          <w:sz w:val="24"/>
          <w:szCs w:val="24"/>
          <w:lang w:eastAsia="fr-FR"/>
        </w:rPr>
        <w:t>Profil en long</w:t>
      </w:r>
      <w:r w:rsidRPr="00300072">
        <w:rPr>
          <w:rFonts w:ascii="Arial Narrow" w:hAnsi="Arial Narrow"/>
          <w:sz w:val="24"/>
          <w:szCs w:val="24"/>
          <w:lang w:eastAsia="fr-FR"/>
        </w:rPr>
        <w:t xml:space="preserve"> </w:t>
      </w:r>
    </w:p>
    <w:p w14:paraId="0DDD282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Aucun point de l'axe de la chaussée finie ne devra s'écarter de plus de 1cm en plus ou en moins par rapport au profil en long au projet approuvé.</w:t>
      </w:r>
      <w:r w:rsidRPr="00300072">
        <w:rPr>
          <w:rFonts w:ascii="Arial Narrow" w:hAnsi="Arial Narrow"/>
          <w:sz w:val="24"/>
          <w:szCs w:val="24"/>
          <w:lang w:eastAsia="fr-FR"/>
        </w:rPr>
        <w:tab/>
        <w:t>Ces vérifications seront faites tous les 200 m. La fréquence peut être augmentée à la demande du Maître d’Oeuvre.</w:t>
      </w:r>
    </w:p>
    <w:p w14:paraId="7859BF5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 xml:space="preserve">b) </w:t>
      </w:r>
      <w:r w:rsidRPr="00236287">
        <w:rPr>
          <w:rFonts w:ascii="Arial Narrow" w:hAnsi="Arial Narrow"/>
          <w:b/>
          <w:sz w:val="24"/>
          <w:szCs w:val="24"/>
          <w:lang w:eastAsia="fr-FR"/>
        </w:rPr>
        <w:t>Profil en travers</w:t>
      </w:r>
      <w:r w:rsidRPr="00300072">
        <w:rPr>
          <w:rFonts w:ascii="Arial Narrow" w:hAnsi="Arial Narrow"/>
          <w:sz w:val="24"/>
          <w:szCs w:val="24"/>
          <w:lang w:eastAsia="fr-FR"/>
        </w:rPr>
        <w:t xml:space="preserve"> </w:t>
      </w:r>
    </w:p>
    <w:p w14:paraId="260EA41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Pour les rues où la largeur n'excède pas 7 m, une cerce au profil théorique de la chaussée, appliquée dans un plan perpendiculaire à l'axe, ne devra pas mettre en évidence des points situés à plus de 2 cm sous le bord de la cerce.</w:t>
      </w:r>
    </w:p>
    <w:p w14:paraId="1ABA738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Il est précisé que ce contrôle sera effectué une seule fois sur toute la largeur de la chaussée au moyen d'une cerce complète et non au moyen d'un demi-cercle appliqué successivement sur la partie droite et la partie gauche.</w:t>
      </w:r>
    </w:p>
    <w:p w14:paraId="7DEDF19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Lorsque la largeur de la chaussée ne permettra plus l'utilisation du gabarit, le contrôle se fera à l'aide d'un niveau.</w:t>
      </w:r>
    </w:p>
    <w:p w14:paraId="2C59B32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règle générale, aucun point de la chaussée ne devra se trouver à plus ou moins 2 cm de la côte théorique.</w:t>
      </w:r>
    </w:p>
    <w:p w14:paraId="083B9B4B" w14:textId="77777777" w:rsidR="00300072" w:rsidRPr="00236287"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236287">
        <w:rPr>
          <w:rFonts w:ascii="Arial Narrow" w:hAnsi="Arial Narrow"/>
          <w:b/>
          <w:sz w:val="24"/>
          <w:szCs w:val="24"/>
          <w:lang w:eastAsia="fr-FR"/>
        </w:rPr>
        <w:t>c) Epaisseur</w:t>
      </w:r>
    </w:p>
    <w:p w14:paraId="71C14CD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Ce  contrôle sera effectué  par  trois  sondages dans les différentes couches sur le même profil en travers, un sondage dans l'axe de la chaussée à 1 m du bord du trottoir.</w:t>
      </w:r>
    </w:p>
    <w:p w14:paraId="1FAD774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profils seront espacés de 100 m les uns des autres sauf prescriptions contraires du Maître d’Oeuvre. En aucun cas, l'épaisseur réalisée ne pourra être inférieure à l'épaisseur prescrite ou définie par  le Maître d’Oeuvre.</w:t>
      </w:r>
    </w:p>
    <w:p w14:paraId="5CC48D1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Si l'épaisseur moyenne de la section est inférieure de plus de 0,25 cm et de moins de 1 cm, il sera appliqué une réfraction de prix.</w:t>
      </w:r>
    </w:p>
    <w:p w14:paraId="61966732" w14:textId="5C741752"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Au-delà, le Cocontractant devra mettre en œuvre une couche supplémentaire au moins compensatrice dont l'épaisseur ne pou</w:t>
      </w:r>
      <w:r w:rsidR="00236287">
        <w:rPr>
          <w:rFonts w:ascii="Arial Narrow" w:hAnsi="Arial Narrow"/>
          <w:sz w:val="24"/>
          <w:szCs w:val="24"/>
          <w:lang w:eastAsia="fr-FR"/>
        </w:rPr>
        <w:t>rra pas être inférieure à 3 cm.</w:t>
      </w:r>
    </w:p>
    <w:p w14:paraId="6201DC2D"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B344 – MODALITES DU CONTROLE</w:t>
      </w:r>
    </w:p>
    <w:p w14:paraId="7C68A39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contrôles visés au tableau de l'article B341.1 pourront être prescrits par le Maître d’Œuvre. Le contrôle visé à l'article B342.2 sera effectué en principe avant la mise en place de la couche de surface.</w:t>
      </w:r>
    </w:p>
    <w:p w14:paraId="3A8B16D3" w14:textId="27CFA7AA"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Maître d’Œuvre pourra cependant le prescrire, même après l'exécution de cette dernière s'il y a lieu de craindre une insuffisance des couches inférieures et en particulier si la chaussée prés</w:t>
      </w:r>
      <w:r w:rsidR="00236287">
        <w:rPr>
          <w:rFonts w:ascii="Arial Narrow" w:hAnsi="Arial Narrow"/>
          <w:sz w:val="24"/>
          <w:szCs w:val="24"/>
          <w:lang w:eastAsia="fr-FR"/>
        </w:rPr>
        <w:t>ente des signes de défaillance.</w:t>
      </w:r>
    </w:p>
    <w:p w14:paraId="04F7755F"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B345 – OBLIGATION DU COCONTRACTANT VIS-A-VIS DU CONTROLE</w:t>
      </w:r>
    </w:p>
    <w:p w14:paraId="245E736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Pendant la durée des travaux, le Cocontractant devra disposer en permanence sur le chantier du matériel nécessaire aux contrôles (en particulier : régie, cerce, niveau de maçon, indicateur de pente). Il devra également disposer du personnel nécessaire pour la manutention de ces instruments.</w:t>
      </w:r>
    </w:p>
    <w:p w14:paraId="567D6771" w14:textId="77777777" w:rsidR="00300072" w:rsidRPr="00300072" w:rsidRDefault="00300072" w:rsidP="00300072">
      <w:pPr>
        <w:spacing w:after="0"/>
        <w:jc w:val="both"/>
        <w:rPr>
          <w:rFonts w:ascii="Arial Narrow" w:hAnsi="Arial Narrow"/>
          <w:sz w:val="24"/>
          <w:szCs w:val="24"/>
          <w:lang w:eastAsia="fr-FR"/>
        </w:rPr>
      </w:pPr>
    </w:p>
    <w:p w14:paraId="23F64906" w14:textId="77777777" w:rsidR="00300072" w:rsidRPr="00300072" w:rsidRDefault="00300072" w:rsidP="00300072">
      <w:pPr>
        <w:spacing w:after="0"/>
        <w:jc w:val="both"/>
        <w:rPr>
          <w:rFonts w:ascii="Arial Narrow" w:hAnsi="Arial Narrow"/>
          <w:sz w:val="24"/>
          <w:szCs w:val="24"/>
          <w:lang w:eastAsia="fr-FR"/>
        </w:rPr>
      </w:pPr>
    </w:p>
    <w:p w14:paraId="3A5C1F08" w14:textId="77777777" w:rsidR="00300072" w:rsidRPr="00236287" w:rsidRDefault="00300072" w:rsidP="00300072">
      <w:pPr>
        <w:spacing w:after="0"/>
        <w:jc w:val="both"/>
        <w:rPr>
          <w:rFonts w:ascii="Arial Narrow" w:hAnsi="Arial Narrow"/>
          <w:b/>
          <w:sz w:val="24"/>
          <w:szCs w:val="24"/>
          <w:lang w:eastAsia="fr-FR"/>
        </w:rPr>
      </w:pPr>
    </w:p>
    <w:p w14:paraId="7B1F440E"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B346 – MOINS-VALUES EVENTUELLES POUR NON RESPECT DES CLAUSES TECHNIQUES</w:t>
      </w:r>
    </w:p>
    <w:p w14:paraId="7982B83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Lorsque les tolérances sur les moyennes seront dépassées, le Maître d’Œuvre pourra prescrire au Cocontractant d'effectuer un nouveau réglage de la centrale de fabrication.</w:t>
      </w:r>
    </w:p>
    <w:p w14:paraId="26E2A60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Si après avoir donné l'ordre de procéder à un nouveau réglage, le Maître d’Œuvre constate, à l'expiration du délai fixé, que les tolérances sur les moyennes sont encore dépassées, les moins-values suivantes seront appliquées à toute la fabrication faite entre le moment ou de nouveaux réglages auront été prescrits et le moment du prélèvement précèdent ayant donné des résultats satisfaisants :</w:t>
      </w:r>
    </w:p>
    <w:p w14:paraId="6008E28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par 0,1 % d'écart du dosage du liant, 1 % de réfaction sur le prix du m2  mis en place avec maximum de </w:t>
      </w:r>
    </w:p>
    <w:p w14:paraId="4FE6B8B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5 %,</w:t>
      </w:r>
    </w:p>
    <w:p w14:paraId="614951B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par 0,1 % d'écart du dosage de filler au sable, 1 % de réfaction avec maximum de 5 % pour le total des deux réfactions pour filler et sable,</w:t>
      </w:r>
    </w:p>
    <w:p w14:paraId="54D0E8B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par 0,1 % d'écart du dosage de granulats, 1% de réfaction avec maximum de 5 %  pour le total des réfactions sur les granulats.</w:t>
      </w:r>
    </w:p>
    <w:p w14:paraId="6D7DA640" w14:textId="77777777" w:rsidR="00300072" w:rsidRPr="00300072" w:rsidRDefault="00300072" w:rsidP="00300072">
      <w:pPr>
        <w:spacing w:after="0"/>
        <w:jc w:val="both"/>
        <w:rPr>
          <w:rFonts w:ascii="Arial Narrow" w:hAnsi="Arial Narrow"/>
          <w:sz w:val="24"/>
          <w:szCs w:val="24"/>
          <w:lang w:eastAsia="fr-FR"/>
        </w:rPr>
      </w:pPr>
    </w:p>
    <w:p w14:paraId="085FCE4E"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B400 – MODE D'EXECUTION DES TRAVAUX D'ASSAINISSEMENT DES EAUX FLUVIALES</w:t>
      </w:r>
    </w:p>
    <w:p w14:paraId="5E7A2CEC"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B401 – INDICATIONS GENERALES</w:t>
      </w:r>
    </w:p>
    <w:p w14:paraId="101A487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réseau d'assainissement des eaux sera réalisé avant l'exécution des corps de chaussées, revêtement et trottoirs.</w:t>
      </w:r>
    </w:p>
    <w:p w14:paraId="5B5B5BF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devra vérifier toutes les côtes et indications des plans qui lui seront fournis et s’assurer de leurs concordances sur les différents plans et dessins.</w:t>
      </w:r>
    </w:p>
    <w:p w14:paraId="5AE4F9C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Avant l'ouverture des tranchées, le Cocontractant matérialisera par tous piquets et chaises, les axes d'implantation. Cette implantation fera l'objet d'un procès-verbal de réception.</w:t>
      </w:r>
    </w:p>
    <w:p w14:paraId="1D4F7E0C" w14:textId="77777777" w:rsidR="00300072" w:rsidRPr="00300072" w:rsidRDefault="00300072" w:rsidP="00300072">
      <w:pPr>
        <w:spacing w:after="0"/>
        <w:jc w:val="both"/>
        <w:rPr>
          <w:rFonts w:ascii="Arial Narrow" w:hAnsi="Arial Narrow"/>
          <w:sz w:val="24"/>
          <w:szCs w:val="24"/>
          <w:lang w:eastAsia="fr-FR"/>
        </w:rPr>
      </w:pPr>
    </w:p>
    <w:p w14:paraId="0DA346AA"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B410 – TERRASSEMENTS</w:t>
      </w:r>
    </w:p>
    <w:p w14:paraId="4BDA92FE"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B411 – EXECUTION DES TRANCHEES ET FOUILLES</w:t>
      </w:r>
    </w:p>
    <w:p w14:paraId="1B45ECB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tranchées sont établies en chaque point à la profondeur indiquée sur le profil en long, augmentée  de la  hauteur  du lit de pose pour les canalisations circulaires et de l'épaisseur du radier pour les caniveaux et dalots ; le fond de fouille, constitué d'un matériau conforme à l'article B212.3 sur 0,30 m d'épaisseur, sera réglé au côté du projet après compactage à 90 % de l'OPM.</w:t>
      </w:r>
    </w:p>
    <w:p w14:paraId="64963B0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Lorsqu'une tranchée est ouverte sous route ou sous trottoirs existants, le Cocontractant commence par découper soigneusement sur l'emprise de la tranchée les matériaux qui constituent le revêtement ainsi que ceux de la fondation, sans ébranler ni dégrader les parties avoisinantes.</w:t>
      </w:r>
    </w:p>
    <w:p w14:paraId="7262AD7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matériaux seront triés net et déposés parallèlement à la tranchée de façon qu'ils ne puissent se mélanger, ou être transportés aux lieux de dépôts. Au fur et mesure de leur extraction, les déblais seront mis en attente avant leur réutilisation en remblais.</w:t>
      </w:r>
    </w:p>
    <w:p w14:paraId="4EA5A41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Lorsque des bancs rocheux sont rencontrés dans les tranchées, ils doivent être arasés à 20 cm au moins en dessous du fond de fouille et remplacés sur cette épaisseur par la terre fine ou sable.</w:t>
      </w:r>
    </w:p>
    <w:p w14:paraId="4394FBE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largeur de la tranchée devra être en tous points suffisante pour qu'il soit aisé d'y placer les buses, soit d'y confectionner les ouvrages et les joints et d'y effectuer convenablement les remblais. La largeur de la tranchée sera au moins égale à celle de l'ouvrage ou du diamètre extérieur de la canalisation majorée de 30 cm de part et autre.</w:t>
      </w:r>
    </w:p>
    <w:p w14:paraId="45913FF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Sauf si le terrain est sableux, le fond des tranchées sera arasé à 15 cm au moins en dessous de la côte prévue pour la génératrice extérieure inférieure de la buse. Cette épaisseur sera remplacée par un lit de pose constitué de sable contenant moins de 12 % de particules inférieures à 1/10è de mm. Le lit de pose sera nivelé suivant la pente du projet. La surface sera bien dressée pour que le  tuyau ne repose sur aucun point dur ou </w:t>
      </w:r>
      <w:r w:rsidRPr="00300072">
        <w:rPr>
          <w:rFonts w:ascii="Arial Narrow" w:hAnsi="Arial Narrow"/>
          <w:sz w:val="24"/>
          <w:szCs w:val="24"/>
          <w:lang w:eastAsia="fr-FR"/>
        </w:rPr>
        <w:lastRenderedPageBreak/>
        <w:t>faible si la nature des joints les rend nécessaires, des niches pour faciliter la confection des joints seront aménagées dans les parois et le fond des tranchées.</w:t>
      </w:r>
    </w:p>
    <w:p w14:paraId="705089A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terrain inondable, la longueur maximale des fouilles qui peuvent rester ouvertes avant remblaiement est fixée à 100 m ; en terrain ordinaire cette longueur est de 200 m.</w:t>
      </w:r>
    </w:p>
    <w:p w14:paraId="5CBE979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 sur profondeur du fond de fouille due à l'entreprise sera soigneusement remblayée et damée par couches successives avec des matériaux conformes aux articles B212 et B326, à la charge du Cocontractant.</w:t>
      </w:r>
    </w:p>
    <w:p w14:paraId="16CABC3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Lors de l'exécution des terrassements, le Cocontractant devra prendre toutes dispositions nécessaires et conformes aux règles de l'art pour assurer le bon achèvement des travaux notamment, il fera son affaire : </w:t>
      </w:r>
    </w:p>
    <w:p w14:paraId="7AA2AE6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du déroctage ou de toute autre disposition permettant de fragmenter ou d'ameublir les terrains rocheux ou très durs,   </w:t>
      </w:r>
    </w:p>
    <w:p w14:paraId="4E0A1A0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des épuisements, étaiements, blindages, travaux confortatifs  de toute nature pour assurer tant la sécurité du personnel que la possibilité d'exécuter correctement les ouvrages prévus.</w:t>
      </w:r>
    </w:p>
    <w:p w14:paraId="74968D8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des dispositifs permettant la bonne conservation des ouvrages et des canalisations. </w:t>
      </w:r>
    </w:p>
    <w:p w14:paraId="4F53F4B2" w14:textId="7BFEB13C"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toutes sujétions sont à la charge du Cocontractant, même si elles ne sont pas explicitement mention</w:t>
      </w:r>
      <w:r w:rsidR="00236287">
        <w:rPr>
          <w:rFonts w:ascii="Arial Narrow" w:hAnsi="Arial Narrow"/>
          <w:sz w:val="24"/>
          <w:szCs w:val="24"/>
          <w:lang w:eastAsia="fr-FR"/>
        </w:rPr>
        <w:t>nées dans les pièces du marché.</w:t>
      </w:r>
    </w:p>
    <w:p w14:paraId="62DF2A2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moyens à mettre en œuvre et les modes d'exécution sont laissés à l'initiative du Cocontractant mais le Maître d’Oeuvre se réserve le droit de refuser son agrément à toute disposition qu'il jugera inapte ou dangereuse.</w:t>
      </w:r>
    </w:p>
    <w:p w14:paraId="2660092F" w14:textId="77777777" w:rsidR="00300072" w:rsidRPr="00236287" w:rsidRDefault="00300072" w:rsidP="00300072">
      <w:pPr>
        <w:spacing w:after="0"/>
        <w:jc w:val="both"/>
        <w:rPr>
          <w:rFonts w:ascii="Arial Narrow" w:hAnsi="Arial Narrow"/>
          <w:b/>
          <w:sz w:val="24"/>
          <w:szCs w:val="24"/>
          <w:lang w:eastAsia="fr-FR"/>
        </w:rPr>
      </w:pPr>
    </w:p>
    <w:p w14:paraId="4D4D17B5"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B412-EXECUTION DES TRANCHEES A L'AIDE D'ENGINS MECANIQUES</w:t>
      </w:r>
    </w:p>
    <w:p w14:paraId="2193471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L'emploi des engins mécaniques est autorisé sauf sur certains tronçons qui seraient précisés par le Maître d’Oeuvre au cours du piquetage en fonction du voisinage de certains bâtiments,  ouvrages, canalisations, ou câbles existants.</w:t>
      </w:r>
    </w:p>
    <w:p w14:paraId="2A1BB42C" w14:textId="77777777" w:rsidR="00300072" w:rsidRPr="00300072" w:rsidRDefault="00300072" w:rsidP="00300072">
      <w:pPr>
        <w:spacing w:after="0"/>
        <w:jc w:val="both"/>
        <w:rPr>
          <w:rFonts w:ascii="Arial Narrow" w:hAnsi="Arial Narrow"/>
          <w:sz w:val="24"/>
          <w:szCs w:val="24"/>
          <w:lang w:eastAsia="fr-FR"/>
        </w:rPr>
      </w:pPr>
    </w:p>
    <w:p w14:paraId="03DBBBE7"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B413 – ETAIEMENT ET BLINDAGES</w:t>
      </w:r>
    </w:p>
    <w:p w14:paraId="1FC43E1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L'entrepreneur doit, si nécessaire, étayer les fouilles par  tous les moyens, en vue d'éviter tous les risques d'éboulement et d'assurer la sécurité du personnel conformément aux règles en vigueur. </w:t>
      </w:r>
    </w:p>
    <w:p w14:paraId="468E185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Dans le cas des sols fluents ou susceptibles de le devenir au cours des travaux,  le soutènement doit être jointif. Dans  les autres cas, les intervalles peuvent  être laissés entre les éléments de soutènement en contact avec le terrain. Toutefois, ces intervalles ne peuvent excéder le double de la largeur moyenne de ces éléments. </w:t>
      </w:r>
    </w:p>
    <w:p w14:paraId="5449DA90" w14:textId="77777777" w:rsidR="00300072" w:rsidRPr="00300072" w:rsidRDefault="00300072" w:rsidP="00300072">
      <w:pPr>
        <w:spacing w:after="0"/>
        <w:jc w:val="both"/>
        <w:rPr>
          <w:rFonts w:ascii="Arial Narrow" w:hAnsi="Arial Narrow"/>
          <w:sz w:val="24"/>
          <w:szCs w:val="24"/>
          <w:lang w:eastAsia="fr-FR"/>
        </w:rPr>
      </w:pPr>
    </w:p>
    <w:p w14:paraId="3052AF4A"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B414 – DRAINAGE SOUS CANALISATION ET OUVRAGE</w:t>
      </w:r>
    </w:p>
    <w:p w14:paraId="6F1B6FB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Lorsqu'il y a lieu de consolider les terrains et le  lit de pose des canalisations et ouvrages en raison de l'instabilité des sols, l'Entrepreneur es t tenu d'exécuter les drainages voulus  suivant les règles de l'art à l'aide des drains placés sous la canalisation ou l'ouvrage, le tout étant entouré d'une épaisseur suffisante de graviers ou de matériaux appropriés. L'exécution  de dalles de propreté en béton, en vue d'assurer le nivellement très précis, ou dalots de répartition pour  consolider les conduites ou les ouvrages dans les terrains peu consistants, peut être  imposée par l'Ingénieur de Contrôle.</w:t>
      </w:r>
    </w:p>
    <w:p w14:paraId="0A99A46A" w14:textId="77777777" w:rsidR="00300072" w:rsidRPr="00300072" w:rsidRDefault="00300072" w:rsidP="00300072">
      <w:pPr>
        <w:spacing w:after="0"/>
        <w:jc w:val="both"/>
        <w:rPr>
          <w:rFonts w:ascii="Arial Narrow" w:hAnsi="Arial Narrow"/>
          <w:sz w:val="24"/>
          <w:szCs w:val="24"/>
          <w:lang w:eastAsia="fr-FR"/>
        </w:rPr>
      </w:pPr>
    </w:p>
    <w:p w14:paraId="43451D65"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B415-REMBLAIEMENT DES TRANCHEES</w:t>
      </w:r>
    </w:p>
    <w:p w14:paraId="4D858FF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Lorsque le Maître d’Œuvre aura reconnu que les épreuves des canalisations (voir article B423) sont satisfaisantes et que les pentes prévues au projet ont été respectées, il autorisera le Cocontractant à procéder au remblaiement des tranchées, avec des remblais de catégorie 1 (voir article 326). Le remblaiement de la tranchée, jusqu'à une hauteur uniforme de 15 cm au-dessus de la génératrice supérieure extérieure de la canalisation, sera effectué manuellement avec précaution, avec la terre des déblais expurgée de tous éléments susceptibles de porter atteinte à la conduite ou avec tout autre matériau convenable agréé par le Maître d’Œuvre (sable, terre franche ou végétale expurgée de pierres, gravier, débris végétaux, etc.) que le Cocontractant est tenu d'approvisionner dans les cas où les déblais des tranchées ne conviendraient pas.</w:t>
      </w:r>
    </w:p>
    <w:p w14:paraId="17F0121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 xml:space="preserve">Cette première couche de remblais, appelée remblai de calage, sera soigneusement damée, afin d'assurer un calage efficace de la canalisation. Au delà de cette première couche, le remblaiement pourra se poursuivre à l'aide d'engins mécaniques.  </w:t>
      </w:r>
    </w:p>
    <w:p w14:paraId="6FF34B7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L'épaisseur maximale des couches successives de remblais ne sera pas supérieure à 30 cm et le compactage obtenu ne devra pas être inférieur à 90 % de l'OPM. Le degré de compactage de la dernière couche  devra  être  égal à  95 % de l'OPM pour 90 % des mesures et dans tous les cas, supérieur à 92 % de l'OPM.</w:t>
      </w:r>
    </w:p>
    <w:p w14:paraId="63A2A37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est tenu de trier et d'enlever les blocs de rocher, débris végétaux ou animaux etc. qui ne doivent pas être enfouis dans les tranchées, l'excédent de déblais sera évacué aux lieux de dépôt suivant les directives du Maître d’Œuvre.</w:t>
      </w:r>
    </w:p>
    <w:p w14:paraId="7164FB1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demeure responsable, jusqu'à la réception définitive, des déformations ou tassements qui pourraient se produire aux abords des tranchées remblayées et qui seraient la conséquence des travaux. Il doit procéder aux opérations d'entretien et déférer sans délai aux injonctions du Maître d’Oeuvre.</w:t>
      </w:r>
    </w:p>
    <w:p w14:paraId="4A01A7C7"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B416 – MISE HORS D'EAU DES TRAVAUX</w:t>
      </w:r>
    </w:p>
    <w:p w14:paraId="3C8E520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opérations de déblai pour drains et ouverture  de fouilles pour ouvrages risquent de rencontrer la nappe phréatique. L'organisation des travaux se fera de l'aval vers l'amont de façon à utiliser les parties de drains et ouvrages déjà réalisés pour l'évacuation des excédents d'eau. L'entrepreneur est tenu d'exécuter tous  les travaux de terrassements et construction complètement à sec.</w:t>
      </w:r>
    </w:p>
    <w:p w14:paraId="3AEE0DD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Outre le maintien des écoulements superficiels en dehors du chantier, ceci impliquera le rabattement de la nappe phréatique. </w:t>
      </w:r>
    </w:p>
    <w:p w14:paraId="5994F00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L'entrepreneur doit mettre en œuvre tout le matériel nécessaire tel que drains horizontaux, filtres, tuyaux d'aspiration, pompes, etc. </w:t>
      </w:r>
    </w:p>
    <w:p w14:paraId="41C8317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 fond des fouilles devra avoir les mêmes caractéristiques que le fond de forme défini à l'article B212.3. </w:t>
      </w:r>
    </w:p>
    <w:p w14:paraId="381EEA5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travail de rabattement est inclus dans les coûts de terrassements</w:t>
      </w:r>
    </w:p>
    <w:p w14:paraId="1511D1D9" w14:textId="77777777" w:rsidR="00300072" w:rsidRPr="00300072" w:rsidRDefault="00300072" w:rsidP="00300072">
      <w:pPr>
        <w:spacing w:after="0"/>
        <w:jc w:val="both"/>
        <w:rPr>
          <w:rFonts w:ascii="Arial Narrow" w:hAnsi="Arial Narrow"/>
          <w:sz w:val="24"/>
          <w:szCs w:val="24"/>
          <w:lang w:eastAsia="fr-FR"/>
        </w:rPr>
      </w:pPr>
    </w:p>
    <w:p w14:paraId="67AC2010"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B417 – MISE EN ŒUVRE DES DISPOSITIFS FILTRANTS</w:t>
      </w:r>
    </w:p>
    <w:p w14:paraId="5156E26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Sans objet</w:t>
      </w:r>
    </w:p>
    <w:p w14:paraId="0D39368F"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B420-RESEAUX DE DRAINAGE</w:t>
      </w:r>
    </w:p>
    <w:p w14:paraId="66EEBFF3"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B421 – POSE DES CANALISATIONS ET DE LEURS ACCESSOIRES</w:t>
      </w:r>
    </w:p>
    <w:p w14:paraId="7046A95D"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b/>
        <w:t xml:space="preserve">B421.1 Généralités  </w:t>
      </w:r>
    </w:p>
    <w:p w14:paraId="61DC37B0"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b/>
        <w:t>Manutention et stockage des tuyaux </w:t>
      </w:r>
    </w:p>
    <w:p w14:paraId="5851522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manutention des tuyaux de toutes espèces doit se faire avec les plus grandes précautions. Les tuyaux sont déposés sans brutalité sur le sol ou dans le fond de la tranchée et il convient d'éviter de les rouler sur des pierres ou sur le sol rocheux sans avoir au préalable constitué des chemins de roulement  à l'aide de madriers.</w:t>
      </w:r>
    </w:p>
    <w:p w14:paraId="42C9554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 tuyau qu'une fausse manœuvre aurait laissé tomber de quelque hauteur que ce fût, doit être considéré comme suspect et ne peut être posé qu'après une nouvelle vérification.</w:t>
      </w:r>
    </w:p>
    <w:p w14:paraId="40D90D4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tuyaux devront être provisoirement stockés sur le chantier sur une aire plane. Des cales en bois seront déposées sous le lit inférieur au moins tous les mètres de manière à ce que les emboîtures ne soient pas en contact direct avec le sol. La hauteur de stockage ne devra être supérieure à 1,5 m, des piquets ou ridelles latérales de maintien seront prévus.</w:t>
      </w:r>
    </w:p>
    <w:p w14:paraId="61DE8AF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ce qui concerne les tuyaux PVC, toutes précautions devront être prises pour les tenir à l'abri de l'action directe du soleil.</w:t>
      </w:r>
    </w:p>
    <w:p w14:paraId="31863ECF" w14:textId="77777777" w:rsidR="00300072" w:rsidRPr="00236287"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236287">
        <w:rPr>
          <w:rFonts w:ascii="Arial Narrow" w:hAnsi="Arial Narrow"/>
          <w:b/>
          <w:sz w:val="24"/>
          <w:szCs w:val="24"/>
          <w:lang w:eastAsia="fr-FR"/>
        </w:rPr>
        <w:t xml:space="preserve">Examen des tuyaux avant la pose </w:t>
      </w:r>
    </w:p>
    <w:p w14:paraId="0624689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Au moment de leur mise en place, les tuyaux seront examinés à l'intérieur et soigneusement débarrassés de tous corps étrangers qui pourraient y avoir été introduits. Le Cocontractant à l’entière responsabilité de cette vérification.</w:t>
      </w:r>
    </w:p>
    <w:p w14:paraId="3DCC1C3A" w14:textId="77777777" w:rsidR="00300072" w:rsidRPr="00236287"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236287">
        <w:rPr>
          <w:rFonts w:ascii="Arial Narrow" w:hAnsi="Arial Narrow"/>
          <w:b/>
          <w:sz w:val="24"/>
          <w:szCs w:val="24"/>
          <w:lang w:eastAsia="fr-FR"/>
        </w:rPr>
        <w:t xml:space="preserve">Coupe des tuyaux </w:t>
      </w:r>
    </w:p>
    <w:p w14:paraId="5A63B49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Selon les exigences de la pose, le Cocontractant a la faculté de procéder à la coupe des tuyaux. Toutes les précautions doivent être prises pour que l'opération ne soit faite qu'en cas de nécessité absolue et aussi peu fréquemment que possible.</w:t>
      </w:r>
    </w:p>
    <w:p w14:paraId="3E13BE5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La coupe doit être faite avec des outils bien affûtés ou avec des tronçonneuses ou scies, de façon à obtenir des coupes nettes.</w:t>
      </w:r>
    </w:p>
    <w:p w14:paraId="48D31FDD" w14:textId="295E2592"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chute portera toujours du côté mâle et le Cocontractant veillera avec le plus grand soin à ce que le nouveau bout mâle produit par la coupe soit lisse et qu'il fournisse avec l'emboîtement au tuyau voisin un joint aussi s</w:t>
      </w:r>
      <w:r w:rsidR="00236287">
        <w:rPr>
          <w:rFonts w:ascii="Arial Narrow" w:hAnsi="Arial Narrow"/>
          <w:sz w:val="24"/>
          <w:szCs w:val="24"/>
          <w:lang w:eastAsia="fr-FR"/>
        </w:rPr>
        <w:t>olide qu'avec un bot ordinaire.</w:t>
      </w:r>
    </w:p>
    <w:p w14:paraId="667A4D7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 xml:space="preserve">Pose des canalisations en tranchées </w:t>
      </w:r>
    </w:p>
    <w:p w14:paraId="7CFB4C9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Après réception des fonds de fouille par le Maître d’Oeuvre, les tuyaux seront soigneusement descendus dans la tranchée et bien présentés dans le prolongement les uns des autres, en facilitant leur alignement au moyen des cales provisoires constituées de mottes de terre tassées ou de coins en bois. Le calage provisoire au moyen de pierres est interdit.</w:t>
      </w:r>
    </w:p>
    <w:p w14:paraId="382A250E" w14:textId="35AFA7E5"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Les tuyaux seront posés en file bien alignée et avec une pente régulière </w:t>
      </w:r>
      <w:r w:rsidR="00236287">
        <w:rPr>
          <w:rFonts w:ascii="Arial Narrow" w:hAnsi="Arial Narrow"/>
          <w:sz w:val="24"/>
          <w:szCs w:val="24"/>
          <w:lang w:eastAsia="fr-FR"/>
        </w:rPr>
        <w:t>entre deux regards consécutifs.</w:t>
      </w:r>
    </w:p>
    <w:p w14:paraId="43DC50F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tuyaux seront posés à partir de l'aval, et sauf prescriptions contraires du Maître d’Oeuvre, l'emboîture, lorsqu'elle existe, sera toujours dirigée vers l'amont.</w:t>
      </w:r>
    </w:p>
    <w:p w14:paraId="761B0D7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chaque arrêt de travail, les extrémités des tuyaux en cours de pose seront obturées pour éviter l'introduction de corps étrangers. Il est interdit de profiter du jeu des assemblages pour déporter les éléments de tuyaux  successifs d'une valeur angulaire supérieure à celle qui est  admise par le fabricant. Sauf dispositions particulières agréées par le Maître d’Oeuvre, la pose des conduites en tranchées sera effectuée de manière à assurer, après remblaiement, une couverture de terre d'une hauteur minimale de 70 cm au-dessus de la génératrice supérieure extérieure de la canalisation lorsqu'elle est posée sous trottoir et de 1 m sous chaussée.</w:t>
      </w:r>
    </w:p>
    <w:p w14:paraId="06E1549F" w14:textId="77777777" w:rsidR="00300072" w:rsidRPr="00236287"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236287">
        <w:rPr>
          <w:rFonts w:ascii="Arial Narrow" w:hAnsi="Arial Narrow"/>
          <w:b/>
          <w:sz w:val="24"/>
          <w:szCs w:val="24"/>
          <w:lang w:eastAsia="fr-FR"/>
        </w:rPr>
        <w:t xml:space="preserve">Façon – Assemblage – Pose des joints </w:t>
      </w:r>
    </w:p>
    <w:p w14:paraId="0D7813E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Avant la mise en place, les bouts mâles et femelles seront nettoyés. Avant l'emboîtement, les joints et les embouts mâles et femelles seront lubrifiés, si nécessaire, avec une pâte spéciale.</w:t>
      </w:r>
    </w:p>
    <w:p w14:paraId="52A165D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Après confection du joint, il devra subsister, entre les extrémités mâles et femelles, à l'intérieur de l'emboîture, un jeu longitudinal permettant  les dilations ou les retraits des tuyaux.</w:t>
      </w:r>
    </w:p>
    <w:p w14:paraId="14CC641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Tolérance de pose des tuyaux</w:t>
      </w:r>
    </w:p>
    <w:p w14:paraId="0028735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collecteurs devront être réalisés conformément aux côtés "fil d'eau" du projet d'exécution avec comme tolérance sur les côtes mesurées à chaque regard de visite consécutif :</w:t>
      </w:r>
      <w:r w:rsidRPr="00300072">
        <w:rPr>
          <w:rFonts w:ascii="Arial Narrow" w:hAnsi="Arial Narrow"/>
          <w:sz w:val="24"/>
          <w:szCs w:val="24"/>
          <w:lang w:eastAsia="fr-FR"/>
        </w:rPr>
        <w:tab/>
      </w:r>
    </w:p>
    <w:p w14:paraId="2ADC9D4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Pour les pentes supérieures à 0,003 m/m, la tolérance d'exécution par rapport à la côte du projet est de plus ou moins 1 cm.</w:t>
      </w:r>
    </w:p>
    <w:p w14:paraId="6C8B79A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Pour les pentes inférieures ou égales à 0,003 m/m, la tolérance d'exécution par rapport aux côtes du projet est de ± 0,5 cm.</w:t>
      </w:r>
    </w:p>
    <w:p w14:paraId="3DC5D18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régularité de la pente du collecteur entre deux regards consécutifs sera contrôlée avec les mêmes tolérances que ci-dessus.</w:t>
      </w:r>
    </w:p>
    <w:p w14:paraId="69032EB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Les côtes tampons seront calées par rapport à la chaussée ou le terrain naturel avec une tolérance de </w:t>
      </w:r>
    </w:p>
    <w:p w14:paraId="3A24B93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0,5 cm.</w:t>
      </w:r>
    </w:p>
    <w:p w14:paraId="2DE2416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B421.2 – Prescriptions particulières relatives à la pose des canalisations en béton</w:t>
      </w:r>
    </w:p>
    <w:p w14:paraId="5BF4F99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Sans objet </w:t>
      </w:r>
    </w:p>
    <w:p w14:paraId="60190860" w14:textId="77777777" w:rsidR="00300072" w:rsidRPr="00300072" w:rsidRDefault="00300072" w:rsidP="00300072">
      <w:pPr>
        <w:spacing w:after="0"/>
        <w:jc w:val="both"/>
        <w:rPr>
          <w:rFonts w:ascii="Arial Narrow" w:hAnsi="Arial Narrow"/>
          <w:sz w:val="24"/>
          <w:szCs w:val="24"/>
          <w:lang w:eastAsia="fr-FR"/>
        </w:rPr>
      </w:pPr>
    </w:p>
    <w:p w14:paraId="3B632CE2"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B422 – REGARDS DE VISITES ET AVALOIRS</w:t>
      </w:r>
    </w:p>
    <w:p w14:paraId="66BDA40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Ces ouvrages seront exécutés conformément au plan de détail approuvé. Ils devront résister aux poussées des terres, aux charges et surcharges auxquelles ils seront soumis en service. En outre, ils devront assurer une excellente étanchéité. A cet effet, un enduit étanche ou mortier M500 additionné de produit SICA ou similaire sera appliqué à l'intérieur des regards sur les parois et radier.</w:t>
      </w:r>
    </w:p>
    <w:p w14:paraId="144B91A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Les ouvrages seront réalisés en béton armé ou en béton banché très soigneusement vibré. Les épaisseurs ne seront en aucun point inférieur à 10cm. Le Cocontractant pourra cependant proposer toute autre technique de construction dont il justifiera les garanties de stabilité et d'étanchéité. </w:t>
      </w:r>
    </w:p>
    <w:p w14:paraId="321F114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faces intérieures seront lisses et étanches. Le raccordement des tuyaux aux ouvrages en béton sera réalisé de façon à permettre l'adhérence aux parois.</w:t>
      </w:r>
    </w:p>
    <w:p w14:paraId="6CE69C5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Les bétons de fondation qui sont  coulés sur enrochements devront être soigneusement vibrés afin que la pénétration soit bonne et assure une parfaite liaison. Les regards de visite situés sous chaussées seront exécutés entièrement en béton armé.</w:t>
      </w:r>
    </w:p>
    <w:p w14:paraId="6607D33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regards de visite situés sous trottoirs ou hors chaussée, et d'une profondeur inférieure ou égale à 2,00 m seront réalisés en béton BQ2 à 300 kg. Pour des profondeurs supérieures à 2 m, les regards seront réalisés en totalité en béton armé.</w:t>
      </w:r>
    </w:p>
    <w:p w14:paraId="719629E7" w14:textId="673E1FCE"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regards de visite comportant une cunette de hauteur égale au rayon de la canalisation sur laquelle ils seront construits, et deux plages inclinées à 10 se raccordant aux parois du regard. Le collecteur PVC traversera entièrement le regard. La cunette sera obtenue par découpe de la demi partie supérieure du tuyau, sur toute la largeur du regard. Cette disposition assurant  la cont</w:t>
      </w:r>
      <w:r w:rsidR="00236287">
        <w:rPr>
          <w:rFonts w:ascii="Arial Narrow" w:hAnsi="Arial Narrow"/>
          <w:sz w:val="24"/>
          <w:szCs w:val="24"/>
          <w:lang w:eastAsia="fr-FR"/>
        </w:rPr>
        <w:t>inuité parfaite du "fil d'eau".</w:t>
      </w:r>
    </w:p>
    <w:p w14:paraId="28D2855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Dans le cas où des regards de visite seraient prévus au réseau pluvial, cette cunette sera obtenue  par une forme en béton soigneusement lissée à laquelle viennent se raccorder les canalisations d'entrée et de sortie.</w:t>
      </w:r>
    </w:p>
    <w:p w14:paraId="2F534A2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cadres de tampons de fermeture des regards seront scellés au mortier de ciment M600, dans la feuillure de couronnement du regard, de manière à permettre le raccordement soigné au niveau de la chaussée  ou du trottoir.</w:t>
      </w:r>
    </w:p>
    <w:p w14:paraId="294FABC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Les alvéoles des tampons en fonte recevront un remplissage en béton du liant asphatique ou hydraulique, arrosé au niveau des nervures. Les surfaces des alvéoles parfaitement nettoyées avec le remplissage. </w:t>
      </w:r>
    </w:p>
    <w:p w14:paraId="707ED32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La composition et la mise en œuvre des bétons et mortiers se feront conformément aux prescriptions de </w:t>
      </w:r>
      <w:r w:rsidRPr="00236287">
        <w:rPr>
          <w:rFonts w:ascii="Arial Narrow" w:hAnsi="Arial Narrow"/>
          <w:b/>
          <w:sz w:val="24"/>
          <w:szCs w:val="24"/>
          <w:lang w:eastAsia="fr-FR"/>
        </w:rPr>
        <w:t>l'article B205.</w:t>
      </w:r>
    </w:p>
    <w:p w14:paraId="4C78614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avaloirs seront équipés de grilles avec cadre en fonte type PAM RE 30H6FD ou similaire d'une résistance à la rupture supérieure à 30 000 daN/cm².</w:t>
      </w:r>
    </w:p>
    <w:p w14:paraId="4138CB6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Il est prévu deux types d'avaloirs :</w:t>
      </w:r>
    </w:p>
    <w:p w14:paraId="3AE08D8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Type bas pour raccordement sur réseau superficiel ou sur réseau enterré, sous traversée de chaussée, de hauteur h = 0,50 m</w:t>
      </w:r>
    </w:p>
    <w:p w14:paraId="53A3579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Type haut pour raccordement sur réseau enterré avec traversée de chaussée de hauteur h = 1,20 m.</w:t>
      </w:r>
    </w:p>
    <w:p w14:paraId="3C639E2F"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B423 – EPREUVES DES CANALISATIONS</w:t>
      </w:r>
    </w:p>
    <w:p w14:paraId="54B84D9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Sans objet </w:t>
      </w:r>
    </w:p>
    <w:p w14:paraId="3D864006"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B424 – ESSAI GENERAL DES RESEAUX D'ASSAINISSEMENT ENTERRES</w:t>
      </w:r>
    </w:p>
    <w:p w14:paraId="25E6C979" w14:textId="555705DD" w:rsidR="00300072" w:rsidRPr="00236287" w:rsidRDefault="00236287" w:rsidP="00300072">
      <w:pPr>
        <w:spacing w:after="0"/>
        <w:jc w:val="both"/>
        <w:rPr>
          <w:rFonts w:ascii="Arial Narrow" w:hAnsi="Arial Narrow"/>
          <w:sz w:val="24"/>
          <w:szCs w:val="24"/>
          <w:lang w:eastAsia="fr-FR"/>
        </w:rPr>
      </w:pPr>
      <w:r>
        <w:rPr>
          <w:rFonts w:ascii="Arial Narrow" w:hAnsi="Arial Narrow"/>
          <w:sz w:val="24"/>
          <w:szCs w:val="24"/>
          <w:lang w:eastAsia="fr-FR"/>
        </w:rPr>
        <w:t>Sans objet</w:t>
      </w:r>
      <w:r w:rsidR="00300072" w:rsidRPr="00300072">
        <w:rPr>
          <w:rFonts w:ascii="Arial Narrow" w:hAnsi="Arial Narrow"/>
          <w:sz w:val="24"/>
          <w:szCs w:val="24"/>
          <w:lang w:eastAsia="fr-FR"/>
        </w:rPr>
        <w:tab/>
      </w:r>
    </w:p>
    <w:p w14:paraId="21CBE706"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B425 – CONSTRUCTION DES CANIVEAUX ET DALOTS</w:t>
      </w:r>
    </w:p>
    <w:p w14:paraId="266A904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caniveaux en béton ainsi que les dalots pour traversées de chaussées, ouvrages de décharge et ouvrages de rejet seront exécutés  conformément au plan de détail et aux prescriptions du présent CCTP relatives à la construction d'ouvrages en béton.</w:t>
      </w:r>
    </w:p>
    <w:p w14:paraId="2960D9D6" w14:textId="4B6A21D6"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parements intérieurs des ouvrages, radiers et parois recevront un enduit étanche (addition d'hydrofuge) parfaitement dressé et lissé. Il ne sera toléré aucun défaut nuisa</w:t>
      </w:r>
      <w:r w:rsidR="00236287">
        <w:rPr>
          <w:rFonts w:ascii="Arial Narrow" w:hAnsi="Arial Narrow"/>
          <w:sz w:val="24"/>
          <w:szCs w:val="24"/>
          <w:lang w:eastAsia="fr-FR"/>
        </w:rPr>
        <w:t>ble au bon écoulement de l'eau.</w:t>
      </w:r>
    </w:p>
    <w:p w14:paraId="0391A250"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B426 – ENTRETIEN PENDANT LE DELAI DE GARANTIE</w:t>
      </w:r>
    </w:p>
    <w:p w14:paraId="050C9A0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est tenu d'effectuer, pendant le délai de garantie, toutes les réparations et tous les remplacements qui se révéleraient nécessaires sur les canalisations et ouvrages. Les dépenses résultant de ces travaux ne sont supportées par le Cocontractant que si les défectuosités constatées proviennent des matériaux ou de produits fournis ou la mise en œuvre.</w:t>
      </w:r>
    </w:p>
    <w:p w14:paraId="4F7EA70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est tenu de procéder à ses frais, aux remplacements et réparations prescrits par le Maître d'ouvrage, après mise en demeure restée sans effet.</w:t>
      </w:r>
    </w:p>
    <w:p w14:paraId="48DAD49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obligations ainsi imposées se prolongeront s'il est nécessaire, jusqu'à ce que les ouvrages aient été mis en état de réception définitive.</w:t>
      </w:r>
    </w:p>
    <w:p w14:paraId="0E1A9A45" w14:textId="77777777" w:rsidR="00300072" w:rsidRPr="00300072" w:rsidRDefault="00300072" w:rsidP="00300072">
      <w:pPr>
        <w:spacing w:after="0"/>
        <w:jc w:val="both"/>
        <w:rPr>
          <w:rFonts w:ascii="Arial Narrow" w:hAnsi="Arial Narrow"/>
          <w:sz w:val="24"/>
          <w:szCs w:val="24"/>
          <w:lang w:eastAsia="fr-FR"/>
        </w:rPr>
      </w:pPr>
    </w:p>
    <w:p w14:paraId="2D9D14BF"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 500 – MODE D'EXECUTION DES OUVRAGES D'ART</w:t>
      </w:r>
    </w:p>
    <w:p w14:paraId="52160FB2" w14:textId="5B3504A1" w:rsidR="00300072" w:rsidRPr="00236287" w:rsidRDefault="00236287" w:rsidP="00300072">
      <w:pPr>
        <w:spacing w:after="0"/>
        <w:jc w:val="both"/>
        <w:rPr>
          <w:rFonts w:ascii="Arial Narrow" w:hAnsi="Arial Narrow"/>
          <w:sz w:val="24"/>
          <w:szCs w:val="24"/>
          <w:lang w:eastAsia="fr-FR"/>
        </w:rPr>
      </w:pPr>
      <w:r>
        <w:rPr>
          <w:rFonts w:ascii="Arial Narrow" w:hAnsi="Arial Narrow"/>
          <w:sz w:val="24"/>
          <w:szCs w:val="24"/>
          <w:lang w:eastAsia="fr-FR"/>
        </w:rPr>
        <w:t>Sans objet.</w:t>
      </w:r>
    </w:p>
    <w:p w14:paraId="3364F3CF"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B502-FABRICATION ET TRANSPORT DES BETONS</w:t>
      </w:r>
    </w:p>
    <w:p w14:paraId="42EA255D"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 xml:space="preserve">           Fabrication </w:t>
      </w:r>
    </w:p>
    <w:p w14:paraId="2BA8407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Le béton sera fabriqué mécaniquement par mélange simultané de tous ses constituants qui devront être introduits dans l'appareil mécanique dans l'ordre suivant :</w:t>
      </w:r>
    </w:p>
    <w:p w14:paraId="70BE13B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Granulats moyens et gros,</w:t>
      </w:r>
    </w:p>
    <w:p w14:paraId="4706F7F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Ciment,</w:t>
      </w:r>
    </w:p>
    <w:p w14:paraId="7163D09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Sable,</w:t>
      </w:r>
    </w:p>
    <w:p w14:paraId="1D4709F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Eau. </w:t>
      </w:r>
    </w:p>
    <w:p w14:paraId="495687D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ne pourra procéder différemment que s'il est démontré qu'il en résulte une meilleure homogénéité des composants du béton. Dans tous les cas, la fabrication de gâchées sèches en vue d'une addition ultérieure d'eau est interdite.</w:t>
      </w:r>
    </w:p>
    <w:p w14:paraId="17A75DD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proportion d'eau introduite dans le mélange sera mesurée  soit à l'aide des dispositifs spéciaux que comportent les bétonnières ou les malaxeurs, soit à l'aide des récipients de capacité définie. Sauf prescriptions contraires du Maître d’Oeuvre, les appareils de fabrication devront permettre de doser respectivement les granulats, le liant et l'eau à 5 %.</w:t>
      </w:r>
    </w:p>
    <w:p w14:paraId="0AC8B7B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doseurs volumétriques seront interdits pour les éléments solides dont la proportion est fixée en poids. Les proportions devront être modifiables en cours d'exécution par réglage des appareils. Les méthodes et matériels employés pour la fabrication des bétons seront soumis à l'agrément du Maître d’Oeuvre. La fabrication manuelle des bétons ne pourra être autorisée que pour de petites quantités et après approbation du Maître d’Oeuvre.</w:t>
      </w:r>
    </w:p>
    <w:p w14:paraId="513B8A9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Transport</w:t>
      </w:r>
    </w:p>
    <w:p w14:paraId="7440B0C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béton devra être transporté dans les conditions qui ne donnent lieu ni à la ségrégation des éléments, ni à un commencement de prise avant mise en œuvre.</w:t>
      </w:r>
    </w:p>
    <w:p w14:paraId="70CA87A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Toutes précautions devront être observées pour éviter, en cours de transport, une évaporation excessive  ainsi  que  l'intrusion de corps étrangers. Lorsque la descente du béton sera supérieure à 1,50 m, il sera utilisé des goulottes métalliques.</w:t>
      </w:r>
    </w:p>
    <w:p w14:paraId="24C3D97B" w14:textId="77777777" w:rsidR="00300072" w:rsidRPr="00300072" w:rsidRDefault="00300072" w:rsidP="00300072">
      <w:pPr>
        <w:spacing w:after="0"/>
        <w:jc w:val="both"/>
        <w:rPr>
          <w:rFonts w:ascii="Arial Narrow" w:hAnsi="Arial Narrow"/>
          <w:sz w:val="24"/>
          <w:szCs w:val="24"/>
          <w:lang w:eastAsia="fr-FR"/>
        </w:rPr>
      </w:pPr>
    </w:p>
    <w:p w14:paraId="087B113D"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B503-MISE EN ŒUVRE ET DURCISSEMENT DES BETONS</w:t>
      </w:r>
    </w:p>
    <w:p w14:paraId="7451048F"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b/>
        <w:t>Mise en œuvre des bétons</w:t>
      </w:r>
    </w:p>
    <w:p w14:paraId="6328D30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Pour la mise en œuvre des bétons, le Cocontractant aura besoin de l'accord du Maître d’Oeuvre qui donnera son approbation ou ses instructions dans les plus brefs délais compte tenu de la nature de ces travaux.</w:t>
      </w:r>
    </w:p>
    <w:p w14:paraId="30341E0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bétons seront mis en œuvre aussitôt que possible après la fabrication après accord du Maître d’Oeuvre. Les bétons qui ne seraient pas en place dans les délais de 60 min après l'introduction de l'eau dans la bétonnière, qui seraient desséchés ou auraient commencé à faire prise, seront rejetés.</w:t>
      </w:r>
    </w:p>
    <w:p w14:paraId="5A713A7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bétons seront mis en place dans des enceintes épuisées ; d'où tout danger de lavage aura été écarté. La mise en place du béton de propreté sera parachevée par damage. Les bétons de qualité seront vibrés dans la masse.</w:t>
      </w:r>
    </w:p>
    <w:p w14:paraId="44DC3F4B" w14:textId="77777777" w:rsidR="00300072" w:rsidRPr="00236287"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236287">
        <w:rPr>
          <w:rFonts w:ascii="Arial Narrow" w:hAnsi="Arial Narrow"/>
          <w:b/>
          <w:sz w:val="24"/>
          <w:szCs w:val="24"/>
          <w:lang w:eastAsia="fr-FR"/>
        </w:rPr>
        <w:t xml:space="preserve">Vibration des bétons </w:t>
      </w:r>
    </w:p>
    <w:p w14:paraId="5075013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Il ne sera agréé que des vibrations à fréquence élevée, de 9000 à 20 000 cycles par minute. La finition des dalles et hourdis sera effectuée par vibration superficielle.</w:t>
      </w:r>
    </w:p>
    <w:p w14:paraId="33BC036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Reprise de bétonnage</w:t>
      </w:r>
    </w:p>
    <w:p w14:paraId="4EDA71C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reprises de bétonnage ne seront tolérées qu'à la condition qu'elles se conforment rigoureusement avec les joints de coffrage. Avant reprise, les parements devront être repiqués, nettoyés et lavés sous pression.  Une coulée de béton ne pourra être déversée sur la précédente que si cette dernière n'a pas commencé à faire prise ; dans ce cas, la reprise devra être reportée de 48 h.</w:t>
      </w:r>
    </w:p>
    <w:p w14:paraId="2D4B114B" w14:textId="77777777" w:rsidR="00300072" w:rsidRPr="00236287"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236287">
        <w:rPr>
          <w:rFonts w:ascii="Arial Narrow" w:hAnsi="Arial Narrow"/>
          <w:b/>
          <w:sz w:val="24"/>
          <w:szCs w:val="24"/>
          <w:lang w:eastAsia="fr-FR"/>
        </w:rPr>
        <w:t>Cure de béton</w:t>
      </w:r>
    </w:p>
    <w:p w14:paraId="33E340B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béton sera tenu à l'abri du soleil à partir du moment où il aura commencé à faire prise. Sa cure par humidification doit commencer dès qu'ayant complètement fait prise, il n'est plus susceptible d'être altéré par les eaux ruisselant à sa surface.</w:t>
      </w:r>
    </w:p>
    <w:p w14:paraId="3036777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cure des bétons courant sera conduite de manière à maintenir les parements des bétons en état d'humidité permanente.</w:t>
      </w:r>
    </w:p>
    <w:p w14:paraId="3492A31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Les surfaces libres et leur coffrage seront arrosés à saturation aussi fréquemment que le demandent l'état hygrométrique de l'atmosphère et l'ensoleillement.</w:t>
      </w:r>
    </w:p>
    <w:p w14:paraId="60BDE30D" w14:textId="3118BF9C"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Si nécessaire, le Cocontractant disposera de paillassons, nattes et toiles pour la protection des surfaces libres. Les surfaces libres des bétons de qualité seront protégées par des paillasses, des nattes ou des toiles. Les protections et les coffrages seront maintenus ruisselants, jour et nuit par arrosage mécanique permanent. La cure des bétons consistera à les maintenir sous un fil d'eau et sans lacune ou bien sous une atmos</w:t>
      </w:r>
      <w:r w:rsidR="00236287">
        <w:rPr>
          <w:rFonts w:ascii="Arial Narrow" w:hAnsi="Arial Narrow"/>
          <w:sz w:val="24"/>
          <w:szCs w:val="24"/>
          <w:lang w:eastAsia="fr-FR"/>
        </w:rPr>
        <w:t>phère permanente de brouillard.</w:t>
      </w:r>
    </w:p>
    <w:p w14:paraId="6FBC62B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cure sera maintenue pendant sept (07) jours ou jusqu'à obtenir une résistance à la compression de 16 MPA.</w:t>
      </w:r>
    </w:p>
    <w:p w14:paraId="7962FB99" w14:textId="2B509103"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L'utilisation des produits chimiques sera soumise à l</w:t>
      </w:r>
      <w:r w:rsidR="00236287">
        <w:rPr>
          <w:rFonts w:ascii="Arial Narrow" w:hAnsi="Arial Narrow"/>
          <w:sz w:val="24"/>
          <w:szCs w:val="24"/>
          <w:lang w:eastAsia="fr-FR"/>
        </w:rPr>
        <w:t>'approbation du Maître d’Œuvre.</w:t>
      </w:r>
    </w:p>
    <w:p w14:paraId="655B2181"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B504-PAREMENTS</w:t>
      </w:r>
    </w:p>
    <w:p w14:paraId="742134B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parements extérieurs non vus seront conservés bruts de décoffrage. Ils devront être de teint uniforme, aucun nid de cailloux ne devra être apparent.</w:t>
      </w:r>
    </w:p>
    <w:p w14:paraId="38EF5A8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parements extérieurs visibles devront être parfaitement lisses ce qui sera réalisé par l'utilisation de coffrages de bonne qualité.</w:t>
      </w:r>
    </w:p>
    <w:p w14:paraId="5171643B" w14:textId="77777777" w:rsidR="00300072" w:rsidRPr="00300072" w:rsidRDefault="00300072" w:rsidP="00300072">
      <w:pPr>
        <w:spacing w:after="0"/>
        <w:jc w:val="both"/>
        <w:rPr>
          <w:rFonts w:ascii="Arial Narrow" w:hAnsi="Arial Narrow"/>
          <w:sz w:val="24"/>
          <w:szCs w:val="24"/>
          <w:lang w:eastAsia="fr-FR"/>
        </w:rPr>
      </w:pPr>
    </w:p>
    <w:p w14:paraId="061F0E31"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 505 – OUVRAGES EN BETON ARME</w:t>
      </w:r>
    </w:p>
    <w:p w14:paraId="707030B6"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b/>
        <w:t>B 505.1 – Description Générale</w:t>
      </w:r>
    </w:p>
    <w:p w14:paraId="1B0997D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est tenu d'exécuter les travaux complètement à sec. Là où le béton est directement posé sur le fond de fouille en terre, celui-ci sera préalablement nivelé, compacté, nettoyé et protégé contre l'eau ou la détérioration et sera réceptionné par l'Ingénieur de contrôle.</w:t>
      </w:r>
    </w:p>
    <w:p w14:paraId="5A124E1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Jusqu'à la prise suffisante du béton, les surfaces seront protégées contre l'eau stagnante ou courante. Par temps de pluie, le coulage du béton est strictement interdit sauf sous abri.</w:t>
      </w:r>
    </w:p>
    <w:p w14:paraId="0B4AE3C3" w14:textId="77777777" w:rsidR="00300072" w:rsidRPr="00236287"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236287">
        <w:rPr>
          <w:rFonts w:ascii="Arial Narrow" w:hAnsi="Arial Narrow"/>
          <w:b/>
          <w:sz w:val="24"/>
          <w:szCs w:val="24"/>
          <w:lang w:eastAsia="fr-FR"/>
        </w:rPr>
        <w:t>B 505.2 – Couche de  béton de propreté</w:t>
      </w:r>
    </w:p>
    <w:p w14:paraId="531058A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Avant la mise du béton sur la terre, ou sur la couche drainante, une couche de propreté sera mise en œuvre d'une épaisseur minimale de 50 mm nivelée à la pelle et régalée afin d'obtenir une surface de travail propre et plate.</w:t>
      </w:r>
    </w:p>
    <w:p w14:paraId="3526BE7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couche de propreté devra avoir suffisamment fait prise avant le coulage du béton armé. Le Cocontractant devra prendre soin que le mélange de béton pour couche de propreté ne contienne pas trop d'eau pour éviter de boucher la couche de graviers drainants éventuels.</w:t>
      </w:r>
    </w:p>
    <w:p w14:paraId="2A659800" w14:textId="77777777" w:rsidR="00300072" w:rsidRPr="00236287"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236287">
        <w:rPr>
          <w:rFonts w:ascii="Arial Narrow" w:hAnsi="Arial Narrow"/>
          <w:b/>
          <w:sz w:val="24"/>
          <w:szCs w:val="24"/>
          <w:lang w:eastAsia="fr-FR"/>
        </w:rPr>
        <w:t>B505.3 – Coffrages</w:t>
      </w:r>
    </w:p>
    <w:p w14:paraId="1684F76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coffrages devront être suffisamment solides pour résister à toute déformation après la mise en place du béton, étanche, et devront être conformes aux spécifications du fascicule N° 65 du CCTG.</w:t>
      </w:r>
    </w:p>
    <w:p w14:paraId="0613846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L'utilisation des fils de fer à travers du béton sera interdite. Seule seront admis des boulons spécialement conçus avec des cônes facilement détachables.</w:t>
      </w:r>
    </w:p>
    <w:p w14:paraId="35CC464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Toutes les pièces à introduire dans le béton devront être fixées de façon solide. Des espaces pourront être réservés pour le scellement ultérieur de boulons à l'agrément du Maître d’Oeuvre. Juste avant la mise en œuvre du béton, les coffrages seront soigneusement nettoyés et complètement mouillés à l'intérieur.</w:t>
      </w:r>
    </w:p>
    <w:p w14:paraId="78B0F53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coffrages seront construits de telle façon qu'ils puissent être enlevés en partie sans toucher les supports, ceux-ci devant rester sur place pus longtemps. L'enlèvement des coffrages ne sera admis que quand la résistance caractéristique atteint la valeur de 10 MPA et quand le béton sera en mesure de supporter son propre poids.</w:t>
      </w:r>
    </w:p>
    <w:p w14:paraId="37BC66F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décoffrage a besoin de l'approbation préalable du Maître d’Oeuvre et sera sous la responsabilité entière du Cocontractant.</w:t>
      </w:r>
    </w:p>
    <w:p w14:paraId="51C71B3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abords de surfaces exposés du béton seront pourvus de chanfreins. Les chanfreins seront de 20 mm ou selon les indications du Maître d’Oeuvre.</w:t>
      </w:r>
    </w:p>
    <w:p w14:paraId="5E6C3F75" w14:textId="77777777" w:rsidR="00300072" w:rsidRPr="00236287"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236287">
        <w:rPr>
          <w:rFonts w:ascii="Arial Narrow" w:hAnsi="Arial Narrow"/>
          <w:b/>
          <w:sz w:val="24"/>
          <w:szCs w:val="24"/>
          <w:lang w:eastAsia="fr-FR"/>
        </w:rPr>
        <w:t>B 505.4 – Protection du béton contre des températures élevées</w:t>
      </w:r>
    </w:p>
    <w:p w14:paraId="79CB5EF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devra prendre toutes les mesures nécessaires pour garder le béton aussi frais que possible. La température du mélange au moment du coulage ne dépassera pas 32 °C.</w:t>
      </w:r>
    </w:p>
    <w:p w14:paraId="4F596D93" w14:textId="128DE8CD"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Les surfaces libres des bétons de qualité seront protégées par des paillassons, des nattes ou des toiles. Les protections et les coffrages seront maintenus ruisselants, jour et nuit par arrosage mécanique permanent. La cure des bétons consistera à les maintenir sous un fil d'eau et sans lacune ou bien sous atmos</w:t>
      </w:r>
      <w:r w:rsidR="00236287">
        <w:rPr>
          <w:rFonts w:ascii="Arial Narrow" w:hAnsi="Arial Narrow"/>
          <w:sz w:val="24"/>
          <w:szCs w:val="24"/>
          <w:lang w:eastAsia="fr-FR"/>
        </w:rPr>
        <w:t>phère permanente de brouillard.</w:t>
      </w:r>
    </w:p>
    <w:p w14:paraId="34CD7BA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cure du béton sera maintenue pendant sept (07) jours consécutifs ou jusqu'à une résistance de compression de 13 MPA. Des produits chimiques ne seront appliqués pour la cure qu'après approbation de l'Ingénieur de contrôle.</w:t>
      </w:r>
    </w:p>
    <w:p w14:paraId="4A0E0BB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passage des moyens de transport sur le béton frais ne sera autorisé qu’après la prise suffisante du béton.</w:t>
      </w:r>
    </w:p>
    <w:p w14:paraId="17E5297B" w14:textId="77777777" w:rsidR="00300072" w:rsidRPr="00236287"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236287">
        <w:rPr>
          <w:rFonts w:ascii="Arial Narrow" w:hAnsi="Arial Narrow"/>
          <w:b/>
          <w:sz w:val="24"/>
          <w:szCs w:val="24"/>
          <w:lang w:eastAsia="fr-FR"/>
        </w:rPr>
        <w:t>B 505 .5 – Finition des surfaces du béton</w:t>
      </w:r>
    </w:p>
    <w:p w14:paraId="4D7502A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surfaces du béton qui ne resteront pas en vue seront régulières. Les nids de cailloux éventuels seront repiqués et préparés au mortier ou aux résines Epoxy sur une profondeur de 3 cm avant le remblaiement des ouvrages.</w:t>
      </w:r>
    </w:p>
    <w:p w14:paraId="1CF4095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surfaces de béton qui resteront exposés devront être parfaitement lisses ce qui sera réalisé par l'utilisation des coffrages de bonne qualité en métal ou en bois ne laissant pas de traces sur le béton.</w:t>
      </w:r>
    </w:p>
    <w:p w14:paraId="59169FA0" w14:textId="77777777" w:rsidR="00300072" w:rsidRPr="00236287"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236287">
        <w:rPr>
          <w:rFonts w:ascii="Arial Narrow" w:hAnsi="Arial Narrow"/>
          <w:b/>
          <w:sz w:val="24"/>
          <w:szCs w:val="24"/>
          <w:lang w:eastAsia="fr-FR"/>
        </w:rPr>
        <w:t>B 505.6 – Les tolérances</w:t>
      </w:r>
    </w:p>
    <w:p w14:paraId="53F69B3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tolérances pour la construction en béton seront les suivantes :</w:t>
      </w:r>
    </w:p>
    <w:p w14:paraId="36AE2C0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Déviation de l'implantation</w:t>
      </w:r>
      <w:r w:rsidRPr="00300072">
        <w:rPr>
          <w:rFonts w:ascii="Arial Narrow" w:hAnsi="Arial Narrow"/>
          <w:sz w:val="24"/>
          <w:szCs w:val="24"/>
          <w:lang w:eastAsia="fr-FR"/>
        </w:rPr>
        <w:tab/>
      </w:r>
      <w:r w:rsidRPr="00300072">
        <w:rPr>
          <w:rFonts w:ascii="Arial Narrow" w:hAnsi="Arial Narrow"/>
          <w:sz w:val="24"/>
          <w:szCs w:val="24"/>
          <w:lang w:eastAsia="fr-FR"/>
        </w:rPr>
        <w:tab/>
      </w:r>
      <w:r w:rsidRPr="00300072">
        <w:rPr>
          <w:rFonts w:ascii="Arial Narrow" w:hAnsi="Arial Narrow"/>
          <w:sz w:val="24"/>
          <w:szCs w:val="24"/>
          <w:lang w:eastAsia="fr-FR"/>
        </w:rPr>
        <w:tab/>
      </w:r>
      <w:r w:rsidRPr="00300072">
        <w:rPr>
          <w:rFonts w:ascii="Arial Narrow" w:hAnsi="Arial Narrow"/>
          <w:sz w:val="24"/>
          <w:szCs w:val="24"/>
          <w:lang w:eastAsia="fr-FR"/>
        </w:rPr>
        <w:tab/>
      </w:r>
      <w:r w:rsidRPr="00300072">
        <w:rPr>
          <w:rFonts w:ascii="Arial Narrow" w:hAnsi="Arial Narrow"/>
          <w:sz w:val="24"/>
          <w:szCs w:val="24"/>
          <w:lang w:eastAsia="fr-FR"/>
        </w:rPr>
        <w:tab/>
        <w:t>10 mm</w:t>
      </w:r>
    </w:p>
    <w:p w14:paraId="52DC039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Déviation de la côte prescrite</w:t>
      </w:r>
      <w:r w:rsidRPr="00300072">
        <w:rPr>
          <w:rFonts w:ascii="Arial Narrow" w:hAnsi="Arial Narrow"/>
          <w:sz w:val="24"/>
          <w:szCs w:val="24"/>
          <w:lang w:eastAsia="fr-FR"/>
        </w:rPr>
        <w:tab/>
      </w:r>
      <w:r w:rsidRPr="00300072">
        <w:rPr>
          <w:rFonts w:ascii="Arial Narrow" w:hAnsi="Arial Narrow"/>
          <w:sz w:val="24"/>
          <w:szCs w:val="24"/>
          <w:lang w:eastAsia="fr-FR"/>
        </w:rPr>
        <w:tab/>
      </w:r>
      <w:r w:rsidRPr="00300072">
        <w:rPr>
          <w:rFonts w:ascii="Arial Narrow" w:hAnsi="Arial Narrow"/>
          <w:sz w:val="24"/>
          <w:szCs w:val="24"/>
          <w:lang w:eastAsia="fr-FR"/>
        </w:rPr>
        <w:tab/>
      </w:r>
      <w:r w:rsidRPr="00300072">
        <w:rPr>
          <w:rFonts w:ascii="Arial Narrow" w:hAnsi="Arial Narrow"/>
          <w:sz w:val="24"/>
          <w:szCs w:val="24"/>
          <w:lang w:eastAsia="fr-FR"/>
        </w:rPr>
        <w:tab/>
      </w:r>
      <w:r w:rsidRPr="00300072">
        <w:rPr>
          <w:rFonts w:ascii="Arial Narrow" w:hAnsi="Arial Narrow"/>
          <w:sz w:val="24"/>
          <w:szCs w:val="24"/>
          <w:lang w:eastAsia="fr-FR"/>
        </w:rPr>
        <w:tab/>
        <w:t>10 mm</w:t>
      </w:r>
    </w:p>
    <w:p w14:paraId="5D8201F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Déviation dans les surfaces non vues </w:t>
      </w:r>
      <w:r w:rsidRPr="00300072">
        <w:rPr>
          <w:rFonts w:ascii="Arial Narrow" w:hAnsi="Arial Narrow"/>
          <w:sz w:val="24"/>
          <w:szCs w:val="24"/>
          <w:lang w:eastAsia="fr-FR"/>
        </w:rPr>
        <w:tab/>
      </w:r>
      <w:r w:rsidRPr="00300072">
        <w:rPr>
          <w:rFonts w:ascii="Arial Narrow" w:hAnsi="Arial Narrow"/>
          <w:sz w:val="24"/>
          <w:szCs w:val="24"/>
          <w:lang w:eastAsia="fr-FR"/>
        </w:rPr>
        <w:tab/>
      </w:r>
      <w:r w:rsidRPr="00300072">
        <w:rPr>
          <w:rFonts w:ascii="Arial Narrow" w:hAnsi="Arial Narrow"/>
          <w:sz w:val="24"/>
          <w:szCs w:val="24"/>
          <w:lang w:eastAsia="fr-FR"/>
        </w:rPr>
        <w:tab/>
      </w:r>
      <w:r w:rsidRPr="00300072">
        <w:rPr>
          <w:rFonts w:ascii="Arial Narrow" w:hAnsi="Arial Narrow"/>
          <w:sz w:val="24"/>
          <w:szCs w:val="24"/>
          <w:lang w:eastAsia="fr-FR"/>
        </w:rPr>
        <w:tab/>
        <w:t>20 mm / 3 m</w:t>
      </w:r>
    </w:p>
    <w:p w14:paraId="5F92E36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Déviation dans les surfaces vues</w:t>
      </w:r>
      <w:r w:rsidRPr="00300072">
        <w:rPr>
          <w:rFonts w:ascii="Arial Narrow" w:hAnsi="Arial Narrow"/>
          <w:sz w:val="24"/>
          <w:szCs w:val="24"/>
          <w:lang w:eastAsia="fr-FR"/>
        </w:rPr>
        <w:tab/>
      </w:r>
      <w:r w:rsidRPr="00300072">
        <w:rPr>
          <w:rFonts w:ascii="Arial Narrow" w:hAnsi="Arial Narrow"/>
          <w:sz w:val="24"/>
          <w:szCs w:val="24"/>
          <w:lang w:eastAsia="fr-FR"/>
        </w:rPr>
        <w:tab/>
      </w:r>
      <w:r w:rsidRPr="00300072">
        <w:rPr>
          <w:rFonts w:ascii="Arial Narrow" w:hAnsi="Arial Narrow"/>
          <w:sz w:val="24"/>
          <w:szCs w:val="24"/>
          <w:lang w:eastAsia="fr-FR"/>
        </w:rPr>
        <w:tab/>
        <w:t xml:space="preserve"> </w:t>
      </w:r>
      <w:r w:rsidRPr="00300072">
        <w:rPr>
          <w:rFonts w:ascii="Arial Narrow" w:hAnsi="Arial Narrow"/>
          <w:sz w:val="24"/>
          <w:szCs w:val="24"/>
          <w:lang w:eastAsia="fr-FR"/>
        </w:rPr>
        <w:tab/>
        <w:t>10mm / 3 m</w:t>
      </w:r>
    </w:p>
    <w:p w14:paraId="212A015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Déviation des dimensions des profils en travers </w:t>
      </w:r>
      <w:r w:rsidRPr="00300072">
        <w:rPr>
          <w:rFonts w:ascii="Arial Narrow" w:hAnsi="Arial Narrow"/>
          <w:sz w:val="24"/>
          <w:szCs w:val="24"/>
          <w:lang w:eastAsia="fr-FR"/>
        </w:rPr>
        <w:tab/>
      </w:r>
      <w:r w:rsidRPr="00300072">
        <w:rPr>
          <w:rFonts w:ascii="Arial Narrow" w:hAnsi="Arial Narrow"/>
          <w:sz w:val="24"/>
          <w:szCs w:val="24"/>
          <w:lang w:eastAsia="fr-FR"/>
        </w:rPr>
        <w:tab/>
        <w:t>+ de 10 mm et – de 5 mm.</w:t>
      </w:r>
    </w:p>
    <w:p w14:paraId="63823F2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ouvrages ne répondant pas aux tolérances admises seront refusés, démolis et les débris évacués en décharges.</w:t>
      </w:r>
    </w:p>
    <w:p w14:paraId="16BE494A" w14:textId="77777777" w:rsidR="00300072" w:rsidRPr="00236287"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236287">
        <w:rPr>
          <w:rFonts w:ascii="Arial Narrow" w:hAnsi="Arial Narrow"/>
          <w:b/>
          <w:sz w:val="24"/>
          <w:szCs w:val="24"/>
          <w:lang w:eastAsia="fr-FR"/>
        </w:rPr>
        <w:t>B 505.7 – Ouverture à réserver dans les parois</w:t>
      </w:r>
    </w:p>
    <w:p w14:paraId="1D0E483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raccordements des canaux d'assainissements tertiaires et quaternaires seront réalisés par le Cocontractant suivant les indications de l’Ingénieur du Marché et les plans-types d'exécution. Les ouvertures correspondantes à réserver dans les parois en béton des ouvrages et des canaux d'assainissement ne donnent lieu à aucune rémunération spéciale.</w:t>
      </w:r>
    </w:p>
    <w:p w14:paraId="47F63A61" w14:textId="77777777" w:rsidR="00300072" w:rsidRPr="00236287" w:rsidRDefault="00300072" w:rsidP="00300072">
      <w:pPr>
        <w:spacing w:after="0"/>
        <w:jc w:val="both"/>
        <w:rPr>
          <w:rFonts w:ascii="Arial Narrow" w:hAnsi="Arial Narrow"/>
          <w:b/>
          <w:sz w:val="24"/>
          <w:szCs w:val="24"/>
          <w:lang w:eastAsia="fr-FR"/>
        </w:rPr>
      </w:pPr>
      <w:r w:rsidRPr="00300072">
        <w:rPr>
          <w:rFonts w:ascii="Arial Narrow" w:hAnsi="Arial Narrow"/>
          <w:sz w:val="24"/>
          <w:szCs w:val="24"/>
          <w:lang w:eastAsia="fr-FR"/>
        </w:rPr>
        <w:tab/>
      </w:r>
      <w:r w:rsidRPr="00236287">
        <w:rPr>
          <w:rFonts w:ascii="Arial Narrow" w:hAnsi="Arial Narrow"/>
          <w:b/>
          <w:sz w:val="24"/>
          <w:szCs w:val="24"/>
          <w:lang w:eastAsia="fr-FR"/>
        </w:rPr>
        <w:t>B 505.8 – Dispositifs d'étanchéité</w:t>
      </w:r>
    </w:p>
    <w:p w14:paraId="4C2A7C7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Des dispositifs d'étanchéité conformes aux prescriptions de l'article B217 du CCTP seront appliqués pour joints de dilatation tous les 10m.</w:t>
      </w:r>
    </w:p>
    <w:p w14:paraId="14F6E52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remettra les données nécessaires pour approbation de l’Ingénieur du Marché. Les dispositifs seront fixés et maintenus dans la bonne position pendant le coulage du béton.</w:t>
      </w:r>
    </w:p>
    <w:p w14:paraId="5EC130C0" w14:textId="77777777" w:rsidR="00300072" w:rsidRPr="00300072" w:rsidRDefault="00300072" w:rsidP="00300072">
      <w:pPr>
        <w:spacing w:after="0"/>
        <w:jc w:val="both"/>
        <w:rPr>
          <w:rFonts w:ascii="Arial Narrow" w:hAnsi="Arial Narrow"/>
          <w:sz w:val="24"/>
          <w:szCs w:val="24"/>
          <w:lang w:eastAsia="fr-FR"/>
        </w:rPr>
      </w:pPr>
    </w:p>
    <w:p w14:paraId="34782911"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 600 –MODE D'EXECUTION DES AMENAGEMENTS PARTICULIERS</w:t>
      </w:r>
    </w:p>
    <w:p w14:paraId="00CC3990"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 601 – DISPOSITIF DE SECURITE POUR LES PIETONS</w:t>
      </w:r>
    </w:p>
    <w:p w14:paraId="7783067D" w14:textId="5D43B824" w:rsidR="00300072" w:rsidRPr="00300072" w:rsidRDefault="00236287" w:rsidP="00300072">
      <w:pPr>
        <w:spacing w:after="0"/>
        <w:jc w:val="both"/>
        <w:rPr>
          <w:rFonts w:ascii="Arial Narrow" w:hAnsi="Arial Narrow"/>
          <w:sz w:val="24"/>
          <w:szCs w:val="24"/>
          <w:lang w:eastAsia="fr-FR"/>
        </w:rPr>
      </w:pPr>
      <w:r>
        <w:rPr>
          <w:rFonts w:ascii="Arial Narrow" w:hAnsi="Arial Narrow"/>
          <w:sz w:val="24"/>
          <w:szCs w:val="24"/>
          <w:lang w:eastAsia="fr-FR"/>
        </w:rPr>
        <w:t xml:space="preserve">Sans objet </w:t>
      </w:r>
    </w:p>
    <w:p w14:paraId="789CDEE5"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B602-DISPSOSITIF ANTI STATIONNEMENT</w:t>
      </w:r>
    </w:p>
    <w:p w14:paraId="254EBBDB" w14:textId="6928CCBF" w:rsidR="00300072" w:rsidRPr="00300072" w:rsidRDefault="00236287" w:rsidP="00300072">
      <w:pPr>
        <w:spacing w:after="0"/>
        <w:jc w:val="both"/>
        <w:rPr>
          <w:rFonts w:ascii="Arial Narrow" w:hAnsi="Arial Narrow"/>
          <w:sz w:val="24"/>
          <w:szCs w:val="24"/>
          <w:lang w:eastAsia="fr-FR"/>
        </w:rPr>
      </w:pPr>
      <w:r>
        <w:rPr>
          <w:rFonts w:ascii="Arial Narrow" w:hAnsi="Arial Narrow"/>
          <w:sz w:val="24"/>
          <w:szCs w:val="24"/>
          <w:lang w:eastAsia="fr-FR"/>
        </w:rPr>
        <w:t xml:space="preserve">Sans objet </w:t>
      </w:r>
    </w:p>
    <w:p w14:paraId="5889868A" w14:textId="77777777" w:rsidR="00300072" w:rsidRPr="00236287" w:rsidRDefault="00300072" w:rsidP="00300072">
      <w:pPr>
        <w:spacing w:after="0"/>
        <w:jc w:val="both"/>
        <w:rPr>
          <w:rFonts w:ascii="Arial Narrow" w:hAnsi="Arial Narrow"/>
          <w:b/>
          <w:sz w:val="24"/>
          <w:szCs w:val="24"/>
          <w:lang w:eastAsia="fr-FR"/>
        </w:rPr>
      </w:pPr>
      <w:r w:rsidRPr="00236287">
        <w:rPr>
          <w:rFonts w:ascii="Arial Narrow" w:hAnsi="Arial Narrow"/>
          <w:b/>
          <w:sz w:val="24"/>
          <w:szCs w:val="24"/>
          <w:lang w:eastAsia="fr-FR"/>
        </w:rPr>
        <w:t>ARTICLE B 603 – GLISSIERES DE SECURITE</w:t>
      </w:r>
    </w:p>
    <w:p w14:paraId="7A1277EE" w14:textId="5F9E9183" w:rsidR="00300072" w:rsidRPr="00300072" w:rsidRDefault="004F0524" w:rsidP="00300072">
      <w:pPr>
        <w:spacing w:after="0"/>
        <w:jc w:val="both"/>
        <w:rPr>
          <w:rFonts w:ascii="Arial Narrow" w:hAnsi="Arial Narrow"/>
          <w:sz w:val="24"/>
          <w:szCs w:val="24"/>
          <w:lang w:eastAsia="fr-FR"/>
        </w:rPr>
      </w:pPr>
      <w:r>
        <w:rPr>
          <w:rFonts w:ascii="Arial Narrow" w:hAnsi="Arial Narrow"/>
          <w:sz w:val="24"/>
          <w:szCs w:val="24"/>
          <w:lang w:eastAsia="fr-FR"/>
        </w:rPr>
        <w:t xml:space="preserve">Sans objet </w:t>
      </w:r>
    </w:p>
    <w:p w14:paraId="318FE9DC" w14:textId="77777777" w:rsidR="00300072" w:rsidRPr="004F0524" w:rsidRDefault="00300072" w:rsidP="00300072">
      <w:pPr>
        <w:spacing w:after="0"/>
        <w:jc w:val="both"/>
        <w:rPr>
          <w:rFonts w:ascii="Arial Narrow" w:hAnsi="Arial Narrow"/>
          <w:b/>
          <w:sz w:val="24"/>
          <w:szCs w:val="24"/>
          <w:lang w:eastAsia="fr-FR"/>
        </w:rPr>
      </w:pPr>
      <w:r w:rsidRPr="004F0524">
        <w:rPr>
          <w:rFonts w:ascii="Arial Narrow" w:hAnsi="Arial Narrow"/>
          <w:b/>
          <w:sz w:val="24"/>
          <w:szCs w:val="24"/>
          <w:lang w:eastAsia="fr-FR"/>
        </w:rPr>
        <w:t>ARTICLE B 604 – GARDE CORPS</w:t>
      </w:r>
    </w:p>
    <w:p w14:paraId="479E6B19" w14:textId="61412A4D" w:rsidR="00300072" w:rsidRPr="00300072" w:rsidRDefault="004F0524" w:rsidP="00300072">
      <w:pPr>
        <w:spacing w:after="0"/>
        <w:jc w:val="both"/>
        <w:rPr>
          <w:rFonts w:ascii="Arial Narrow" w:hAnsi="Arial Narrow"/>
          <w:sz w:val="24"/>
          <w:szCs w:val="24"/>
          <w:lang w:eastAsia="fr-FR"/>
        </w:rPr>
      </w:pPr>
      <w:r>
        <w:rPr>
          <w:rFonts w:ascii="Arial Narrow" w:hAnsi="Arial Narrow"/>
          <w:sz w:val="24"/>
          <w:szCs w:val="24"/>
          <w:lang w:eastAsia="fr-FR"/>
        </w:rPr>
        <w:t>Sans objet</w:t>
      </w:r>
    </w:p>
    <w:p w14:paraId="237F7D51" w14:textId="77777777" w:rsidR="00300072" w:rsidRPr="004F0524" w:rsidRDefault="00300072" w:rsidP="00300072">
      <w:pPr>
        <w:spacing w:after="0"/>
        <w:jc w:val="both"/>
        <w:rPr>
          <w:rFonts w:ascii="Arial Narrow" w:hAnsi="Arial Narrow"/>
          <w:b/>
          <w:sz w:val="24"/>
          <w:szCs w:val="24"/>
          <w:lang w:eastAsia="fr-FR"/>
        </w:rPr>
      </w:pPr>
      <w:r w:rsidRPr="004F0524">
        <w:rPr>
          <w:rFonts w:ascii="Arial Narrow" w:hAnsi="Arial Narrow"/>
          <w:b/>
          <w:sz w:val="24"/>
          <w:szCs w:val="24"/>
          <w:lang w:eastAsia="fr-FR"/>
        </w:rPr>
        <w:t>ARTICLE B 605 - TRANCHEES POUR CABLES ET FOURREAUX</w:t>
      </w:r>
    </w:p>
    <w:p w14:paraId="6CF7611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tranchées seront réalisées sur l'ensemble du réseau créé ou déplacé (y compris les tronçons de raccordement nécessaires) ou à la demande de l'Ingénieur pour des problèmes particuliers.</w:t>
      </w:r>
    </w:p>
    <w:p w14:paraId="6954B94C" w14:textId="77777777" w:rsidR="00300072" w:rsidRPr="00300072" w:rsidRDefault="00300072" w:rsidP="00300072">
      <w:pPr>
        <w:spacing w:after="0"/>
        <w:jc w:val="both"/>
        <w:rPr>
          <w:rFonts w:ascii="Arial Narrow" w:hAnsi="Arial Narrow"/>
          <w:sz w:val="24"/>
          <w:szCs w:val="24"/>
          <w:lang w:eastAsia="fr-FR"/>
        </w:rPr>
      </w:pPr>
    </w:p>
    <w:p w14:paraId="725581E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Les profondeurs minima de pose des canalisations seront à 0,80 m du sol fini. La largeur de la tranchée devra être la plus réduite possible. Il est rappelé que la longueur de la tranchée ouverte ne saurait dépasser 200 m et que les tranchées ne devront demeurer ouvertes plus de dix (10) jours.</w:t>
      </w:r>
    </w:p>
    <w:p w14:paraId="55649CC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devra :</w:t>
      </w:r>
    </w:p>
    <w:p w14:paraId="0FE085A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Obtenir les accords en temps utile des services ou administrations intéressés pour les problèmes touchant la circulation, l'ouverture de tranchée, etc.</w:t>
      </w:r>
    </w:p>
    <w:p w14:paraId="3373D99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Assurer la sécurité et la signalisation du chantier ;</w:t>
      </w:r>
    </w:p>
    <w:p w14:paraId="7E70519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Il sera prévu pour la construction de la tranchée :</w:t>
      </w:r>
    </w:p>
    <w:p w14:paraId="35F7343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L'ouverture en tout terrain, y compris rocher, de la tranchée,</w:t>
      </w:r>
    </w:p>
    <w:p w14:paraId="679A454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redressement du fond de fouille exempt de toute aspérité pouvant détériorer les gaines de protection des câbles,</w:t>
      </w:r>
    </w:p>
    <w:p w14:paraId="2461340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L'étalement éventuel y compris toutes sujétions de main d'œuvre et de fourniture,</w:t>
      </w:r>
    </w:p>
    <w:p w14:paraId="4014B11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L'établissement des ponts pour les piétons et les voitures,</w:t>
      </w:r>
    </w:p>
    <w:p w14:paraId="74DB08C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pose des conduites d'écoulement ou de dégagement des caniveaux pour l'évacuation des eaux, l'épuisement des eaux,</w:t>
      </w:r>
    </w:p>
    <w:p w14:paraId="11EC044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réparation des dégâts éventuels causés aux canalisations, ouvrages et propriétés des tiers,</w:t>
      </w:r>
    </w:p>
    <w:p w14:paraId="266CA66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protection des ouvrages, conduites et canalisations existantes,</w:t>
      </w:r>
    </w:p>
    <w:p w14:paraId="3138A75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Une couche de sable ou de terre tamisée de 10 cm d'épaisseur répandue sur le fond de la tranchée avant la pose du câble,</w:t>
      </w:r>
    </w:p>
    <w:p w14:paraId="657994D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Après la pose, le câble ou fourreau sera recouvert de sable ou de terre fine d'une épaisseur de 10 cm surmonté d'un remblai compacté par couches successives. Sous chaussée, il sera utilisé du grave compacté.  </w:t>
      </w:r>
    </w:p>
    <w:p w14:paraId="044FF83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Il est prévu :</w:t>
      </w:r>
    </w:p>
    <w:p w14:paraId="0AF11B7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Un dispositif avertisseur à mettre en place au-dessus du câble et à 0,40 m du sol fini,</w:t>
      </w:r>
    </w:p>
    <w:p w14:paraId="5EB839E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pilonnage mécanique,</w:t>
      </w:r>
    </w:p>
    <w:p w14:paraId="5C92A5F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L'enlèvement des déblais en excédent,</w:t>
      </w:r>
    </w:p>
    <w:p w14:paraId="00F6CEE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réfection provisoire du sol et entretient jusqu'à la réfection définitive,</w:t>
      </w:r>
    </w:p>
    <w:p w14:paraId="176C2E4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nettoyage du chantier.</w:t>
      </w:r>
    </w:p>
    <w:p w14:paraId="2C389378" w14:textId="77777777" w:rsidR="00300072" w:rsidRPr="00300072" w:rsidRDefault="00300072" w:rsidP="00300072">
      <w:pPr>
        <w:spacing w:after="0"/>
        <w:jc w:val="both"/>
        <w:rPr>
          <w:rFonts w:ascii="Arial Narrow" w:hAnsi="Arial Narrow"/>
          <w:sz w:val="24"/>
          <w:szCs w:val="24"/>
          <w:lang w:eastAsia="fr-FR"/>
        </w:rPr>
      </w:pPr>
    </w:p>
    <w:p w14:paraId="117E259F" w14:textId="77777777" w:rsidR="00300072" w:rsidRPr="000061C8" w:rsidRDefault="00300072" w:rsidP="00300072">
      <w:pPr>
        <w:spacing w:after="0"/>
        <w:jc w:val="both"/>
        <w:rPr>
          <w:rFonts w:ascii="Arial Narrow" w:hAnsi="Arial Narrow"/>
          <w:b/>
          <w:sz w:val="24"/>
          <w:szCs w:val="24"/>
          <w:lang w:eastAsia="fr-FR"/>
        </w:rPr>
      </w:pPr>
      <w:r w:rsidRPr="000061C8">
        <w:rPr>
          <w:rFonts w:ascii="Arial Narrow" w:hAnsi="Arial Narrow"/>
          <w:b/>
          <w:sz w:val="24"/>
          <w:szCs w:val="24"/>
          <w:lang w:eastAsia="fr-FR"/>
        </w:rPr>
        <w:t xml:space="preserve">ARTICLE B 607- FOURREAUX –GAINES SOUPLES </w:t>
      </w:r>
    </w:p>
    <w:p w14:paraId="2F75F76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Les câbles électriques seront posés sous fourreau en PVC </w:t>
      </w:r>
      <w:r w:rsidRPr="00300072">
        <w:rPr>
          <w:rFonts w:ascii="Arial Narrow" w:hAnsi="Arial Narrow"/>
          <w:sz w:val="24"/>
          <w:szCs w:val="24"/>
          <w:lang w:eastAsia="fr-FR"/>
        </w:rPr>
        <w:sym w:font="Symbol" w:char="F0C6"/>
      </w:r>
      <w:r w:rsidRPr="00300072">
        <w:rPr>
          <w:rFonts w:ascii="Arial Narrow" w:hAnsi="Arial Narrow"/>
          <w:sz w:val="24"/>
          <w:szCs w:val="24"/>
          <w:lang w:eastAsia="fr-FR"/>
        </w:rPr>
        <w:t xml:space="preserve"> 110 mm à une profondeur de 1 m et sous gaine souple de </w:t>
      </w:r>
      <w:r w:rsidRPr="00300072">
        <w:rPr>
          <w:rFonts w:ascii="Arial Narrow" w:hAnsi="Arial Narrow"/>
          <w:sz w:val="24"/>
          <w:szCs w:val="24"/>
          <w:lang w:eastAsia="fr-FR"/>
        </w:rPr>
        <w:sym w:font="Symbol" w:char="F0C6"/>
      </w:r>
      <w:r w:rsidRPr="00300072">
        <w:rPr>
          <w:rFonts w:ascii="Arial Narrow" w:hAnsi="Arial Narrow"/>
          <w:sz w:val="24"/>
          <w:szCs w:val="24"/>
          <w:lang w:eastAsia="fr-FR"/>
        </w:rPr>
        <w:t xml:space="preserve"> 60 entre la chambre de tirage et d'ancrage suivant les plans types et les indications du l’Ingénieur du Marché.</w:t>
      </w:r>
    </w:p>
    <w:p w14:paraId="5B9FFF51" w14:textId="77777777" w:rsidR="00300072" w:rsidRPr="00300072" w:rsidRDefault="00300072" w:rsidP="00300072">
      <w:pPr>
        <w:spacing w:after="0"/>
        <w:jc w:val="both"/>
        <w:rPr>
          <w:rFonts w:ascii="Arial Narrow" w:hAnsi="Arial Narrow"/>
          <w:sz w:val="24"/>
          <w:szCs w:val="24"/>
          <w:lang w:eastAsia="fr-FR"/>
        </w:rPr>
      </w:pPr>
    </w:p>
    <w:p w14:paraId="2412BC07" w14:textId="77777777" w:rsidR="00300072" w:rsidRPr="000061C8" w:rsidRDefault="00300072" w:rsidP="00300072">
      <w:pPr>
        <w:spacing w:after="0"/>
        <w:jc w:val="both"/>
        <w:rPr>
          <w:rFonts w:ascii="Arial Narrow" w:hAnsi="Arial Narrow"/>
          <w:b/>
          <w:sz w:val="24"/>
          <w:szCs w:val="24"/>
          <w:lang w:eastAsia="fr-FR"/>
        </w:rPr>
      </w:pPr>
      <w:r w:rsidRPr="000061C8">
        <w:rPr>
          <w:rFonts w:ascii="Arial Narrow" w:hAnsi="Arial Narrow"/>
          <w:b/>
          <w:sz w:val="24"/>
          <w:szCs w:val="24"/>
          <w:lang w:eastAsia="fr-FR"/>
        </w:rPr>
        <w:t>ARTICLE B 607 – GRILLAGE AVERTISSEUR</w:t>
      </w:r>
    </w:p>
    <w:p w14:paraId="7DC4226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Sans objet </w:t>
      </w:r>
    </w:p>
    <w:p w14:paraId="686966D1" w14:textId="77777777" w:rsidR="00300072" w:rsidRPr="00300072" w:rsidRDefault="00300072" w:rsidP="00300072">
      <w:pPr>
        <w:spacing w:after="0"/>
        <w:jc w:val="both"/>
        <w:rPr>
          <w:rFonts w:ascii="Arial Narrow" w:hAnsi="Arial Narrow"/>
          <w:sz w:val="24"/>
          <w:szCs w:val="24"/>
          <w:lang w:eastAsia="fr-FR"/>
        </w:rPr>
      </w:pPr>
    </w:p>
    <w:p w14:paraId="2E9A5B2F" w14:textId="77777777" w:rsidR="00300072" w:rsidRPr="000061C8" w:rsidRDefault="00300072" w:rsidP="00300072">
      <w:pPr>
        <w:spacing w:after="0"/>
        <w:jc w:val="both"/>
        <w:rPr>
          <w:rFonts w:ascii="Arial Narrow" w:hAnsi="Arial Narrow"/>
          <w:b/>
          <w:sz w:val="24"/>
          <w:szCs w:val="24"/>
          <w:lang w:eastAsia="fr-FR"/>
        </w:rPr>
      </w:pPr>
      <w:r w:rsidRPr="000061C8">
        <w:rPr>
          <w:rFonts w:ascii="Arial Narrow" w:hAnsi="Arial Narrow"/>
          <w:b/>
          <w:sz w:val="24"/>
          <w:szCs w:val="24"/>
          <w:lang w:eastAsia="fr-FR"/>
        </w:rPr>
        <w:t>ARTICLE B 608- CHAMBRE DE TIRAGE</w:t>
      </w:r>
    </w:p>
    <w:p w14:paraId="72A8EC3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chambres de tirage seront d'une dimension telle qu'un homme puisse y travailler à tirer un câble ou confectionner une boîte de raccordement.</w:t>
      </w:r>
    </w:p>
    <w:p w14:paraId="557A170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extrémités de fourreaux aboutissant à des chambres devront être arasées au niveau de leur surface intérieure et le joint entre le fourreau et la chambre devra être bouché au ciment.</w:t>
      </w:r>
    </w:p>
    <w:p w14:paraId="47D136F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poignées de manipulation du couvercle seront escamotables et leur logement permettra l'introduction d'un crochet d'arrachement. La position escamotée, la surface extérieure du couvercle seront exempts d'aspérités.</w:t>
      </w:r>
    </w:p>
    <w:p w14:paraId="40356A2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Toutes les chambres seront préfabriquées ou coulées en place et auront des dimensions normalisées. Les chambres seront implantées en dehors des parties où les véhicules sont supposés rouler ou stationner.</w:t>
      </w:r>
    </w:p>
    <w:p w14:paraId="5C36599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 cas d'impossibilité, elles devront être prévues pour supporter la charge des plus gros véhicules.</w:t>
      </w:r>
    </w:p>
    <w:p w14:paraId="2C19017A" w14:textId="77777777" w:rsidR="00300072" w:rsidRPr="00300072" w:rsidRDefault="00300072" w:rsidP="00300072">
      <w:pPr>
        <w:spacing w:after="0"/>
        <w:jc w:val="both"/>
        <w:rPr>
          <w:rFonts w:ascii="Arial Narrow" w:hAnsi="Arial Narrow"/>
          <w:sz w:val="24"/>
          <w:szCs w:val="24"/>
          <w:lang w:eastAsia="fr-FR"/>
        </w:rPr>
      </w:pPr>
    </w:p>
    <w:p w14:paraId="565A818E" w14:textId="77777777" w:rsidR="00300072" w:rsidRPr="000061C8" w:rsidRDefault="00300072" w:rsidP="00300072">
      <w:pPr>
        <w:spacing w:after="0"/>
        <w:jc w:val="both"/>
        <w:rPr>
          <w:rFonts w:ascii="Arial Narrow" w:hAnsi="Arial Narrow"/>
          <w:b/>
          <w:sz w:val="24"/>
          <w:szCs w:val="24"/>
          <w:lang w:eastAsia="fr-FR"/>
        </w:rPr>
      </w:pPr>
      <w:r w:rsidRPr="000061C8">
        <w:rPr>
          <w:rFonts w:ascii="Arial Narrow" w:hAnsi="Arial Narrow"/>
          <w:b/>
          <w:sz w:val="24"/>
          <w:szCs w:val="24"/>
          <w:lang w:eastAsia="fr-FR"/>
        </w:rPr>
        <w:t>ARTICLE B610 – BORDURES</w:t>
      </w:r>
    </w:p>
    <w:p w14:paraId="6929156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types de bordures sont définis sur les plans de détails au dossier d'appel d'offres.</w:t>
      </w:r>
    </w:p>
    <w:p w14:paraId="6827E59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Elles seront préfabriquées ou coulées en place en béton dosé à 350 kg de ciment par m3 et seront posées sur une semelle de béton à 200 kg de 10cm d'épaisseur minimum et comportant un retour  vertical destiné à caler la bordure côté trottoir.</w:t>
      </w:r>
    </w:p>
    <w:p w14:paraId="5D9EC5E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tolérance en altitude sera de 1cm par rapport au niveau prescrit : l'alignement sera rigoureusement respecté à plus ou moins 1 cm pour 10 m.</w:t>
      </w:r>
    </w:p>
    <w:p w14:paraId="2F1A89F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prendra toutes les dispositions pour éviter tout déplacement des bordures pendant la réalisation des chaussées et notamment lors du compactage des couches de fondation et de base.</w:t>
      </w:r>
    </w:p>
    <w:p w14:paraId="282C26F8" w14:textId="77777777" w:rsidR="00300072" w:rsidRPr="00300072" w:rsidRDefault="00300072" w:rsidP="000061C8">
      <w:pPr>
        <w:spacing w:after="0" w:line="240" w:lineRule="auto"/>
        <w:jc w:val="both"/>
        <w:rPr>
          <w:rFonts w:ascii="Arial Narrow" w:hAnsi="Arial Narrow"/>
          <w:sz w:val="24"/>
          <w:szCs w:val="24"/>
          <w:lang w:eastAsia="fr-FR"/>
        </w:rPr>
      </w:pPr>
    </w:p>
    <w:p w14:paraId="40DFC831" w14:textId="77777777" w:rsidR="00300072" w:rsidRPr="000061C8" w:rsidRDefault="00300072" w:rsidP="000061C8">
      <w:pPr>
        <w:spacing w:after="0" w:line="240" w:lineRule="auto"/>
        <w:jc w:val="both"/>
        <w:rPr>
          <w:rFonts w:ascii="Arial Narrow" w:hAnsi="Arial Narrow"/>
          <w:b/>
          <w:sz w:val="24"/>
          <w:szCs w:val="24"/>
          <w:lang w:eastAsia="fr-FR"/>
        </w:rPr>
      </w:pPr>
      <w:r w:rsidRPr="000061C8">
        <w:rPr>
          <w:rFonts w:ascii="Arial Narrow" w:hAnsi="Arial Narrow"/>
          <w:b/>
          <w:sz w:val="24"/>
          <w:szCs w:val="24"/>
          <w:lang w:eastAsia="fr-FR"/>
        </w:rPr>
        <w:t>ARTICLE B 700 - SIGNALISATION HORIZONTALE</w:t>
      </w:r>
    </w:p>
    <w:p w14:paraId="501D0EBD" w14:textId="3B1FB381" w:rsidR="00300072" w:rsidRPr="00300072" w:rsidRDefault="000061C8" w:rsidP="000061C8">
      <w:pPr>
        <w:spacing w:after="0" w:line="240" w:lineRule="auto"/>
        <w:jc w:val="both"/>
        <w:rPr>
          <w:rFonts w:ascii="Arial Narrow" w:hAnsi="Arial Narrow"/>
          <w:sz w:val="24"/>
          <w:szCs w:val="24"/>
          <w:lang w:eastAsia="fr-FR"/>
        </w:rPr>
      </w:pPr>
      <w:r>
        <w:rPr>
          <w:rFonts w:ascii="Arial Narrow" w:hAnsi="Arial Narrow"/>
          <w:sz w:val="24"/>
          <w:szCs w:val="24"/>
          <w:lang w:eastAsia="fr-FR"/>
        </w:rPr>
        <w:t xml:space="preserve">Sans objet </w:t>
      </w:r>
    </w:p>
    <w:p w14:paraId="05CB52EA" w14:textId="77777777" w:rsidR="00300072" w:rsidRPr="000061C8" w:rsidRDefault="00300072" w:rsidP="000061C8">
      <w:pPr>
        <w:spacing w:after="0" w:line="240" w:lineRule="auto"/>
        <w:jc w:val="both"/>
        <w:rPr>
          <w:rFonts w:ascii="Arial Narrow" w:hAnsi="Arial Narrow"/>
          <w:b/>
          <w:sz w:val="24"/>
          <w:szCs w:val="24"/>
          <w:lang w:eastAsia="fr-FR"/>
        </w:rPr>
      </w:pPr>
      <w:r w:rsidRPr="000061C8">
        <w:rPr>
          <w:rFonts w:ascii="Arial Narrow" w:hAnsi="Arial Narrow"/>
          <w:b/>
          <w:sz w:val="24"/>
          <w:szCs w:val="24"/>
          <w:lang w:eastAsia="fr-FR"/>
        </w:rPr>
        <w:t>ARTICLE B 701 - QUALITE ET ESSAIS DES MATERIAUX CONSTITUTIFS</w:t>
      </w:r>
    </w:p>
    <w:p w14:paraId="6640D96D" w14:textId="4A361EEC" w:rsidR="00300072" w:rsidRPr="00300072" w:rsidRDefault="000061C8" w:rsidP="000061C8">
      <w:pPr>
        <w:spacing w:after="0" w:line="240" w:lineRule="auto"/>
        <w:jc w:val="both"/>
        <w:rPr>
          <w:rFonts w:ascii="Arial Narrow" w:hAnsi="Arial Narrow"/>
          <w:sz w:val="24"/>
          <w:szCs w:val="24"/>
          <w:lang w:eastAsia="fr-FR"/>
        </w:rPr>
      </w:pPr>
      <w:r>
        <w:rPr>
          <w:rFonts w:ascii="Arial Narrow" w:hAnsi="Arial Narrow"/>
          <w:sz w:val="24"/>
          <w:szCs w:val="24"/>
          <w:lang w:eastAsia="fr-FR"/>
        </w:rPr>
        <w:t>Sans objet.</w:t>
      </w:r>
    </w:p>
    <w:p w14:paraId="60E22481" w14:textId="77777777" w:rsidR="00300072" w:rsidRPr="000061C8" w:rsidRDefault="00300072" w:rsidP="000061C8">
      <w:pPr>
        <w:spacing w:after="0" w:line="240" w:lineRule="auto"/>
        <w:jc w:val="both"/>
        <w:rPr>
          <w:rFonts w:ascii="Arial Narrow" w:hAnsi="Arial Narrow"/>
          <w:b/>
          <w:sz w:val="24"/>
          <w:szCs w:val="24"/>
          <w:lang w:eastAsia="fr-FR"/>
        </w:rPr>
      </w:pPr>
      <w:r w:rsidRPr="000061C8">
        <w:rPr>
          <w:rFonts w:ascii="Arial Narrow" w:hAnsi="Arial Narrow"/>
          <w:b/>
          <w:sz w:val="24"/>
          <w:szCs w:val="24"/>
          <w:lang w:eastAsia="fr-FR"/>
        </w:rPr>
        <w:t>ARTICLE B 702 – PRESCRIPTIONS GENERALES SUR LES FOURNITURES</w:t>
      </w:r>
    </w:p>
    <w:p w14:paraId="21D9C204" w14:textId="194D3361" w:rsidR="00300072" w:rsidRPr="00300072" w:rsidRDefault="000061C8" w:rsidP="000061C8">
      <w:pPr>
        <w:spacing w:after="0" w:line="240" w:lineRule="auto"/>
        <w:jc w:val="both"/>
        <w:rPr>
          <w:rFonts w:ascii="Arial Narrow" w:hAnsi="Arial Narrow"/>
          <w:sz w:val="24"/>
          <w:szCs w:val="24"/>
          <w:lang w:eastAsia="fr-FR"/>
        </w:rPr>
      </w:pPr>
      <w:r>
        <w:rPr>
          <w:rFonts w:ascii="Arial Narrow" w:hAnsi="Arial Narrow"/>
          <w:sz w:val="24"/>
          <w:szCs w:val="24"/>
          <w:lang w:eastAsia="fr-FR"/>
        </w:rPr>
        <w:t>Sans objet.</w:t>
      </w:r>
    </w:p>
    <w:p w14:paraId="39F4E893" w14:textId="77777777" w:rsidR="00300072" w:rsidRPr="000061C8" w:rsidRDefault="00300072" w:rsidP="000061C8">
      <w:pPr>
        <w:spacing w:after="0" w:line="240" w:lineRule="auto"/>
        <w:jc w:val="both"/>
        <w:rPr>
          <w:rFonts w:ascii="Arial Narrow" w:hAnsi="Arial Narrow"/>
          <w:b/>
          <w:sz w:val="24"/>
          <w:szCs w:val="24"/>
          <w:lang w:eastAsia="fr-FR"/>
        </w:rPr>
      </w:pPr>
      <w:r w:rsidRPr="000061C8">
        <w:rPr>
          <w:rFonts w:ascii="Arial Narrow" w:hAnsi="Arial Narrow"/>
          <w:b/>
          <w:sz w:val="24"/>
          <w:szCs w:val="24"/>
          <w:lang w:eastAsia="fr-FR"/>
        </w:rPr>
        <w:t>ARTICLE B 703 – PROCEDES ET CONTROLE DE FABRICATION</w:t>
      </w:r>
    </w:p>
    <w:p w14:paraId="1A61B94B" w14:textId="41B8DC71" w:rsidR="00300072" w:rsidRPr="00300072" w:rsidRDefault="000061C8" w:rsidP="000061C8">
      <w:pPr>
        <w:spacing w:after="0" w:line="240" w:lineRule="auto"/>
        <w:jc w:val="both"/>
        <w:rPr>
          <w:rFonts w:ascii="Arial Narrow" w:hAnsi="Arial Narrow"/>
          <w:sz w:val="24"/>
          <w:szCs w:val="24"/>
          <w:lang w:eastAsia="fr-FR"/>
        </w:rPr>
      </w:pPr>
      <w:r>
        <w:rPr>
          <w:rFonts w:ascii="Arial Narrow" w:hAnsi="Arial Narrow"/>
          <w:sz w:val="24"/>
          <w:szCs w:val="24"/>
          <w:lang w:eastAsia="fr-FR"/>
        </w:rPr>
        <w:t>Sans objet.</w:t>
      </w:r>
    </w:p>
    <w:p w14:paraId="320E35AF" w14:textId="77777777" w:rsidR="00300072" w:rsidRPr="000061C8" w:rsidRDefault="00300072" w:rsidP="000061C8">
      <w:pPr>
        <w:spacing w:after="0" w:line="240" w:lineRule="auto"/>
        <w:jc w:val="both"/>
        <w:rPr>
          <w:rFonts w:ascii="Arial Narrow" w:hAnsi="Arial Narrow"/>
          <w:b/>
          <w:sz w:val="24"/>
          <w:szCs w:val="24"/>
          <w:lang w:eastAsia="fr-FR"/>
        </w:rPr>
      </w:pPr>
      <w:r w:rsidRPr="000061C8">
        <w:rPr>
          <w:rFonts w:ascii="Arial Narrow" w:hAnsi="Arial Narrow"/>
          <w:b/>
          <w:sz w:val="24"/>
          <w:szCs w:val="24"/>
          <w:lang w:eastAsia="fr-FR"/>
        </w:rPr>
        <w:t>ARTICLE B 704 - CONSISTANCE DES TRAVAUX</w:t>
      </w:r>
    </w:p>
    <w:p w14:paraId="1766DAD7" w14:textId="6BEDAA79" w:rsidR="00300072" w:rsidRPr="00300072" w:rsidRDefault="000061C8" w:rsidP="000061C8">
      <w:pPr>
        <w:spacing w:after="0" w:line="240" w:lineRule="auto"/>
        <w:jc w:val="both"/>
        <w:rPr>
          <w:rFonts w:ascii="Arial Narrow" w:hAnsi="Arial Narrow"/>
          <w:sz w:val="24"/>
          <w:szCs w:val="24"/>
          <w:lang w:eastAsia="fr-FR"/>
        </w:rPr>
      </w:pPr>
      <w:r>
        <w:rPr>
          <w:rFonts w:ascii="Arial Narrow" w:hAnsi="Arial Narrow"/>
          <w:sz w:val="24"/>
          <w:szCs w:val="24"/>
          <w:lang w:eastAsia="fr-FR"/>
        </w:rPr>
        <w:t>Sans objet.</w:t>
      </w:r>
    </w:p>
    <w:p w14:paraId="5FE63B67" w14:textId="77777777" w:rsidR="00300072" w:rsidRPr="000061C8" w:rsidRDefault="00300072" w:rsidP="000061C8">
      <w:pPr>
        <w:spacing w:after="0" w:line="240" w:lineRule="auto"/>
        <w:jc w:val="both"/>
        <w:rPr>
          <w:rFonts w:ascii="Arial Narrow" w:hAnsi="Arial Narrow"/>
          <w:b/>
          <w:sz w:val="24"/>
          <w:szCs w:val="24"/>
          <w:lang w:eastAsia="fr-FR"/>
        </w:rPr>
      </w:pPr>
      <w:r w:rsidRPr="000061C8">
        <w:rPr>
          <w:rFonts w:ascii="Arial Narrow" w:hAnsi="Arial Narrow"/>
          <w:b/>
          <w:sz w:val="24"/>
          <w:szCs w:val="24"/>
          <w:lang w:eastAsia="fr-FR"/>
        </w:rPr>
        <w:t>ARTICLE B 705 - CONSISTANCE DES TRAVAUX</w:t>
      </w:r>
    </w:p>
    <w:p w14:paraId="71FC6858" w14:textId="17B1D27B" w:rsidR="00300072" w:rsidRPr="00300072" w:rsidRDefault="000061C8" w:rsidP="000061C8">
      <w:pPr>
        <w:spacing w:after="0" w:line="240" w:lineRule="auto"/>
        <w:jc w:val="both"/>
        <w:rPr>
          <w:rFonts w:ascii="Arial Narrow" w:hAnsi="Arial Narrow"/>
          <w:sz w:val="24"/>
          <w:szCs w:val="24"/>
          <w:lang w:eastAsia="fr-FR"/>
        </w:rPr>
      </w:pPr>
      <w:r>
        <w:rPr>
          <w:rFonts w:ascii="Arial Narrow" w:hAnsi="Arial Narrow"/>
          <w:sz w:val="24"/>
          <w:szCs w:val="24"/>
          <w:lang w:eastAsia="fr-FR"/>
        </w:rPr>
        <w:t xml:space="preserve">Sans objet </w:t>
      </w:r>
    </w:p>
    <w:p w14:paraId="7B3BE835" w14:textId="77777777" w:rsidR="00300072" w:rsidRPr="000061C8" w:rsidRDefault="00300072" w:rsidP="000061C8">
      <w:pPr>
        <w:spacing w:after="0" w:line="240" w:lineRule="auto"/>
        <w:jc w:val="both"/>
        <w:rPr>
          <w:rFonts w:ascii="Arial Narrow" w:hAnsi="Arial Narrow"/>
          <w:b/>
          <w:sz w:val="24"/>
          <w:szCs w:val="24"/>
          <w:lang w:eastAsia="fr-FR"/>
        </w:rPr>
      </w:pPr>
      <w:r w:rsidRPr="000061C8">
        <w:rPr>
          <w:rFonts w:ascii="Arial Narrow" w:hAnsi="Arial Narrow"/>
          <w:b/>
          <w:sz w:val="24"/>
          <w:szCs w:val="24"/>
          <w:lang w:eastAsia="fr-FR"/>
        </w:rPr>
        <w:t>ARTICLE B 708 - MARQUES SUR CHAUSSEES</w:t>
      </w:r>
    </w:p>
    <w:p w14:paraId="22668887" w14:textId="1BE4692A" w:rsidR="00300072" w:rsidRPr="00300072" w:rsidRDefault="000061C8" w:rsidP="000061C8">
      <w:pPr>
        <w:spacing w:after="0" w:line="240" w:lineRule="auto"/>
        <w:jc w:val="both"/>
        <w:rPr>
          <w:rFonts w:ascii="Arial Narrow" w:hAnsi="Arial Narrow"/>
          <w:sz w:val="24"/>
          <w:szCs w:val="24"/>
          <w:lang w:eastAsia="fr-FR"/>
        </w:rPr>
      </w:pPr>
      <w:r>
        <w:rPr>
          <w:rFonts w:ascii="Arial Narrow" w:hAnsi="Arial Narrow"/>
          <w:sz w:val="24"/>
          <w:szCs w:val="24"/>
          <w:lang w:eastAsia="fr-FR"/>
        </w:rPr>
        <w:t xml:space="preserve">Sans objet </w:t>
      </w:r>
    </w:p>
    <w:p w14:paraId="52906CEC" w14:textId="77777777" w:rsidR="00300072" w:rsidRPr="000061C8" w:rsidRDefault="00300072" w:rsidP="000061C8">
      <w:pPr>
        <w:spacing w:after="0" w:line="240" w:lineRule="auto"/>
        <w:jc w:val="both"/>
        <w:rPr>
          <w:rFonts w:ascii="Arial Narrow" w:hAnsi="Arial Narrow"/>
          <w:b/>
          <w:sz w:val="24"/>
          <w:szCs w:val="24"/>
          <w:lang w:eastAsia="fr-FR"/>
        </w:rPr>
      </w:pPr>
      <w:r w:rsidRPr="000061C8">
        <w:rPr>
          <w:rFonts w:ascii="Arial Narrow" w:hAnsi="Arial Narrow"/>
          <w:b/>
          <w:sz w:val="24"/>
          <w:szCs w:val="24"/>
          <w:lang w:eastAsia="fr-FR"/>
        </w:rPr>
        <w:t xml:space="preserve">ARTICLE B 709 – TRAVAUX DE NETTOYAGE </w:t>
      </w:r>
    </w:p>
    <w:p w14:paraId="2B81599C" w14:textId="24A337BE" w:rsidR="00300072" w:rsidRPr="00300072" w:rsidRDefault="000061C8" w:rsidP="00300072">
      <w:pPr>
        <w:spacing w:after="0"/>
        <w:jc w:val="both"/>
        <w:rPr>
          <w:rFonts w:ascii="Arial Narrow" w:hAnsi="Arial Narrow"/>
          <w:sz w:val="24"/>
          <w:szCs w:val="24"/>
          <w:lang w:eastAsia="fr-FR"/>
        </w:rPr>
      </w:pPr>
      <w:r>
        <w:rPr>
          <w:rFonts w:ascii="Arial Narrow" w:hAnsi="Arial Narrow"/>
          <w:sz w:val="24"/>
          <w:szCs w:val="24"/>
          <w:lang w:eastAsia="fr-FR"/>
        </w:rPr>
        <w:t xml:space="preserve">Sans objet </w:t>
      </w:r>
    </w:p>
    <w:p w14:paraId="1C5780D4" w14:textId="77777777" w:rsidR="00300072" w:rsidRPr="000061C8" w:rsidRDefault="00300072" w:rsidP="00300072">
      <w:pPr>
        <w:spacing w:after="0"/>
        <w:jc w:val="both"/>
        <w:rPr>
          <w:rFonts w:ascii="Arial Narrow" w:hAnsi="Arial Narrow"/>
          <w:b/>
          <w:sz w:val="24"/>
          <w:szCs w:val="24"/>
          <w:lang w:eastAsia="fr-FR"/>
        </w:rPr>
      </w:pPr>
      <w:r w:rsidRPr="000061C8">
        <w:rPr>
          <w:rFonts w:ascii="Arial Narrow" w:hAnsi="Arial Narrow"/>
          <w:b/>
          <w:sz w:val="24"/>
          <w:szCs w:val="24"/>
          <w:lang w:eastAsia="fr-FR"/>
        </w:rPr>
        <w:t>ARTICLE B 710 - MODE D'EXECUTION DES TRAVAUX</w:t>
      </w:r>
    </w:p>
    <w:p w14:paraId="6F5BDF28" w14:textId="249E3271" w:rsidR="00300072" w:rsidRPr="00300072" w:rsidRDefault="000061C8" w:rsidP="00300072">
      <w:pPr>
        <w:spacing w:after="0"/>
        <w:jc w:val="both"/>
        <w:rPr>
          <w:rFonts w:ascii="Arial Narrow" w:hAnsi="Arial Narrow"/>
          <w:sz w:val="24"/>
          <w:szCs w:val="24"/>
          <w:lang w:eastAsia="fr-FR"/>
        </w:rPr>
      </w:pPr>
      <w:r>
        <w:rPr>
          <w:rFonts w:ascii="Arial Narrow" w:hAnsi="Arial Narrow"/>
          <w:sz w:val="24"/>
          <w:szCs w:val="24"/>
          <w:lang w:eastAsia="fr-FR"/>
        </w:rPr>
        <w:t xml:space="preserve">Sans objet </w:t>
      </w:r>
    </w:p>
    <w:p w14:paraId="328CF96B" w14:textId="77777777" w:rsidR="00300072" w:rsidRPr="000061C8" w:rsidRDefault="00300072" w:rsidP="00300072">
      <w:pPr>
        <w:spacing w:after="0"/>
        <w:jc w:val="both"/>
        <w:rPr>
          <w:rFonts w:ascii="Arial Narrow" w:hAnsi="Arial Narrow"/>
          <w:b/>
          <w:sz w:val="24"/>
          <w:szCs w:val="24"/>
          <w:lang w:eastAsia="fr-FR"/>
        </w:rPr>
      </w:pPr>
      <w:r w:rsidRPr="000061C8">
        <w:rPr>
          <w:rFonts w:ascii="Arial Narrow" w:hAnsi="Arial Narrow"/>
          <w:b/>
          <w:sz w:val="24"/>
          <w:szCs w:val="24"/>
          <w:lang w:eastAsia="fr-FR"/>
        </w:rPr>
        <w:t>ARTICLE B 711 – CONDITIONS D'EXECUTION</w:t>
      </w:r>
    </w:p>
    <w:p w14:paraId="6549495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Sans objet </w:t>
      </w:r>
    </w:p>
    <w:p w14:paraId="478ECB9F" w14:textId="77777777" w:rsidR="00300072" w:rsidRPr="000061C8" w:rsidRDefault="00300072" w:rsidP="00300072">
      <w:pPr>
        <w:spacing w:after="0"/>
        <w:jc w:val="both"/>
        <w:rPr>
          <w:rFonts w:ascii="Arial Narrow" w:hAnsi="Arial Narrow"/>
          <w:sz w:val="12"/>
          <w:szCs w:val="24"/>
          <w:lang w:eastAsia="fr-FR"/>
        </w:rPr>
      </w:pPr>
    </w:p>
    <w:p w14:paraId="4C265DC4" w14:textId="77777777" w:rsidR="00300072" w:rsidRPr="000061C8" w:rsidRDefault="00300072" w:rsidP="00300072">
      <w:pPr>
        <w:spacing w:after="0"/>
        <w:jc w:val="both"/>
        <w:rPr>
          <w:rFonts w:ascii="Arial Narrow" w:hAnsi="Arial Narrow"/>
          <w:b/>
          <w:sz w:val="24"/>
          <w:szCs w:val="24"/>
          <w:lang w:eastAsia="fr-FR"/>
        </w:rPr>
      </w:pPr>
      <w:r w:rsidRPr="000061C8">
        <w:rPr>
          <w:rFonts w:ascii="Arial Narrow" w:hAnsi="Arial Narrow"/>
          <w:b/>
          <w:sz w:val="24"/>
          <w:szCs w:val="24"/>
          <w:lang w:eastAsia="fr-FR"/>
        </w:rPr>
        <w:t xml:space="preserve">ARTICLE 800 – MODE D'EXECUTION DE DEPLACEMENT DES RESEAUX </w:t>
      </w:r>
    </w:p>
    <w:p w14:paraId="76E7FB38" w14:textId="77777777" w:rsidR="00300072" w:rsidRPr="000061C8" w:rsidRDefault="00300072" w:rsidP="00300072">
      <w:pPr>
        <w:spacing w:after="0"/>
        <w:jc w:val="both"/>
        <w:rPr>
          <w:rFonts w:ascii="Arial Narrow" w:hAnsi="Arial Narrow"/>
          <w:b/>
          <w:sz w:val="24"/>
          <w:szCs w:val="24"/>
          <w:lang w:eastAsia="fr-FR"/>
        </w:rPr>
      </w:pPr>
      <w:r w:rsidRPr="000061C8">
        <w:rPr>
          <w:rFonts w:ascii="Arial Narrow" w:hAnsi="Arial Narrow"/>
          <w:b/>
          <w:sz w:val="24"/>
          <w:szCs w:val="24"/>
          <w:lang w:eastAsia="fr-FR"/>
        </w:rPr>
        <w:t>ARTICLE B 801 –  GENERALITES</w:t>
      </w:r>
    </w:p>
    <w:p w14:paraId="3C9D9D7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réseaux situés dans l'emprise des chaussées devront être déplacés dans l'emprise des trottoirs ou protégés en accord conformément aux normes des services concessionnaires (CDE – AES/SONEL – PTT – etc.)</w:t>
      </w:r>
    </w:p>
    <w:p w14:paraId="71413B3B" w14:textId="4C282F8E"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plans de déplacement de réseau fournis dans les dossiers d’APD sont donnés à titre indicatif et devront être vérifiés et éventuellement complétés par le Cocontractant qui devra par ailleurs fournir les projets et plans d'exécut</w:t>
      </w:r>
      <w:r w:rsidR="00CF328E">
        <w:rPr>
          <w:rFonts w:ascii="Arial Narrow" w:hAnsi="Arial Narrow"/>
          <w:sz w:val="24"/>
          <w:szCs w:val="24"/>
          <w:lang w:eastAsia="fr-FR"/>
        </w:rPr>
        <w:t>ion de déplacement des réseaux.</w:t>
      </w:r>
    </w:p>
    <w:p w14:paraId="6E8A41F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Il appartient à l'entreprise de prendre les dispositions nécessaires pour que les détails d'approbation de ces plans s'intègrent dans le planning de ses travaux.</w:t>
      </w:r>
    </w:p>
    <w:p w14:paraId="491274F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L'attention du Cocontractant est attirée sur le fait que toutes les dispositions devront être prises pour éviter de détériorer les réseaux alimentant les constructions riveraines et assuré le raccordement des riverains pendant la durée des travaux.</w:t>
      </w:r>
    </w:p>
    <w:p w14:paraId="641E9494" w14:textId="77777777" w:rsidR="00300072" w:rsidRPr="00300072" w:rsidRDefault="00300072" w:rsidP="00300072">
      <w:pPr>
        <w:spacing w:after="0"/>
        <w:jc w:val="both"/>
        <w:rPr>
          <w:rFonts w:ascii="Arial Narrow" w:hAnsi="Arial Narrow"/>
          <w:sz w:val="24"/>
          <w:szCs w:val="24"/>
          <w:lang w:eastAsia="fr-FR"/>
        </w:rPr>
      </w:pPr>
    </w:p>
    <w:p w14:paraId="0436D1FA"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ARTICLE B 802 – TRANCHEES DE RECONNAISSANCE</w:t>
      </w:r>
    </w:p>
    <w:p w14:paraId="46221FF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recherche des réseaux existants sera réalisée au moyen des tranchées de reconnaissance effectuées manuellement à la charge de l'entreprise.</w:t>
      </w:r>
    </w:p>
    <w:p w14:paraId="2632014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Toutes les précautions devront être prises pour éviter d'endommager les réseaux.</w:t>
      </w:r>
    </w:p>
    <w:p w14:paraId="6767EEDC" w14:textId="77777777" w:rsidR="00300072" w:rsidRPr="00300072" w:rsidRDefault="00300072" w:rsidP="00300072">
      <w:pPr>
        <w:spacing w:after="0"/>
        <w:jc w:val="both"/>
        <w:rPr>
          <w:rFonts w:ascii="Arial Narrow" w:hAnsi="Arial Narrow"/>
          <w:sz w:val="24"/>
          <w:szCs w:val="24"/>
          <w:lang w:eastAsia="fr-FR"/>
        </w:rPr>
      </w:pPr>
    </w:p>
    <w:p w14:paraId="1943679C"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 xml:space="preserve">ARTICLE B 803 – EXECUTION DES TRAVAUX </w:t>
      </w:r>
    </w:p>
    <w:p w14:paraId="49EA7E8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travaux seront réalisés conformément aux prescriptions techniques imposées par les services concessionnaires et contrôlés par les requérants de ces derniers affectés au Maître d’Œuvre.</w:t>
      </w:r>
    </w:p>
    <w:p w14:paraId="4405A78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Les câbles et canalisations d'eau situés sous la chaussée existante conservée ne seront ni déplacés ni protégés.</w:t>
      </w:r>
    </w:p>
    <w:p w14:paraId="27F8209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câbles et canalisations de diamètre inférieur ou égal à 200 mm sous chaussée neuve (élargissement ou voies nouvelles) seront laissés en place et protégées par une dalle de répartition des charges en béton.</w:t>
      </w:r>
    </w:p>
    <w:p w14:paraId="7506E5B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Une canalisation de distribution sera placée sous chaque trottoir (PVC </w:t>
      </w:r>
      <w:r w:rsidRPr="00300072">
        <w:rPr>
          <w:rFonts w:ascii="Arial Narrow" w:hAnsi="Arial Narrow"/>
          <w:sz w:val="24"/>
          <w:szCs w:val="24"/>
          <w:lang w:eastAsia="fr-FR"/>
        </w:rPr>
        <w:sym w:font="Symbol" w:char="F0C6"/>
      </w:r>
      <w:r w:rsidRPr="00300072">
        <w:rPr>
          <w:rFonts w:ascii="Arial Narrow" w:hAnsi="Arial Narrow"/>
          <w:sz w:val="24"/>
          <w:szCs w:val="24"/>
          <w:lang w:eastAsia="fr-FR"/>
        </w:rPr>
        <w:t xml:space="preserve"> 110 à 160 mm) pour assurer le raccordement des riverains.</w:t>
      </w:r>
    </w:p>
    <w:p w14:paraId="24A7ABC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projets de déplacement des réseaux seront réalisés, aux frais du Cocontractant, par un bureau d'études agréé par les concessionnaires, qui assureront le contrôle et la réception des ouvrages.</w:t>
      </w:r>
    </w:p>
    <w:p w14:paraId="4F757C0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ouvrages devront être réalisés par des entreprises agréées par les concessionnaires ou par les concessionnaires eux-mêmes (les soumissionnaires devront se renseigner auprès des concessionnaires pour tenir compte dans les prix des conditions d'exécution des travaux).</w:t>
      </w:r>
    </w:p>
    <w:p w14:paraId="6923319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remblaiement des fouilles, des tranchées, la réfection des chaussées, le nivellement et le nettoyage des abords sont à la charge du Cocontractant, conformément aux prescriptions du présent CCTP.</w:t>
      </w:r>
    </w:p>
    <w:p w14:paraId="0632580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essais de fonctionnement et de mise en service sont à la charge du Cocontractant, et seront réalisés conformément aux prescriptions des services concessionnaires.</w:t>
      </w:r>
    </w:p>
    <w:p w14:paraId="5467ED24" w14:textId="77777777" w:rsidR="00300072" w:rsidRPr="00300072" w:rsidRDefault="00300072" w:rsidP="00300072">
      <w:pPr>
        <w:spacing w:after="0"/>
        <w:jc w:val="both"/>
        <w:rPr>
          <w:rFonts w:ascii="Arial Narrow" w:hAnsi="Arial Narrow"/>
          <w:sz w:val="24"/>
          <w:szCs w:val="24"/>
          <w:lang w:eastAsia="fr-FR"/>
        </w:rPr>
      </w:pPr>
    </w:p>
    <w:p w14:paraId="32016DCC" w14:textId="77777777" w:rsidR="00300072" w:rsidRPr="00CF328E" w:rsidRDefault="00300072" w:rsidP="00CF328E">
      <w:pPr>
        <w:spacing w:after="0" w:line="240" w:lineRule="auto"/>
        <w:jc w:val="both"/>
        <w:rPr>
          <w:rFonts w:ascii="Arial Narrow" w:hAnsi="Arial Narrow"/>
          <w:b/>
          <w:sz w:val="24"/>
          <w:szCs w:val="24"/>
          <w:lang w:eastAsia="fr-FR"/>
        </w:rPr>
      </w:pPr>
      <w:r w:rsidRPr="00CF328E">
        <w:rPr>
          <w:rFonts w:ascii="Arial Narrow" w:hAnsi="Arial Narrow"/>
          <w:b/>
          <w:sz w:val="24"/>
          <w:szCs w:val="24"/>
          <w:lang w:eastAsia="fr-FR"/>
        </w:rPr>
        <w:t>ARTICLE B 900 – MODE D'EXECUTION DES PLANTATIONS</w:t>
      </w:r>
    </w:p>
    <w:p w14:paraId="0E70DB76" w14:textId="743D13EE" w:rsidR="00300072" w:rsidRPr="00300072" w:rsidRDefault="00CF328E" w:rsidP="00CF328E">
      <w:pPr>
        <w:spacing w:after="0" w:line="240" w:lineRule="auto"/>
        <w:jc w:val="both"/>
        <w:rPr>
          <w:rFonts w:ascii="Arial Narrow" w:hAnsi="Arial Narrow"/>
          <w:sz w:val="24"/>
          <w:szCs w:val="24"/>
          <w:lang w:eastAsia="fr-FR"/>
        </w:rPr>
      </w:pPr>
      <w:r>
        <w:rPr>
          <w:rFonts w:ascii="Arial Narrow" w:hAnsi="Arial Narrow"/>
          <w:sz w:val="24"/>
          <w:szCs w:val="24"/>
          <w:lang w:eastAsia="fr-FR"/>
        </w:rPr>
        <w:t xml:space="preserve">Sans objet </w:t>
      </w:r>
    </w:p>
    <w:p w14:paraId="1AA0067A" w14:textId="77777777" w:rsidR="00300072" w:rsidRPr="00CF328E" w:rsidRDefault="00300072" w:rsidP="00CF328E">
      <w:pPr>
        <w:spacing w:after="0" w:line="240" w:lineRule="auto"/>
        <w:jc w:val="both"/>
        <w:rPr>
          <w:rFonts w:ascii="Arial Narrow" w:hAnsi="Arial Narrow"/>
          <w:b/>
          <w:sz w:val="24"/>
          <w:szCs w:val="24"/>
          <w:lang w:eastAsia="fr-FR"/>
        </w:rPr>
      </w:pPr>
      <w:r w:rsidRPr="00CF328E">
        <w:rPr>
          <w:rFonts w:ascii="Arial Narrow" w:hAnsi="Arial Narrow"/>
          <w:b/>
          <w:sz w:val="24"/>
          <w:szCs w:val="24"/>
          <w:lang w:eastAsia="fr-FR"/>
        </w:rPr>
        <w:t>ARTICLE B 901 – PROVENANCE ET QUALITE DES ARBRES ET ARBUSTES</w:t>
      </w:r>
    </w:p>
    <w:p w14:paraId="14CFA823" w14:textId="66329063" w:rsidR="00300072" w:rsidRPr="00300072" w:rsidRDefault="00CF328E" w:rsidP="00CF328E">
      <w:pPr>
        <w:spacing w:after="0" w:line="240" w:lineRule="auto"/>
        <w:jc w:val="both"/>
        <w:rPr>
          <w:rFonts w:ascii="Arial Narrow" w:hAnsi="Arial Narrow"/>
          <w:sz w:val="24"/>
          <w:szCs w:val="24"/>
          <w:lang w:eastAsia="fr-FR"/>
        </w:rPr>
      </w:pPr>
      <w:r>
        <w:rPr>
          <w:rFonts w:ascii="Arial Narrow" w:hAnsi="Arial Narrow"/>
          <w:sz w:val="24"/>
          <w:szCs w:val="24"/>
          <w:lang w:eastAsia="fr-FR"/>
        </w:rPr>
        <w:t xml:space="preserve">Sans objet </w:t>
      </w:r>
    </w:p>
    <w:p w14:paraId="7D720B7F" w14:textId="77777777" w:rsidR="00300072" w:rsidRPr="00CF328E" w:rsidRDefault="00300072" w:rsidP="00CF328E">
      <w:pPr>
        <w:spacing w:after="0" w:line="240" w:lineRule="auto"/>
        <w:jc w:val="both"/>
        <w:rPr>
          <w:rFonts w:ascii="Arial Narrow" w:hAnsi="Arial Narrow"/>
          <w:b/>
          <w:sz w:val="24"/>
          <w:szCs w:val="24"/>
          <w:lang w:eastAsia="fr-FR"/>
        </w:rPr>
      </w:pPr>
      <w:r w:rsidRPr="00CF328E">
        <w:rPr>
          <w:rFonts w:ascii="Arial Narrow" w:hAnsi="Arial Narrow"/>
          <w:b/>
          <w:sz w:val="24"/>
          <w:szCs w:val="24"/>
          <w:lang w:eastAsia="fr-FR"/>
        </w:rPr>
        <w:t>ARTICLE B 902 – MODE D'EXECUTION DES TRAVAUX</w:t>
      </w:r>
    </w:p>
    <w:p w14:paraId="1B20B72B" w14:textId="3CDA1AC7" w:rsidR="00300072" w:rsidRPr="00300072" w:rsidRDefault="00CF328E" w:rsidP="00CF328E">
      <w:pPr>
        <w:spacing w:after="0" w:line="240" w:lineRule="auto"/>
        <w:jc w:val="both"/>
        <w:rPr>
          <w:rFonts w:ascii="Arial Narrow" w:hAnsi="Arial Narrow"/>
          <w:sz w:val="24"/>
          <w:szCs w:val="24"/>
          <w:lang w:eastAsia="fr-FR"/>
        </w:rPr>
      </w:pPr>
      <w:r>
        <w:rPr>
          <w:rFonts w:ascii="Arial Narrow" w:hAnsi="Arial Narrow"/>
          <w:sz w:val="24"/>
          <w:szCs w:val="24"/>
          <w:lang w:eastAsia="fr-FR"/>
        </w:rPr>
        <w:t xml:space="preserve">Sans objet </w:t>
      </w:r>
    </w:p>
    <w:p w14:paraId="511FA544" w14:textId="77777777" w:rsidR="00300072" w:rsidRPr="00CF328E" w:rsidRDefault="00300072" w:rsidP="00CF328E">
      <w:pPr>
        <w:spacing w:after="0" w:line="240" w:lineRule="auto"/>
        <w:jc w:val="both"/>
        <w:rPr>
          <w:rFonts w:ascii="Arial Narrow" w:hAnsi="Arial Narrow"/>
          <w:b/>
          <w:sz w:val="24"/>
          <w:szCs w:val="24"/>
          <w:lang w:eastAsia="fr-FR"/>
        </w:rPr>
      </w:pPr>
      <w:r w:rsidRPr="00CF328E">
        <w:rPr>
          <w:rFonts w:ascii="Arial Narrow" w:hAnsi="Arial Narrow"/>
          <w:b/>
          <w:sz w:val="24"/>
          <w:szCs w:val="24"/>
          <w:lang w:eastAsia="fr-FR"/>
        </w:rPr>
        <w:t>ARTICLE B903 – ENGAZONNEMENT</w:t>
      </w:r>
    </w:p>
    <w:p w14:paraId="097D3FF6" w14:textId="02906442" w:rsidR="00300072" w:rsidRPr="00300072" w:rsidRDefault="00300072" w:rsidP="00CF328E">
      <w:pPr>
        <w:spacing w:after="0" w:line="240" w:lineRule="auto"/>
        <w:jc w:val="both"/>
        <w:rPr>
          <w:rFonts w:ascii="Arial Narrow" w:hAnsi="Arial Narrow"/>
          <w:sz w:val="24"/>
          <w:szCs w:val="24"/>
          <w:lang w:eastAsia="fr-FR"/>
        </w:rPr>
      </w:pPr>
      <w:r w:rsidRPr="00300072">
        <w:rPr>
          <w:rFonts w:ascii="Arial Narrow" w:hAnsi="Arial Narrow"/>
          <w:sz w:val="24"/>
          <w:szCs w:val="24"/>
          <w:lang w:eastAsia="fr-FR"/>
        </w:rPr>
        <w:t>Sans obj</w:t>
      </w:r>
      <w:r w:rsidR="00CF328E">
        <w:rPr>
          <w:rFonts w:ascii="Arial Narrow" w:hAnsi="Arial Narrow"/>
          <w:sz w:val="24"/>
          <w:szCs w:val="24"/>
          <w:lang w:eastAsia="fr-FR"/>
        </w:rPr>
        <w:t>et.</w:t>
      </w:r>
    </w:p>
    <w:p w14:paraId="250B8215" w14:textId="77777777" w:rsidR="00300072" w:rsidRPr="00CF328E" w:rsidRDefault="00300072" w:rsidP="00CF328E">
      <w:pPr>
        <w:spacing w:after="0" w:line="240" w:lineRule="auto"/>
        <w:jc w:val="both"/>
        <w:rPr>
          <w:rFonts w:ascii="Arial Narrow" w:hAnsi="Arial Narrow"/>
          <w:b/>
          <w:sz w:val="24"/>
          <w:szCs w:val="24"/>
          <w:lang w:eastAsia="fr-FR"/>
        </w:rPr>
      </w:pPr>
      <w:r w:rsidRPr="00CF328E">
        <w:rPr>
          <w:rFonts w:ascii="Arial Narrow" w:hAnsi="Arial Narrow"/>
          <w:b/>
          <w:sz w:val="24"/>
          <w:szCs w:val="24"/>
          <w:lang w:eastAsia="fr-FR"/>
        </w:rPr>
        <w:t>ARTICLE B 904 – NETTOYAGE</w:t>
      </w:r>
    </w:p>
    <w:p w14:paraId="5EC390B1" w14:textId="7862F39E" w:rsidR="00300072" w:rsidRPr="00300072" w:rsidRDefault="00CF328E" w:rsidP="00CF328E">
      <w:pPr>
        <w:spacing w:after="0" w:line="240" w:lineRule="auto"/>
        <w:jc w:val="both"/>
        <w:rPr>
          <w:rFonts w:ascii="Arial Narrow" w:hAnsi="Arial Narrow"/>
          <w:sz w:val="24"/>
          <w:szCs w:val="24"/>
          <w:lang w:eastAsia="fr-FR"/>
        </w:rPr>
      </w:pPr>
      <w:r>
        <w:rPr>
          <w:rFonts w:ascii="Arial Narrow" w:hAnsi="Arial Narrow"/>
          <w:sz w:val="24"/>
          <w:szCs w:val="24"/>
          <w:lang w:eastAsia="fr-FR"/>
        </w:rPr>
        <w:t xml:space="preserve">Sans objet </w:t>
      </w:r>
    </w:p>
    <w:p w14:paraId="0F92C559" w14:textId="77777777" w:rsidR="00300072" w:rsidRPr="00CF328E" w:rsidRDefault="00300072" w:rsidP="00CF328E">
      <w:pPr>
        <w:spacing w:after="0" w:line="240" w:lineRule="auto"/>
        <w:jc w:val="both"/>
        <w:rPr>
          <w:rFonts w:ascii="Arial Narrow" w:hAnsi="Arial Narrow"/>
          <w:b/>
          <w:sz w:val="24"/>
          <w:szCs w:val="24"/>
          <w:lang w:eastAsia="fr-FR"/>
        </w:rPr>
      </w:pPr>
      <w:r w:rsidRPr="00CF328E">
        <w:rPr>
          <w:rFonts w:ascii="Arial Narrow" w:hAnsi="Arial Narrow"/>
          <w:b/>
          <w:sz w:val="24"/>
          <w:szCs w:val="24"/>
          <w:lang w:eastAsia="fr-FR"/>
        </w:rPr>
        <w:t>ARTICLE B905- GARANTIE ET ENTRETIEN</w:t>
      </w:r>
    </w:p>
    <w:p w14:paraId="62BE7C32" w14:textId="0728E4B9" w:rsidR="00300072" w:rsidRPr="00300072" w:rsidRDefault="00CF328E" w:rsidP="00CF328E">
      <w:pPr>
        <w:spacing w:after="0" w:line="240" w:lineRule="auto"/>
        <w:jc w:val="both"/>
        <w:rPr>
          <w:rFonts w:ascii="Arial Narrow" w:hAnsi="Arial Narrow"/>
          <w:sz w:val="24"/>
          <w:szCs w:val="24"/>
          <w:lang w:eastAsia="fr-FR"/>
        </w:rPr>
      </w:pPr>
      <w:r>
        <w:rPr>
          <w:rFonts w:ascii="Arial Narrow" w:hAnsi="Arial Narrow"/>
          <w:sz w:val="24"/>
          <w:szCs w:val="24"/>
          <w:lang w:eastAsia="fr-FR"/>
        </w:rPr>
        <w:t xml:space="preserve">Sans objet </w:t>
      </w:r>
    </w:p>
    <w:p w14:paraId="40AF75B0" w14:textId="77777777" w:rsidR="00300072" w:rsidRPr="00CF328E" w:rsidRDefault="00300072" w:rsidP="00CF328E">
      <w:pPr>
        <w:spacing w:after="0" w:line="240" w:lineRule="auto"/>
        <w:jc w:val="both"/>
        <w:rPr>
          <w:rFonts w:ascii="Arial Narrow" w:hAnsi="Arial Narrow"/>
          <w:b/>
          <w:sz w:val="24"/>
          <w:szCs w:val="24"/>
          <w:lang w:eastAsia="fr-FR"/>
        </w:rPr>
      </w:pPr>
      <w:r w:rsidRPr="00CF328E">
        <w:rPr>
          <w:rFonts w:ascii="Arial Narrow" w:hAnsi="Arial Narrow"/>
          <w:b/>
          <w:sz w:val="24"/>
          <w:szCs w:val="24"/>
          <w:lang w:eastAsia="fr-FR"/>
        </w:rPr>
        <w:t>ARTICLE B907 - PAVAGE</w:t>
      </w:r>
    </w:p>
    <w:p w14:paraId="67076CDA" w14:textId="46DB3C0A" w:rsidR="00300072" w:rsidRPr="00300072" w:rsidRDefault="00CF328E" w:rsidP="00CF328E">
      <w:pPr>
        <w:spacing w:after="0" w:line="240" w:lineRule="auto"/>
        <w:jc w:val="both"/>
        <w:rPr>
          <w:rFonts w:ascii="Arial Narrow" w:hAnsi="Arial Narrow"/>
          <w:sz w:val="24"/>
          <w:szCs w:val="24"/>
          <w:lang w:eastAsia="fr-FR"/>
        </w:rPr>
      </w:pPr>
      <w:r>
        <w:rPr>
          <w:rFonts w:ascii="Arial Narrow" w:hAnsi="Arial Narrow"/>
          <w:sz w:val="24"/>
          <w:szCs w:val="24"/>
          <w:lang w:eastAsia="fr-FR"/>
        </w:rPr>
        <w:t xml:space="preserve">Sans objet </w:t>
      </w:r>
    </w:p>
    <w:p w14:paraId="22E7E77A"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ARTICLE B907 – AMENAGEMENT DU DALOT EXISTANT</w:t>
      </w:r>
    </w:p>
    <w:p w14:paraId="051FF3DB" w14:textId="639B1343" w:rsidR="00300072" w:rsidRPr="00300072" w:rsidRDefault="00CF328E" w:rsidP="00300072">
      <w:pPr>
        <w:spacing w:after="0"/>
        <w:jc w:val="both"/>
        <w:rPr>
          <w:rFonts w:ascii="Arial Narrow" w:hAnsi="Arial Narrow"/>
          <w:sz w:val="24"/>
          <w:szCs w:val="24"/>
          <w:lang w:eastAsia="fr-FR"/>
        </w:rPr>
      </w:pPr>
      <w:r>
        <w:rPr>
          <w:rFonts w:ascii="Arial Narrow" w:hAnsi="Arial Narrow"/>
          <w:sz w:val="24"/>
          <w:szCs w:val="24"/>
          <w:lang w:eastAsia="fr-FR"/>
        </w:rPr>
        <w:t xml:space="preserve">Sans objet </w:t>
      </w:r>
    </w:p>
    <w:p w14:paraId="35DAC0CC"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ARTICLE B908 - SIGNALISATION</w:t>
      </w:r>
    </w:p>
    <w:p w14:paraId="71B65957" w14:textId="4F3EE40E" w:rsidR="00300072" w:rsidRPr="00300072" w:rsidRDefault="00CF328E" w:rsidP="00300072">
      <w:pPr>
        <w:spacing w:after="0"/>
        <w:jc w:val="both"/>
        <w:rPr>
          <w:rFonts w:ascii="Arial Narrow" w:hAnsi="Arial Narrow"/>
          <w:sz w:val="24"/>
          <w:szCs w:val="24"/>
          <w:lang w:eastAsia="fr-FR"/>
        </w:rPr>
      </w:pPr>
      <w:r>
        <w:rPr>
          <w:rFonts w:ascii="Arial Narrow" w:hAnsi="Arial Narrow"/>
          <w:sz w:val="24"/>
          <w:szCs w:val="24"/>
          <w:lang w:eastAsia="fr-FR"/>
        </w:rPr>
        <w:t xml:space="preserve">Sans objet </w:t>
      </w:r>
    </w:p>
    <w:p w14:paraId="7B8E415C"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 xml:space="preserve">ARTICLE B909 – PLOTS EN BETON </w:t>
      </w:r>
    </w:p>
    <w:p w14:paraId="1B6E4FD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Sans objet </w:t>
      </w:r>
    </w:p>
    <w:p w14:paraId="71FA012F" w14:textId="77777777" w:rsidR="00300072" w:rsidRPr="00300072" w:rsidRDefault="00300072" w:rsidP="00300072">
      <w:pPr>
        <w:spacing w:after="0"/>
        <w:jc w:val="both"/>
        <w:rPr>
          <w:rFonts w:ascii="Arial Narrow" w:hAnsi="Arial Narrow"/>
          <w:sz w:val="24"/>
          <w:szCs w:val="24"/>
          <w:lang w:eastAsia="fr-FR"/>
        </w:rPr>
      </w:pPr>
    </w:p>
    <w:p w14:paraId="1F0C619C"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 xml:space="preserve">ARTICLE B1000 – DIRECTIVES ENVIRONNEMENTALES </w:t>
      </w:r>
    </w:p>
    <w:p w14:paraId="39096920"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 xml:space="preserve">      </w:t>
      </w:r>
      <w:r w:rsidRPr="00CF328E">
        <w:rPr>
          <w:rFonts w:ascii="Arial Narrow" w:hAnsi="Arial Narrow"/>
          <w:b/>
          <w:sz w:val="24"/>
          <w:szCs w:val="24"/>
          <w:lang w:eastAsia="fr-FR"/>
        </w:rPr>
        <w:tab/>
        <w:t xml:space="preserve"> Contexte</w:t>
      </w:r>
    </w:p>
    <w:p w14:paraId="3912C71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travaux d’entretien routier et ceux de construction de nouvelles routes ont été réalisés dans le passé sans tenir compte des considérations relatives à protection de l’environnement ni de celles inhérentes aux atténuations des impacts sur l’environnement, ceci  par ce que les marchés ne prévoyaient pas de clauses relatives à la protection de l’environnement.</w:t>
      </w:r>
    </w:p>
    <w:p w14:paraId="206CAEB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En réponse aux engagements pris avec la communauté internationale en vue de la protection de l’environnement, le Gouvernement Camerounais a élaboré en 1996 la loi n°96/12 du 05 Août 1996 portant loi cadre relative à la gestion de l’environnement. Cette loi fixe le cadre juridique général de la gestion de l’environnement au Cameroun et spécifie en son chapitre 2è, les dispositions à prendre pour éviter, atténuer et/ou supprimer les impacts négatifs sur l’environnement, lors de l’exécution de certains projets et travaux.</w:t>
      </w:r>
      <w:r w:rsidRPr="00300072">
        <w:rPr>
          <w:rFonts w:ascii="Arial Narrow" w:hAnsi="Arial Narrow"/>
          <w:sz w:val="24"/>
          <w:szCs w:val="24"/>
          <w:lang w:eastAsia="fr-FR"/>
        </w:rPr>
        <w:tab/>
      </w:r>
      <w:r w:rsidRPr="00300072">
        <w:rPr>
          <w:rFonts w:ascii="Arial Narrow" w:hAnsi="Arial Narrow"/>
          <w:sz w:val="24"/>
          <w:szCs w:val="24"/>
          <w:lang w:eastAsia="fr-FR"/>
        </w:rPr>
        <w:tab/>
      </w:r>
    </w:p>
    <w:p w14:paraId="0477C23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Dans le souci de conserver l’environnement naturel par rapport aux modifications importantes que les travaux de construction et ceux d’entretien des voiries urbaines sont susceptibles de produire, le Ministère de l’Habitat et du Développement Urbain     a élaboré les clauses environnementales spécifiques à mettre en œuvre pendant l’exécution des projets répondent aux appels d’offres relevant de sa compétence.</w:t>
      </w:r>
    </w:p>
    <w:p w14:paraId="01630EC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Dans cette perspective, les entreprises qui par les travaux  d’entretien des voiries urbaines lancés par le MINHDU, doivent désormais respecter les clauses ci-après éditées si elles sont retenues.</w:t>
      </w:r>
    </w:p>
    <w:p w14:paraId="503B9F3F"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1) INSTALLATION DU CHANTIER</w:t>
      </w:r>
    </w:p>
    <w:p w14:paraId="1A59066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dispositions ci-après mentionnées doivent être, selon le cas, observées.</w:t>
      </w:r>
    </w:p>
    <w:p w14:paraId="6456C26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doit, au titre de la protection de l’environnement, élaborer un plan de protection des sites et soumettre au maître d’œuvre pour approbation.</w:t>
      </w:r>
    </w:p>
    <w:p w14:paraId="6F6BE8D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Choisir le site d’installation en dehors des zones sensibles (bas-fonds, zones côtières, bassins versants) à une distance d’au moins :</w:t>
      </w:r>
    </w:p>
    <w:p w14:paraId="19D065A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30 m de la route ;</w:t>
      </w:r>
    </w:p>
    <w:p w14:paraId="6AD7D67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100 m d’un cours d’eau ;</w:t>
      </w:r>
    </w:p>
    <w:p w14:paraId="754C3CB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100 m des habitations.</w:t>
      </w:r>
    </w:p>
    <w:p w14:paraId="08C1570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règlement interne du chantier doit mentionner spécifiquement:</w:t>
      </w:r>
    </w:p>
    <w:p w14:paraId="7C3368D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règles de sécurité ;</w:t>
      </w:r>
    </w:p>
    <w:p w14:paraId="5B4A427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L’interdiction de  la consommation d’alcool pendant les heures de travail;</w:t>
      </w:r>
    </w:p>
    <w:p w14:paraId="4AE4D65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sensibilisation du personnel  au danger des MST/SIDA;</w:t>
      </w:r>
    </w:p>
    <w:p w14:paraId="47FF1B1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 respect des us et coutumes des populations riveraines; </w:t>
      </w:r>
    </w:p>
    <w:p w14:paraId="20BF6BF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Des séances  d’information et de sensibilisation doivent être régulièrement  tenues et le règlement  doit être affiché visiblement dans les diverses installations.</w:t>
      </w:r>
    </w:p>
    <w:p w14:paraId="6A9DD36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Choisir l'implantation de ses gisements (carrières, emprunts) et dépôts de matériaux de façon à ne pas entraîner  des perturbations dommageables à l’environnement,</w:t>
      </w:r>
    </w:p>
    <w:p w14:paraId="6CB78E28" w14:textId="6AC65DB0"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Prendre toutes les dispositions nécessaires afin d’éviter la pollution accidentelle des eaux o</w:t>
      </w:r>
      <w:r w:rsidR="00CF328E">
        <w:rPr>
          <w:rFonts w:ascii="Arial Narrow" w:hAnsi="Arial Narrow"/>
          <w:sz w:val="24"/>
          <w:szCs w:val="24"/>
          <w:lang w:eastAsia="fr-FR"/>
        </w:rPr>
        <w:t xml:space="preserve">u du  sol pendant les travaux. </w:t>
      </w:r>
    </w:p>
    <w:p w14:paraId="58D5884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Des réceptacles pour recevoir les déchets sont à installer proximité des diverses installations. Ces réceptacles sont à vider périodiquement et les déchets  déposés dans un dépotoir. Les déchets toxiques sont à récupérer séparément et à traiter à part selon les normes établies.</w:t>
      </w:r>
    </w:p>
    <w:p w14:paraId="12DA978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aires de lavage des engins, devront être bétonnées de même, un puisard de récupération des huiles et des graisses. Cette aire  d’entretien doit avoir une pente vers le puisard et vers l’intérieur de la plate-forme afin d’éviter l’écoulement des produits polluants vers les sols non revêtus.</w:t>
      </w:r>
    </w:p>
    <w:p w14:paraId="66F3568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aires de stockage des hydrocarbures pour le ravitaillement, l’aire de stockage des liants et des hydrocarbonés pour le revêtement doivent être bétonnées et comprendre des dispositifs de protection afin d’éviter le répandage accidentel de ces produits et la contamination des sols. Des produits absorbants doivent être stockés à proximité et tout équipement et mesures de sécurité mis en place.</w:t>
      </w:r>
    </w:p>
    <w:p w14:paraId="204A6B8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huiles usées sont à stocker dans les fûts à entreposer dans un lieu sécurisé en attendant leur récupération aux fins de recyclage ; les batteries, les filtres à huile sont à stocker dans de contenants étanches destinés à terme à un centre de recyclage,</w:t>
      </w:r>
    </w:p>
    <w:p w14:paraId="620B092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site devrait prévoir un drainage adéquat des eaux sur l’ensemble de sa superficie.</w:t>
      </w:r>
    </w:p>
    <w:p w14:paraId="5C6A2BF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la fin des travaux,  le Cocontractant réalisera tous les travaux nécessaires à la mise en état des lieux.</w:t>
      </w:r>
    </w:p>
    <w:p w14:paraId="7024F7D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Après le repli du matériel, un procès-verbal constatant la remise en état du site devra être dressé et joint au Procès-Verbal de réception des travaux.</w:t>
      </w:r>
    </w:p>
    <w:p w14:paraId="554603BF"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2. DEGAGEMENT DES EMPRISES</w:t>
      </w:r>
    </w:p>
    <w:p w14:paraId="7A0A993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débroussaillement consiste à couper, sans déraciner, toute végétation (herbes, arbres, arbustes) poussant sur les abords immédiats de la surface circulable : accotements, fossés et des crêtes de remblais ;</w:t>
      </w:r>
    </w:p>
    <w:p w14:paraId="03A4C33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Il est interdit d’utiliser la niveleuse pour débroussailler les accotements à moins qu’il ne s’agisse  d’une réfection des accotements. L’exécution du débroussaillage doit être effectuée manuellement, cette tâche requiert des techniques dites de haute intensité de main d’œuvre (HIMO) ;</w:t>
      </w:r>
    </w:p>
    <w:p w14:paraId="62E23F7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Tous les arbres et branches surplombant les abords et menaçant de tomber sur la chaussée seront abattus.</w:t>
      </w:r>
    </w:p>
    <w:p w14:paraId="1CA8B4C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 végétation à l’entrée et à la sortie des ouvrages sera coupée, sauf si elle sert à stabiliser un talus de remblais et ne constitue pas une menace pour la fondation de l’ouvrage. Les arbres et arbustes sont déracinés de manière à faciliter l’écoulement de l’eau et permettre les inspections régulières de l’ouvrage.</w:t>
      </w:r>
    </w:p>
    <w:p w14:paraId="0F2D2C1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Tous les déchets végétaux seront soigneusement enlevés des accotements, fossés ou ouvrages et évacués vers les zones désignées permettant de les brûler  en toute sécurité. Le brûlis sur place est strictement interdit.</w:t>
      </w:r>
    </w:p>
    <w:p w14:paraId="1127FF30" w14:textId="7BAEFFC1"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 Cocontractant doit prendre toutes les précautions utiles pour ne causer aucun dommage aux riverains, aux conduites d’eau, aux lignes </w:t>
      </w:r>
      <w:r w:rsidR="00CF328E">
        <w:rPr>
          <w:rFonts w:ascii="Arial Narrow" w:hAnsi="Arial Narrow"/>
          <w:sz w:val="24"/>
          <w:szCs w:val="24"/>
          <w:lang w:eastAsia="fr-FR"/>
        </w:rPr>
        <w:t>téléphoniques, électriques etc.</w:t>
      </w:r>
    </w:p>
    <w:p w14:paraId="46757CC0"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3. EMPRUNTS ET GISEMENTS</w:t>
      </w:r>
    </w:p>
    <w:p w14:paraId="243FA0F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critères suivants sont à respecter pour l’ouverture d’une carrière :</w:t>
      </w:r>
    </w:p>
    <w:p w14:paraId="380E63E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Distance du site à au moins 30 m de la route ;</w:t>
      </w:r>
    </w:p>
    <w:p w14:paraId="1B1B04F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Distance du site à au moins 100 m d’un plan d’eau ;</w:t>
      </w:r>
    </w:p>
    <w:p w14:paraId="769A10C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Distance du site à au moins 100 m des habitations ;</w:t>
      </w:r>
    </w:p>
    <w:p w14:paraId="0F81AF9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Préférence à donner  à des zones non cultivées et, non boisées ;</w:t>
      </w:r>
    </w:p>
    <w:p w14:paraId="7D39972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Préférence à donner à des zones de faibles pentes.</w:t>
      </w:r>
    </w:p>
    <w:p w14:paraId="2568C3E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devra soumettre au maître d’œuvre la liste des sites qu’il compte exploiter ainsi qu’un plan de réaménagement pour chaque site, indiquant les travaux à effectuer pour la réhabilitation des sites exploités.</w:t>
      </w:r>
    </w:p>
    <w:p w14:paraId="3F31589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Il ne pourra commencer les travaux d’exploitation des emprunts et des carrières qu’après avoir reçu l’autorisation écrite du maître d’œuvre.</w:t>
      </w:r>
    </w:p>
    <w:p w14:paraId="6320EF4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Pendant l’exécution des travaux, le Cocontractant veillera :</w:t>
      </w:r>
    </w:p>
    <w:p w14:paraId="0189314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ce que les aires de dépôts des matériaux de couvert non utilisables pour les besoins des travaux soient choisies de manière à ne pas gêner l’écoulement normal des eaux ;</w:t>
      </w:r>
    </w:p>
    <w:p w14:paraId="0733E4C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la conservation des plantations délimitant la carrière ;</w:t>
      </w:r>
    </w:p>
    <w:p w14:paraId="6CDD8A4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l’entretien des voies d’accès ;</w:t>
      </w:r>
    </w:p>
    <w:p w14:paraId="0A0EAA2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l’atténuation des bruits, protection vis-à-vis des habitations  riveraines ;</w:t>
      </w:r>
    </w:p>
    <w:p w14:paraId="6FA2B96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l’implantation de toutes les signalisations nécessaires au bon déroulement des travaux ;</w:t>
      </w:r>
    </w:p>
    <w:p w14:paraId="50AF0AA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Au nettoyage régulier du revêtement des routes revêtues en cas d’absence de dispositif de nettoyage des roues de camions et des engins ;</w:t>
      </w:r>
    </w:p>
    <w:p w14:paraId="6638233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ce que toutes les dispositions soient prises pour que l’eau de ruissellement puisse s’écouler normalement en dehors de l’emprise de la route projetée sans causer de dégâts aux propriétés riveraines ;</w:t>
      </w:r>
    </w:p>
    <w:p w14:paraId="12AB2B6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ce que les voies d’accès et de service soient régulièrement arrosées et compactées afin d’éviter le soulèvement des poussières lors des transports, chargement et de déchargement des matériaux ;</w:t>
      </w:r>
    </w:p>
    <w:p w14:paraId="4BACDA0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ce que lors de l’exploitation des carrières pour des travaux d’entretien des routes revêtues, un dispositif de nettoyage des roues des camions et des engins soit  installé afin d’éviter le salissage du revêtement de la chaussée.</w:t>
      </w:r>
    </w:p>
    <w:p w14:paraId="4134D63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travaux à exécuter au titre de la réhabilitation des sites ci-dessus mentionnés comprendront entre autres :</w:t>
      </w:r>
    </w:p>
    <w:p w14:paraId="230B0B7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régalage des matériaux de couvert et ensuite le régalage des terres végétales afin de faciliter la percolation de l’eau et d’éviter l’érosion ;</w:t>
      </w:r>
    </w:p>
    <w:p w14:paraId="79C3CE5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rétablissement des écoulements naturels antérieurs ;</w:t>
      </w:r>
    </w:p>
    <w:p w14:paraId="67D0A27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suppression de l’aspect délabré du site en répartissant et en dissimulant les gros blocs ;</w:t>
      </w:r>
    </w:p>
    <w:p w14:paraId="49F5C9F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L’aménagement des fossés de garde afin d’éviter l’érosion des terres régalées ;</w:t>
      </w:r>
    </w:p>
    <w:p w14:paraId="7551993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repli de tout matériel, engins et matériaux, la démolition de toute installation et l’enlèvement de tous déchets et gravats et leur mise en dépôt à un endroit agréé.</w:t>
      </w:r>
    </w:p>
    <w:p w14:paraId="566FAB5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Après la mise en état des sites conformément aux prescriptions, un procès-verbal sera dressé et joint à celui de la réception.</w:t>
      </w:r>
    </w:p>
    <w:p w14:paraId="150C48A0" w14:textId="77777777" w:rsid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Dès qu’un emprunt ou un gisement sera abandonné, la zone sera réaménagée conformément aux plans proposés. Une fois le réaménagement terminé, le Cocontractant en informera le maître d’œuvre  afin qu’un état des lieux puisse être dressé.</w:t>
      </w:r>
    </w:p>
    <w:p w14:paraId="28255CBE" w14:textId="77777777" w:rsidR="00CC6C91" w:rsidRPr="00300072" w:rsidRDefault="00CC6C91" w:rsidP="00300072">
      <w:pPr>
        <w:spacing w:after="0"/>
        <w:jc w:val="both"/>
        <w:rPr>
          <w:rFonts w:ascii="Arial Narrow" w:hAnsi="Arial Narrow"/>
          <w:sz w:val="24"/>
          <w:szCs w:val="24"/>
          <w:lang w:eastAsia="fr-FR"/>
        </w:rPr>
      </w:pPr>
    </w:p>
    <w:p w14:paraId="134AE1D1"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lastRenderedPageBreak/>
        <w:t>4. CHARGEMENT ET TRANSPORT DES MATERIAUX ET DE MATERIELS</w:t>
      </w:r>
    </w:p>
    <w:p w14:paraId="3AC5D18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Pour tous les transports de matériaux et matériels, quels qu’ils soient, le Cocontractant devra se conformer à la réglementation en vigueur, concernant les restrictions imposées aux poids et gabarits des engins et convois empruntant le réseau public et en particulier :</w:t>
      </w:r>
    </w:p>
    <w:p w14:paraId="520460F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Les mesures de protection de l’environnement (perte de matériaux en cours de transport, poussières etc.)  Prendre toutes les dispositions nécessaires pour limiter la vitesse des véhicules sur le chantier ; </w:t>
      </w:r>
    </w:p>
    <w:p w14:paraId="0D08C8A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Installation de panneaux de signalisation et porteurs de drapeaux.</w:t>
      </w:r>
    </w:p>
    <w:p w14:paraId="2506C89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Arroser régulièrement les voies de circulation dans les zones habitées ;</w:t>
      </w:r>
    </w:p>
    <w:p w14:paraId="48F95381" w14:textId="43D9732B"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Prévoir des déviations par d</w:t>
      </w:r>
      <w:r w:rsidR="00CF328E">
        <w:rPr>
          <w:rFonts w:ascii="Arial Narrow" w:hAnsi="Arial Narrow"/>
          <w:sz w:val="24"/>
          <w:szCs w:val="24"/>
          <w:lang w:eastAsia="fr-FR"/>
        </w:rPr>
        <w:t>es pistes et routes existantes.</w:t>
      </w:r>
    </w:p>
    <w:p w14:paraId="20055B66"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5.  DEPOTS ET ENTRETIEN DE LA COUCHE DE ROULEMENT</w:t>
      </w:r>
    </w:p>
    <w:p w14:paraId="0890223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doit déposer les matériaux à mettre en œuvre à intervalle régulier dans des zones n’empêchant pas l’écoulement normal des eaux.</w:t>
      </w:r>
    </w:p>
    <w:p w14:paraId="1C7E2AE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Afin de garantir une circulation sécuritaire, l’entreprise doit mettre en dépôt uniquement les quantités qui peuvent être mises en œuvre le jour même (tous les tas devront être régalés en fin de journée).</w:t>
      </w:r>
    </w:p>
    <w:p w14:paraId="2F40578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doit, après scarification de la chaussée, apport de matériaux et  remise en forme à la niveleuse des matériaux :</w:t>
      </w:r>
    </w:p>
    <w:p w14:paraId="526AA2B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Procéder à l’arrosage et au compactage de la chaussée ;</w:t>
      </w:r>
    </w:p>
    <w:p w14:paraId="5FF0598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Organiser la répartition des tas d’un seul côté de la route à la fois sur des distances restreintes ; </w:t>
      </w:r>
    </w:p>
    <w:p w14:paraId="22A7B29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Procéder au régalage au fur et à mesure ;</w:t>
      </w:r>
    </w:p>
    <w:p w14:paraId="167A175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Mettre en place une signalisation mobile adéquate ;</w:t>
      </w:r>
    </w:p>
    <w:p w14:paraId="64DDC34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Régler la circulation de transit par des porteurs de drapeaux ;</w:t>
      </w:r>
    </w:p>
    <w:p w14:paraId="2A98C1B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Eviter l’accumulation de bourrelets latéraux sur les bas-côtés et les fossés ;</w:t>
      </w:r>
    </w:p>
    <w:p w14:paraId="414BBA2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Rétablir le système de drainage et l’accès aux habitations riveraines ;</w:t>
      </w:r>
    </w:p>
    <w:p w14:paraId="08240C65" w14:textId="0B8AA862" w:rsidR="00CF328E"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Enlever le surplus de terre des fossés, déposer et régaler les terres hors de l’emprise aux endroits n’entravant pa</w:t>
      </w:r>
      <w:r w:rsidR="00CF328E">
        <w:rPr>
          <w:rFonts w:ascii="Arial Narrow" w:hAnsi="Arial Narrow"/>
          <w:sz w:val="24"/>
          <w:szCs w:val="24"/>
          <w:lang w:eastAsia="fr-FR"/>
        </w:rPr>
        <w:t>s l’écoulement normal des eaux.</w:t>
      </w:r>
    </w:p>
    <w:p w14:paraId="67BDD25A"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6. REPROFILAGES DIVERS</w:t>
      </w:r>
    </w:p>
    <w:p w14:paraId="783BC37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doit, après la scarification de la chaussée et la remise en forme à la niveleuse des matériaux, procéder à l’arrosage et au compactage de la chaussée. Il doit :</w:t>
      </w:r>
    </w:p>
    <w:p w14:paraId="27C5FD2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Eviter l’accumulation de bourrelets latéraux sur les bas-côtés et dans les fossés ;</w:t>
      </w:r>
    </w:p>
    <w:p w14:paraId="718E7E7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Rétablir le système de drainage et l’accès aux habitations riveraines ;</w:t>
      </w:r>
    </w:p>
    <w:p w14:paraId="029764C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Effectuer des passes à la niveleuse jusqu’à disparition de la tôle ondulée ;</w:t>
      </w:r>
    </w:p>
    <w:p w14:paraId="050187A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Exécuter des passes à la niveleuse en évitant la création de cordons ;</w:t>
      </w:r>
    </w:p>
    <w:p w14:paraId="26BDB9F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Enlever les pierres déchaussées et les déposer en dehors de l’emprise de la route à des endroits n’entravant pas l’écoulement normal des eaux ; </w:t>
      </w:r>
    </w:p>
    <w:p w14:paraId="5794B86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Installer une signalisation sur les engins, drapeau, gyrophare ;</w:t>
      </w:r>
    </w:p>
    <w:p w14:paraId="7F72228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Installer une signalisation mobile adéquate avant le chantier ;</w:t>
      </w:r>
    </w:p>
    <w:p w14:paraId="58A3DA4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Régler la circulation par les porteurs de drapeau.</w:t>
      </w:r>
    </w:p>
    <w:p w14:paraId="20F8CC74"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7. ENTRETIEN DES ACCOTEMENTS DES ROUTES REVETUES</w:t>
      </w:r>
    </w:p>
    <w:p w14:paraId="03C833A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doit :</w:t>
      </w:r>
    </w:p>
    <w:p w14:paraId="3271E89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Prévoir une installation en relation avec le volume de travail (voir installation du chantier);</w:t>
      </w:r>
    </w:p>
    <w:p w14:paraId="56F452FA"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Intervenir sur les accotements non revêtus dès que la dégradation atteint plus de 3 cm ;  </w:t>
      </w:r>
    </w:p>
    <w:p w14:paraId="7620192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Apporter les matériaux nécessaires au rechargement, les étendre et les compacter après arrosage ;</w:t>
      </w:r>
    </w:p>
    <w:p w14:paraId="487219A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Organiser la répartition des tas d’un seul côté de la route sur les distances restreintes ;</w:t>
      </w:r>
    </w:p>
    <w:p w14:paraId="5C4EFAE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Procéder au régalage  au fur et à mesure ;</w:t>
      </w:r>
    </w:p>
    <w:p w14:paraId="5CFC449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Rétablir le système d’évacuation des eaux de la plate-forme par réglage des accotements ;</w:t>
      </w:r>
    </w:p>
    <w:p w14:paraId="54E01212"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Enlever les surplus de matériaux dans les fossés, déposer et régaler les terres hors de l’emprise aux endroits n’entravant pas l’écoulement normal des eaux ;</w:t>
      </w:r>
    </w:p>
    <w:p w14:paraId="332225B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Mettre en place une signalisation adéquate ;</w:t>
      </w:r>
    </w:p>
    <w:p w14:paraId="400E9E6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Régler la circulation de transit par les porteurs de drapeau ;</w:t>
      </w:r>
    </w:p>
    <w:p w14:paraId="0BDF87A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Eviter l’accumulation de bourrelets latéraux sur les bas côtés et les fossés.</w:t>
      </w:r>
    </w:p>
    <w:p w14:paraId="1962AD11"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8.  EMPLOIS PARTIELS A L’AIDE DES MATERIAUX DIVERS</w:t>
      </w:r>
    </w:p>
    <w:p w14:paraId="7996118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doit prendre les mêmes dispositions qu’au chapitre installation du chantier. Il doit :</w:t>
      </w:r>
    </w:p>
    <w:p w14:paraId="0D2B7CA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Déterminer les emplacements des dépôts des matériaux en tenant compte d’un minimum de débroussaillage ;</w:t>
      </w:r>
    </w:p>
    <w:p w14:paraId="5858E77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Prendre des dispositions de drainage pour éviter l’emportement des agrégats par les eaux ;</w:t>
      </w:r>
    </w:p>
    <w:p w14:paraId="65B44B7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Enlever régulièrement les rejets de gravillons non fixés ;</w:t>
      </w:r>
    </w:p>
    <w:p w14:paraId="50C01DD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Mettre en place une signalisation adéquate ;</w:t>
      </w:r>
    </w:p>
    <w:p w14:paraId="7546E7B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Prendre des dispositions de sécurité des installations de bitumage. (chauffe bitume, stockage bitume);</w:t>
      </w:r>
    </w:p>
    <w:p w14:paraId="3C33A94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Disposer sur le chantier de produits absorbants en cas de déversements des produits toxiques ;</w:t>
      </w:r>
    </w:p>
    <w:p w14:paraId="24F0D36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Eviter d’exécuter les travaux les jours de manifestation populaire ;</w:t>
      </w:r>
    </w:p>
    <w:p w14:paraId="45EA86A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 la fin des travaux, le Cocontractant fera le nécessaire pour la remise en état des lieux (repli de tout son matériel, engins et matériaux), afin de remettre le site tel qu’à son état initial ;</w:t>
      </w:r>
    </w:p>
    <w:p w14:paraId="513DBBD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Après le repli du matériel, un procès-verbal constatant la remise en état du site devra être dressé et joint au P.V. de réception des travaux. </w:t>
      </w:r>
    </w:p>
    <w:p w14:paraId="485D1AC0"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9. CONTROLE DE LA VEGETATION AU NIVEAU DES TALUS, ACCOTEMENTS, PAROIS DES FOSSES.</w:t>
      </w:r>
    </w:p>
    <w:p w14:paraId="36D80F3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Le débroussaillement consiste à couper sans déraciner, toute végétation (herbes, arbres, arbustes) poussant sur les abords immédiats de la surface circulable : accotements, fossés, talus et crêtes de remblais ; la coupe se fera au ras du sol, entre 5 et 10 cm.</w:t>
      </w:r>
    </w:p>
    <w:p w14:paraId="34529AEF" w14:textId="4A10B625"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Tous les déchets seront soigneusement enlevés des accotements, fossés ou ouvrages et évacués vers des zones désignées dans un endroit approprié loin de toute habitation. Il est strictement interdit de brûle</w:t>
      </w:r>
      <w:r w:rsidR="00CF328E">
        <w:rPr>
          <w:rFonts w:ascii="Arial Narrow" w:hAnsi="Arial Narrow"/>
          <w:sz w:val="24"/>
          <w:szCs w:val="24"/>
          <w:lang w:eastAsia="fr-FR"/>
        </w:rPr>
        <w:t>r les déchets coupés sur place.</w:t>
      </w:r>
    </w:p>
    <w:p w14:paraId="600E850F"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Si le brûlis des déchets est autorisé à cet endroit, le Cocontractant doit disposer d’une citerne d’au moins 10.000 litres et d’une pompe d’arrosage pour parer à toute  propagation éventuelle du feu au voisinage du  site.</w:t>
      </w:r>
    </w:p>
    <w:p w14:paraId="2813802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Il est interdit d’utiliser la niveleuse pour débroussailler les accotements. L’exécution du débroussaillage doit être effectuée manuellement. Cette tâche est un travail à haute intensité de main d’œuvre.</w:t>
      </w:r>
    </w:p>
    <w:p w14:paraId="0F28C4CB"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10. ENTRETIEN  MANUEL OU MECANIQUE DES FOSSES.</w:t>
      </w:r>
    </w:p>
    <w:p w14:paraId="2A126B0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Le Cocontractant doit :</w:t>
      </w:r>
    </w:p>
    <w:p w14:paraId="1FA19A4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Curer le fossé manuellement ou mécaniquement  pour rétablir le gabarit initial;</w:t>
      </w:r>
    </w:p>
    <w:p w14:paraId="15A782D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Laisser les racines de la végétation intactes sauf si elles présentent une menace pour l’ouvrage;</w:t>
      </w:r>
    </w:p>
    <w:p w14:paraId="56540431"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Exécuter suivant les indications du maître d’œuvre des fossés divergents si la section du fossé est insuffisante. Les produits de curage doivent être réglés sur une faible épaisseur et dans des zones ne nécessitant pas de débroussaillage et en dehors des zones d’habitation.</w:t>
      </w:r>
    </w:p>
    <w:p w14:paraId="7031B692"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11.  LUTTE CONTRE L’EROSION DES FOSSES</w:t>
      </w:r>
    </w:p>
    <w:p w14:paraId="3E35F90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 Cocontractant devra :</w:t>
      </w:r>
    </w:p>
    <w:p w14:paraId="379F29E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Exécuter les travaux de restabilisation des fossés et des accotements ainsi que le dispositif de limitation de la vitesse de l’eau  suivant les directives du maître d’œuvre ;</w:t>
      </w:r>
    </w:p>
    <w:p w14:paraId="701865A0"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Veiller à la sécurité du chantier et signaler les travaux adéquatement ;</w:t>
      </w:r>
    </w:p>
    <w:p w14:paraId="72FFA6F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Veiller à ce que les matériaux déposés n’entravent pas la circulation normale des eaux ;</w:t>
      </w:r>
    </w:p>
    <w:p w14:paraId="54B5CEC3"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Dégager la chaussée des matériaux  de réfection des fossés pour éviter les encombrements ;</w:t>
      </w:r>
    </w:p>
    <w:p w14:paraId="5DC9F81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Reconstituer les accotements ;</w:t>
      </w:r>
    </w:p>
    <w:p w14:paraId="2840523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Améliorer la résistance des sols par des fossés maçonnés ou revêtus suivant les indications du maître d’œuvre ;</w:t>
      </w:r>
    </w:p>
    <w:p w14:paraId="469FE8F8"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Veiller à ce que tous les  matériaux en surplus soient évacués et régalés à un endroit agrée sans entraver l’écoulement normal des eaux.</w:t>
      </w:r>
    </w:p>
    <w:p w14:paraId="7FB940C4"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12. ENTRETIEN DES OUVRAGES D’ASSAINISSEMENT</w:t>
      </w:r>
    </w:p>
    <w:p w14:paraId="00F694C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b/>
        <w:t>(Lutte contre l’ensablement et l’érosion)</w:t>
      </w:r>
    </w:p>
    <w:p w14:paraId="0EB5FCE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xml:space="preserve"> L’entreposage des matériaux et de l’équipement nécessaire aux travaux doit se faire dans les zones en dehors des habitations. Le Cocontractant devra :</w:t>
      </w:r>
    </w:p>
    <w:p w14:paraId="76B3A0ED"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lastRenderedPageBreak/>
        <w:t>Dégager tous les produits solides obstruant les ouvrages ;</w:t>
      </w:r>
    </w:p>
    <w:p w14:paraId="6431913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Poser les gabions dans les zones à fort courant ;</w:t>
      </w:r>
    </w:p>
    <w:p w14:paraId="5C9D60AB"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Renforcer les berges par enrochement, gabions, perrés maçonnés ;</w:t>
      </w:r>
    </w:p>
    <w:p w14:paraId="1C9270F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Renforcer le sol de remblai des rives ;</w:t>
      </w:r>
    </w:p>
    <w:p w14:paraId="39047C56"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Signaler adéquatement les travaux à proximité du bord de la chaussée ;</w:t>
      </w:r>
    </w:p>
    <w:p w14:paraId="7C22C97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Exécuter les travaux de préférence avant la saison des pluies.</w:t>
      </w:r>
    </w:p>
    <w:p w14:paraId="5D975BA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Evacuer à la fin des travaux tous gravats et déchets en dehors de l’emprise et à un   endroit autorisé par le maître d’œuvre.</w:t>
      </w:r>
    </w:p>
    <w:p w14:paraId="12A400E5"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13. MAINTIEN DE LA CIRCULATION</w:t>
      </w:r>
    </w:p>
    <w:p w14:paraId="38C301E5"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Durant les travaux, le Cocontractant est tenu d’assurer la circulation dans les conditions de sécurité suffisante, et prendre en compte les mesures de protection de l’environnement (poussière, bruit, etc.).</w:t>
      </w:r>
    </w:p>
    <w:p w14:paraId="2C2C8A94"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Les tracés des déviations de la circulation publique sont à soumettre avant toute exécution de travaux au maître d’œuvre pour approbation. S’il y a destruction d’un bien quelconque, l’entreprise doit indemniser les personnes concernées.</w:t>
      </w:r>
    </w:p>
    <w:p w14:paraId="43CD282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Après les travaux, l’entreprise doit remettre le plus possible le tracé des déviations dans son état initial, et notamment scarifier le tracé afin de décompacter les sols et rétablir la végétation.</w:t>
      </w:r>
    </w:p>
    <w:p w14:paraId="308B5370"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14. VISITE DES LIEUX ET DEMARRAGE DES TRAVAUX</w:t>
      </w:r>
    </w:p>
    <w:p w14:paraId="41C72FC6" w14:textId="7415E941"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Toutes les parties impliquées devront être  présentes. Les autorités et la population riveraine devront être informées des travaux à réaliser et s’il y a lieu de recueillir les éventuelles observations de leur part. Le maître d’œuvre pourra avec l’aide d’une ONG locale sensibiliser les populations sur les aspects environnementaux, et relations humaines entre ell</w:t>
      </w:r>
      <w:r w:rsidR="00CF328E">
        <w:rPr>
          <w:rFonts w:ascii="Arial Narrow" w:hAnsi="Arial Narrow"/>
          <w:sz w:val="24"/>
          <w:szCs w:val="24"/>
          <w:lang w:eastAsia="fr-FR"/>
        </w:rPr>
        <w:t>es et le personnel du chantier.</w:t>
      </w:r>
    </w:p>
    <w:p w14:paraId="1180A74F" w14:textId="77777777" w:rsidR="00300072" w:rsidRPr="00CF328E" w:rsidRDefault="00300072" w:rsidP="00300072">
      <w:pPr>
        <w:spacing w:after="0"/>
        <w:jc w:val="both"/>
        <w:rPr>
          <w:rFonts w:ascii="Arial Narrow" w:hAnsi="Arial Narrow"/>
          <w:b/>
          <w:sz w:val="24"/>
          <w:szCs w:val="24"/>
          <w:lang w:eastAsia="fr-FR"/>
        </w:rPr>
      </w:pPr>
      <w:r w:rsidRPr="00CF328E">
        <w:rPr>
          <w:rFonts w:ascii="Arial Narrow" w:hAnsi="Arial Narrow"/>
          <w:b/>
          <w:sz w:val="24"/>
          <w:szCs w:val="24"/>
          <w:lang w:eastAsia="fr-FR"/>
        </w:rPr>
        <w:t>15. SANCTIONS ET PENALITES</w:t>
      </w:r>
    </w:p>
    <w:p w14:paraId="0F9F362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La  loi N° 96 / 12 du 05 août 1969 prévoit respectivement en ses  articles 79, 82,84 et 88 ce qui suit :</w:t>
      </w:r>
    </w:p>
    <w:p w14:paraId="69ED2F56" w14:textId="77777777" w:rsidR="00300072" w:rsidRPr="00300072" w:rsidRDefault="00300072" w:rsidP="00300072">
      <w:pPr>
        <w:spacing w:after="0"/>
        <w:jc w:val="both"/>
        <w:rPr>
          <w:rFonts w:ascii="Arial Narrow" w:hAnsi="Arial Narrow"/>
          <w:sz w:val="24"/>
          <w:szCs w:val="24"/>
          <w:lang w:eastAsia="fr-FR"/>
        </w:rPr>
      </w:pPr>
      <w:r w:rsidRPr="00CF328E">
        <w:rPr>
          <w:rFonts w:ascii="Arial Narrow" w:hAnsi="Arial Narrow"/>
          <w:b/>
          <w:sz w:val="24"/>
          <w:szCs w:val="24"/>
          <w:lang w:eastAsia="fr-FR"/>
        </w:rPr>
        <w:t>a.</w:t>
      </w:r>
      <w:r w:rsidRPr="00300072">
        <w:rPr>
          <w:rFonts w:ascii="Arial Narrow" w:hAnsi="Arial Narrow"/>
          <w:sz w:val="24"/>
          <w:szCs w:val="24"/>
          <w:lang w:eastAsia="fr-FR"/>
        </w:rPr>
        <w:t xml:space="preserve"> Est punie d’une amende  de deux millions (2 000 000) à cinq millions (5 000 000) de Fcfa et d’une peine d’emprisonnement de six (06) mois à (01) an ou de l’une seulement, toute personne ayant :</w:t>
      </w:r>
    </w:p>
    <w:p w14:paraId="4B3DE6C9"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réalisé, sans étude d’impact, un projet nécessitant une étude d’impact ;</w:t>
      </w:r>
    </w:p>
    <w:p w14:paraId="20CB801E"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 réalisé un projet non conforme aux critères, normes et mesures énoncées pour l’étude d’impact ;</w:t>
      </w:r>
    </w:p>
    <w:p w14:paraId="39FEC33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-empêché l’accomplissement des contrôles et analyses prévus par la dite loi et / ou par ses textes d’application ;</w:t>
      </w:r>
    </w:p>
    <w:p w14:paraId="7D94A172" w14:textId="77777777" w:rsidR="00300072" w:rsidRPr="00300072" w:rsidRDefault="00300072" w:rsidP="00300072">
      <w:pPr>
        <w:spacing w:after="0"/>
        <w:jc w:val="both"/>
        <w:rPr>
          <w:rFonts w:ascii="Arial Narrow" w:hAnsi="Arial Narrow"/>
          <w:sz w:val="24"/>
          <w:szCs w:val="24"/>
          <w:lang w:eastAsia="fr-FR"/>
        </w:rPr>
      </w:pPr>
      <w:r w:rsidRPr="00CF328E">
        <w:rPr>
          <w:rFonts w:ascii="Arial Narrow" w:hAnsi="Arial Narrow"/>
          <w:b/>
          <w:sz w:val="24"/>
          <w:szCs w:val="24"/>
          <w:lang w:eastAsia="fr-FR"/>
        </w:rPr>
        <w:t>b.</w:t>
      </w:r>
      <w:r w:rsidRPr="00300072">
        <w:rPr>
          <w:rFonts w:ascii="Arial Narrow" w:hAnsi="Arial Narrow"/>
          <w:sz w:val="24"/>
          <w:szCs w:val="24"/>
          <w:lang w:eastAsia="fr-FR"/>
        </w:rPr>
        <w:t xml:space="preserve"> Est punie d’une amende de un million (1 000 000) à cinq millions (5 000 000) de Fcfa et d’une peine d’emprisonnement de (06) mois à (01) an ou de l’une de ces deux peines seulement, toute personne qui pollue, dégrade les sols et sous-sols, altère la qualité de l’air ou des eaux, en infraction aux dispositions de la dite loi. En cas de récidive, le montant maximal des peines est doublé.</w:t>
      </w:r>
    </w:p>
    <w:p w14:paraId="4A028BA6" w14:textId="77777777" w:rsidR="00300072" w:rsidRPr="00300072" w:rsidRDefault="00300072" w:rsidP="00300072">
      <w:pPr>
        <w:spacing w:after="0"/>
        <w:jc w:val="both"/>
        <w:rPr>
          <w:rFonts w:ascii="Arial Narrow" w:hAnsi="Arial Narrow"/>
          <w:sz w:val="24"/>
          <w:szCs w:val="24"/>
          <w:lang w:eastAsia="fr-FR"/>
        </w:rPr>
      </w:pPr>
      <w:r w:rsidRPr="00CF328E">
        <w:rPr>
          <w:rFonts w:ascii="Arial Narrow" w:hAnsi="Arial Narrow"/>
          <w:b/>
          <w:sz w:val="24"/>
          <w:szCs w:val="24"/>
          <w:lang w:eastAsia="fr-FR"/>
        </w:rPr>
        <w:t>c.</w:t>
      </w:r>
      <w:r w:rsidRPr="00300072">
        <w:rPr>
          <w:rFonts w:ascii="Arial Narrow" w:hAnsi="Arial Narrow"/>
          <w:sz w:val="24"/>
          <w:szCs w:val="24"/>
          <w:lang w:eastAsia="fr-FR"/>
        </w:rPr>
        <w:t xml:space="preserve"> Est punie d’une amende de cinq cent mille (500 000) à deux millions (2 000 000) de Fcfa et d’une peine d’emprisonnement de six (06) mois à un (01) an ou de l’une des deux seulement,  toute personne qui fait fonctionner une installation ou utilise un objet mobilier en infraction aux dispositions de ladite loi. En cas de récidive, le montant maximal des peines est doublé.</w:t>
      </w:r>
    </w:p>
    <w:p w14:paraId="5EB4353F" w14:textId="77777777" w:rsidR="00300072" w:rsidRPr="00300072" w:rsidRDefault="00300072" w:rsidP="00300072">
      <w:pPr>
        <w:spacing w:after="0"/>
        <w:jc w:val="both"/>
        <w:rPr>
          <w:rFonts w:ascii="Arial Narrow" w:hAnsi="Arial Narrow"/>
          <w:sz w:val="24"/>
          <w:szCs w:val="24"/>
          <w:lang w:eastAsia="fr-FR"/>
        </w:rPr>
      </w:pPr>
      <w:r w:rsidRPr="00CF328E">
        <w:rPr>
          <w:rFonts w:ascii="Arial Narrow" w:hAnsi="Arial Narrow"/>
          <w:b/>
          <w:sz w:val="24"/>
          <w:szCs w:val="24"/>
          <w:lang w:eastAsia="fr-FR"/>
        </w:rPr>
        <w:t>d.</w:t>
      </w:r>
      <w:r w:rsidRPr="00300072">
        <w:rPr>
          <w:rFonts w:ascii="Arial Narrow" w:hAnsi="Arial Narrow"/>
          <w:sz w:val="24"/>
          <w:szCs w:val="24"/>
          <w:lang w:eastAsia="fr-FR"/>
        </w:rPr>
        <w:t xml:space="preserve"> Sans préjudice des prérogatives reconnues au ministère public, aux officiers de police judiciaire à compétence générale, les agents assermentés de l’administration en charge de l’environnement ou d’autres administrations concernées sont chargés de la recherche, de la constatation et des poursuites en répression des infractions aux dispositions de la présente loi et de ses textes d’application.</w:t>
      </w:r>
    </w:p>
    <w:p w14:paraId="426B98D7"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Une entreprise contrevenant ou ayant contrevenu à la loi suscitée lors des travaux routiers sera exclue pour une période d’un an du droit de soumissionner.</w:t>
      </w:r>
    </w:p>
    <w:p w14:paraId="34D3399C" w14:textId="77777777" w:rsidR="00300072" w:rsidRPr="00300072" w:rsidRDefault="00300072" w:rsidP="00300072">
      <w:pPr>
        <w:spacing w:after="0"/>
        <w:jc w:val="both"/>
        <w:rPr>
          <w:rFonts w:ascii="Arial Narrow" w:hAnsi="Arial Narrow"/>
          <w:sz w:val="24"/>
          <w:szCs w:val="24"/>
          <w:lang w:eastAsia="fr-FR"/>
        </w:rPr>
      </w:pPr>
      <w:r w:rsidRPr="00300072">
        <w:rPr>
          <w:rFonts w:ascii="Arial Narrow" w:hAnsi="Arial Narrow"/>
          <w:sz w:val="24"/>
          <w:szCs w:val="24"/>
          <w:lang w:eastAsia="fr-FR"/>
        </w:rPr>
        <w:t>Toutes infractions  aux prescriptions dûment notifiées à l’entreprise par le maître d’œuvre doivent être redressées. La reprise des travaux ou les travaux supplémentaires découlant du non-respect des clauses est à la charge du Cocontractant.</w:t>
      </w:r>
    </w:p>
    <w:p w14:paraId="167C5601" w14:textId="77777777" w:rsidR="0084180A" w:rsidRPr="001E118D" w:rsidRDefault="0084180A" w:rsidP="0084180A">
      <w:pPr>
        <w:widowControl w:val="0"/>
        <w:autoSpaceDE w:val="0"/>
        <w:adjustRightInd w:val="0"/>
        <w:spacing w:line="200" w:lineRule="exact"/>
        <w:rPr>
          <w:rFonts w:ascii="Arial" w:hAnsi="Arial" w:cs="Arial"/>
          <w:sz w:val="20"/>
          <w:szCs w:val="20"/>
        </w:rPr>
      </w:pPr>
    </w:p>
    <w:p w14:paraId="4E6161B6" w14:textId="77777777" w:rsidR="00763E38" w:rsidRDefault="00763E38" w:rsidP="00F705E9">
      <w:pPr>
        <w:tabs>
          <w:tab w:val="left" w:pos="3840"/>
        </w:tabs>
        <w:rPr>
          <w:rFonts w:ascii="Arial Narrow" w:eastAsia="Times New Roman" w:hAnsi="Arial Narrow" w:cs="Arial"/>
          <w:b/>
          <w:sz w:val="31"/>
          <w:szCs w:val="31"/>
          <w:lang w:eastAsia="fr-FR"/>
        </w:rPr>
      </w:pPr>
    </w:p>
    <w:p w14:paraId="08EE6F78" w14:textId="77777777" w:rsidR="00763E38" w:rsidRDefault="00763E38" w:rsidP="00F705E9">
      <w:pPr>
        <w:tabs>
          <w:tab w:val="left" w:pos="3840"/>
        </w:tabs>
        <w:rPr>
          <w:rFonts w:ascii="Arial Narrow" w:eastAsia="Times New Roman" w:hAnsi="Arial Narrow" w:cs="Arial"/>
          <w:b/>
          <w:sz w:val="31"/>
          <w:szCs w:val="31"/>
          <w:lang w:eastAsia="fr-FR"/>
        </w:rPr>
      </w:pPr>
    </w:p>
    <w:p w14:paraId="3E36F4BC" w14:textId="77777777" w:rsidR="00763E38" w:rsidRDefault="00763E38" w:rsidP="00F705E9">
      <w:pPr>
        <w:tabs>
          <w:tab w:val="left" w:pos="3840"/>
        </w:tabs>
        <w:rPr>
          <w:rFonts w:ascii="Arial Narrow" w:eastAsia="Times New Roman" w:hAnsi="Arial Narrow" w:cs="Arial"/>
          <w:b/>
          <w:sz w:val="31"/>
          <w:szCs w:val="31"/>
          <w:lang w:eastAsia="fr-FR"/>
        </w:rPr>
      </w:pPr>
    </w:p>
    <w:p w14:paraId="5D57953B" w14:textId="77777777" w:rsidR="00763E38" w:rsidRDefault="00763E38" w:rsidP="00F705E9">
      <w:pPr>
        <w:tabs>
          <w:tab w:val="left" w:pos="3840"/>
        </w:tabs>
        <w:rPr>
          <w:rFonts w:ascii="Arial Narrow" w:eastAsia="Times New Roman" w:hAnsi="Arial Narrow" w:cs="Arial"/>
          <w:b/>
          <w:sz w:val="31"/>
          <w:szCs w:val="31"/>
          <w:lang w:eastAsia="fr-FR"/>
        </w:rPr>
      </w:pPr>
    </w:p>
    <w:p w14:paraId="0404D679" w14:textId="77777777" w:rsidR="00763E38" w:rsidRDefault="00763E38" w:rsidP="00F705E9">
      <w:pPr>
        <w:tabs>
          <w:tab w:val="left" w:pos="3840"/>
        </w:tabs>
        <w:rPr>
          <w:rFonts w:ascii="Arial Narrow" w:eastAsia="Times New Roman" w:hAnsi="Arial Narrow" w:cs="Arial"/>
          <w:b/>
          <w:sz w:val="31"/>
          <w:szCs w:val="31"/>
          <w:lang w:eastAsia="fr-FR"/>
        </w:rPr>
      </w:pPr>
    </w:p>
    <w:p w14:paraId="48A491DC" w14:textId="77777777" w:rsidR="00763E38" w:rsidRDefault="00763E38" w:rsidP="00F705E9">
      <w:pPr>
        <w:tabs>
          <w:tab w:val="left" w:pos="3840"/>
        </w:tabs>
        <w:rPr>
          <w:rFonts w:ascii="Arial Narrow" w:eastAsia="Times New Roman" w:hAnsi="Arial Narrow" w:cs="Arial"/>
          <w:b/>
          <w:sz w:val="31"/>
          <w:szCs w:val="31"/>
          <w:lang w:eastAsia="fr-FR"/>
        </w:rPr>
      </w:pPr>
    </w:p>
    <w:p w14:paraId="6C7C7DB6" w14:textId="77777777" w:rsidR="00763E38" w:rsidRDefault="00763E38" w:rsidP="00F705E9">
      <w:pPr>
        <w:tabs>
          <w:tab w:val="left" w:pos="3840"/>
        </w:tabs>
        <w:rPr>
          <w:rFonts w:ascii="Arial Narrow" w:eastAsia="Times New Roman" w:hAnsi="Arial Narrow" w:cs="Arial"/>
          <w:b/>
          <w:sz w:val="31"/>
          <w:szCs w:val="31"/>
          <w:lang w:eastAsia="fr-FR"/>
        </w:rPr>
      </w:pPr>
    </w:p>
    <w:p w14:paraId="7EEF9252" w14:textId="77777777" w:rsidR="00763E38" w:rsidRDefault="00763E38" w:rsidP="00F705E9">
      <w:pPr>
        <w:tabs>
          <w:tab w:val="left" w:pos="3840"/>
        </w:tabs>
        <w:rPr>
          <w:rFonts w:ascii="Arial Narrow" w:eastAsia="Times New Roman" w:hAnsi="Arial Narrow" w:cs="Arial"/>
          <w:b/>
          <w:sz w:val="31"/>
          <w:szCs w:val="31"/>
          <w:lang w:eastAsia="fr-FR"/>
        </w:rPr>
      </w:pPr>
    </w:p>
    <w:p w14:paraId="47CD4083" w14:textId="77777777" w:rsidR="00923C34" w:rsidRDefault="00923C34" w:rsidP="00F705E9">
      <w:pPr>
        <w:tabs>
          <w:tab w:val="left" w:pos="3840"/>
        </w:tabs>
        <w:rPr>
          <w:rFonts w:ascii="Arial Narrow" w:eastAsia="Times New Roman" w:hAnsi="Arial Narrow" w:cs="Arial"/>
          <w:b/>
          <w:sz w:val="31"/>
          <w:szCs w:val="31"/>
          <w:lang w:eastAsia="fr-FR"/>
        </w:rPr>
      </w:pPr>
    </w:p>
    <w:p w14:paraId="48B49A57" w14:textId="77777777" w:rsidR="001D405E" w:rsidRDefault="001D405E" w:rsidP="00F705E9">
      <w:pPr>
        <w:tabs>
          <w:tab w:val="left" w:pos="3840"/>
        </w:tabs>
        <w:rPr>
          <w:rFonts w:ascii="Arial Narrow" w:eastAsia="Times New Roman" w:hAnsi="Arial Narrow" w:cs="Arial"/>
          <w:b/>
          <w:sz w:val="31"/>
          <w:szCs w:val="31"/>
          <w:lang w:eastAsia="fr-FR"/>
        </w:rPr>
      </w:pPr>
    </w:p>
    <w:p w14:paraId="3C63B6B2" w14:textId="77777777" w:rsidR="00CC6C91" w:rsidRDefault="00CC6C91" w:rsidP="00F705E9">
      <w:pPr>
        <w:tabs>
          <w:tab w:val="left" w:pos="3840"/>
        </w:tabs>
        <w:rPr>
          <w:rFonts w:ascii="Arial Narrow" w:eastAsia="Times New Roman" w:hAnsi="Arial Narrow" w:cs="Arial"/>
          <w:b/>
          <w:sz w:val="31"/>
          <w:szCs w:val="31"/>
          <w:lang w:eastAsia="fr-FR"/>
        </w:rPr>
      </w:pPr>
    </w:p>
    <w:p w14:paraId="5864A40D" w14:textId="77777777" w:rsidR="00CC6C91" w:rsidRDefault="00CC6C91" w:rsidP="00F705E9">
      <w:pPr>
        <w:tabs>
          <w:tab w:val="left" w:pos="3840"/>
        </w:tabs>
        <w:rPr>
          <w:rFonts w:ascii="Arial Narrow" w:eastAsia="Times New Roman" w:hAnsi="Arial Narrow" w:cs="Arial"/>
          <w:b/>
          <w:sz w:val="31"/>
          <w:szCs w:val="31"/>
          <w:lang w:eastAsia="fr-FR"/>
        </w:rPr>
      </w:pPr>
    </w:p>
    <w:p w14:paraId="27F67B50" w14:textId="77777777" w:rsidR="00CC6C91" w:rsidRDefault="00CC6C91" w:rsidP="00F705E9">
      <w:pPr>
        <w:tabs>
          <w:tab w:val="left" w:pos="3840"/>
        </w:tabs>
        <w:rPr>
          <w:rFonts w:ascii="Arial Narrow" w:eastAsia="Times New Roman" w:hAnsi="Arial Narrow" w:cs="Arial"/>
          <w:b/>
          <w:sz w:val="31"/>
          <w:szCs w:val="31"/>
          <w:lang w:eastAsia="fr-FR"/>
        </w:rPr>
      </w:pPr>
    </w:p>
    <w:p w14:paraId="098976CE" w14:textId="77777777" w:rsidR="00CC6C91" w:rsidRDefault="00CC6C91" w:rsidP="00F705E9">
      <w:pPr>
        <w:tabs>
          <w:tab w:val="left" w:pos="3840"/>
        </w:tabs>
        <w:rPr>
          <w:rFonts w:ascii="Arial Narrow" w:eastAsia="Times New Roman" w:hAnsi="Arial Narrow" w:cs="Arial"/>
          <w:b/>
          <w:sz w:val="31"/>
          <w:szCs w:val="31"/>
          <w:lang w:eastAsia="fr-FR"/>
        </w:rPr>
      </w:pPr>
    </w:p>
    <w:p w14:paraId="23D87EFC" w14:textId="77777777" w:rsidR="00763E38" w:rsidRPr="00763E38" w:rsidRDefault="00763E38" w:rsidP="00763E38">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385" w:name="_Toc390335367"/>
      <w:bookmarkStart w:id="386" w:name="_Toc390418126"/>
      <w:bookmarkStart w:id="387" w:name="_Toc97543362"/>
      <w:bookmarkStart w:id="388" w:name="_Toc97557122"/>
      <w:bookmarkStart w:id="389" w:name="_Toc157306467"/>
      <w:r w:rsidRPr="00763E38">
        <w:rPr>
          <w:rFonts w:ascii="Arial Narrow" w:eastAsia="Calibri" w:hAnsi="Arial Narrow" w:cs="Times New Roman"/>
          <w:b/>
          <w:caps/>
          <w:spacing w:val="45"/>
          <w:sz w:val="36"/>
          <w:szCs w:val="36"/>
        </w:rPr>
        <w:t xml:space="preserve">piece n°6 </w:t>
      </w:r>
    </w:p>
    <w:p w14:paraId="438C5A8B" w14:textId="77777777" w:rsidR="00763E38" w:rsidRPr="00763E38" w:rsidRDefault="00763E38" w:rsidP="00763E38">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763E38">
        <w:rPr>
          <w:rFonts w:ascii="Arial Narrow" w:eastAsia="Calibri" w:hAnsi="Arial Narrow" w:cs="Times New Roman"/>
          <w:b/>
          <w:caps/>
          <w:spacing w:val="45"/>
          <w:sz w:val="36"/>
          <w:szCs w:val="36"/>
        </w:rPr>
        <w:t>Cadre du bordereau des prix unitaires</w:t>
      </w:r>
      <w:bookmarkEnd w:id="385"/>
      <w:bookmarkEnd w:id="386"/>
      <w:bookmarkEnd w:id="387"/>
      <w:bookmarkEnd w:id="388"/>
      <w:bookmarkEnd w:id="389"/>
    </w:p>
    <w:p w14:paraId="7A7A6DE5" w14:textId="77777777" w:rsidR="00763E38" w:rsidRDefault="00763E38" w:rsidP="00F705E9">
      <w:pPr>
        <w:tabs>
          <w:tab w:val="left" w:pos="3840"/>
        </w:tabs>
        <w:rPr>
          <w:rFonts w:ascii="Arial Narrow" w:hAnsi="Arial Narrow"/>
          <w:sz w:val="24"/>
          <w:szCs w:val="24"/>
        </w:rPr>
      </w:pPr>
    </w:p>
    <w:p w14:paraId="45D6DD82" w14:textId="77777777" w:rsidR="00763E38" w:rsidRDefault="00763E38" w:rsidP="00F705E9">
      <w:pPr>
        <w:tabs>
          <w:tab w:val="left" w:pos="3840"/>
        </w:tabs>
        <w:rPr>
          <w:rFonts w:ascii="Arial Narrow" w:hAnsi="Arial Narrow"/>
          <w:sz w:val="24"/>
          <w:szCs w:val="24"/>
        </w:rPr>
      </w:pPr>
    </w:p>
    <w:p w14:paraId="5EFC8CAE" w14:textId="77777777" w:rsidR="00763E38" w:rsidRDefault="00763E38" w:rsidP="00F705E9">
      <w:pPr>
        <w:tabs>
          <w:tab w:val="left" w:pos="3840"/>
        </w:tabs>
        <w:rPr>
          <w:rFonts w:ascii="Arial Narrow" w:hAnsi="Arial Narrow"/>
          <w:sz w:val="24"/>
          <w:szCs w:val="24"/>
        </w:rPr>
      </w:pPr>
    </w:p>
    <w:p w14:paraId="19ADE1DB" w14:textId="77777777" w:rsidR="00763E38" w:rsidRDefault="00763E38" w:rsidP="00F705E9">
      <w:pPr>
        <w:tabs>
          <w:tab w:val="left" w:pos="3840"/>
        </w:tabs>
        <w:rPr>
          <w:rFonts w:ascii="Arial Narrow" w:hAnsi="Arial Narrow"/>
          <w:sz w:val="24"/>
          <w:szCs w:val="24"/>
        </w:rPr>
      </w:pPr>
    </w:p>
    <w:p w14:paraId="3EBE3E97" w14:textId="77777777" w:rsidR="00763E38" w:rsidRDefault="00763E38" w:rsidP="00F705E9">
      <w:pPr>
        <w:tabs>
          <w:tab w:val="left" w:pos="3840"/>
        </w:tabs>
        <w:rPr>
          <w:rFonts w:ascii="Arial Narrow" w:hAnsi="Arial Narrow"/>
          <w:sz w:val="24"/>
          <w:szCs w:val="24"/>
        </w:rPr>
      </w:pPr>
    </w:p>
    <w:p w14:paraId="2373EAE4" w14:textId="77777777" w:rsidR="00763E38" w:rsidRDefault="00763E38" w:rsidP="00F705E9">
      <w:pPr>
        <w:tabs>
          <w:tab w:val="left" w:pos="3840"/>
        </w:tabs>
        <w:rPr>
          <w:rFonts w:ascii="Arial Narrow" w:hAnsi="Arial Narrow"/>
          <w:sz w:val="24"/>
          <w:szCs w:val="24"/>
        </w:rPr>
      </w:pPr>
    </w:p>
    <w:p w14:paraId="310703F9" w14:textId="77777777" w:rsidR="00763E38" w:rsidRDefault="00763E38" w:rsidP="00F705E9">
      <w:pPr>
        <w:tabs>
          <w:tab w:val="left" w:pos="3840"/>
        </w:tabs>
        <w:rPr>
          <w:rFonts w:ascii="Arial Narrow" w:hAnsi="Arial Narrow"/>
          <w:sz w:val="24"/>
          <w:szCs w:val="24"/>
        </w:rPr>
      </w:pPr>
    </w:p>
    <w:p w14:paraId="75302472" w14:textId="77777777" w:rsidR="00763E38" w:rsidRDefault="00763E38" w:rsidP="00F705E9">
      <w:pPr>
        <w:tabs>
          <w:tab w:val="left" w:pos="3840"/>
        </w:tabs>
        <w:rPr>
          <w:rFonts w:ascii="Arial Narrow" w:hAnsi="Arial Narrow"/>
          <w:sz w:val="24"/>
          <w:szCs w:val="24"/>
        </w:rPr>
      </w:pPr>
    </w:p>
    <w:p w14:paraId="52F32412" w14:textId="77777777" w:rsidR="00763E38" w:rsidRDefault="00763E38" w:rsidP="00F705E9">
      <w:pPr>
        <w:tabs>
          <w:tab w:val="left" w:pos="3840"/>
        </w:tabs>
        <w:rPr>
          <w:rFonts w:ascii="Arial Narrow" w:hAnsi="Arial Narrow"/>
          <w:sz w:val="24"/>
          <w:szCs w:val="24"/>
        </w:rPr>
      </w:pPr>
    </w:p>
    <w:p w14:paraId="54BBADB7" w14:textId="77777777" w:rsidR="00763E38" w:rsidRDefault="00763E38" w:rsidP="00F705E9">
      <w:pPr>
        <w:tabs>
          <w:tab w:val="left" w:pos="3840"/>
        </w:tabs>
        <w:rPr>
          <w:rFonts w:ascii="Arial Narrow" w:hAnsi="Arial Narrow"/>
          <w:sz w:val="24"/>
          <w:szCs w:val="24"/>
        </w:rPr>
      </w:pPr>
    </w:p>
    <w:p w14:paraId="3F0423E4" w14:textId="77777777" w:rsidR="00763E38" w:rsidRDefault="00763E38" w:rsidP="00F705E9">
      <w:pPr>
        <w:tabs>
          <w:tab w:val="left" w:pos="3840"/>
        </w:tabs>
        <w:rPr>
          <w:rFonts w:ascii="Arial Narrow" w:hAnsi="Arial Narrow"/>
          <w:sz w:val="24"/>
          <w:szCs w:val="24"/>
        </w:rPr>
      </w:pPr>
    </w:p>
    <w:p w14:paraId="17471D37" w14:textId="77777777" w:rsidR="00180817" w:rsidRDefault="00180817" w:rsidP="00F705E9">
      <w:pPr>
        <w:tabs>
          <w:tab w:val="left" w:pos="3840"/>
        </w:tabs>
        <w:rPr>
          <w:rFonts w:ascii="Arial Narrow" w:hAnsi="Arial Narrow"/>
          <w:sz w:val="24"/>
          <w:szCs w:val="24"/>
        </w:rPr>
      </w:pPr>
    </w:p>
    <w:p w14:paraId="6866A4DD" w14:textId="77777777" w:rsidR="00180817" w:rsidRDefault="00180817" w:rsidP="00F705E9">
      <w:pPr>
        <w:tabs>
          <w:tab w:val="left" w:pos="3840"/>
        </w:tabs>
        <w:rPr>
          <w:rFonts w:ascii="Arial Narrow" w:hAnsi="Arial Narrow"/>
          <w:sz w:val="24"/>
          <w:szCs w:val="24"/>
        </w:rPr>
      </w:pPr>
    </w:p>
    <w:tbl>
      <w:tblPr>
        <w:tblW w:w="10764" w:type="dxa"/>
        <w:tblInd w:w="-639" w:type="dxa"/>
        <w:tblLayout w:type="fixed"/>
        <w:tblCellMar>
          <w:left w:w="70" w:type="dxa"/>
          <w:right w:w="70" w:type="dxa"/>
        </w:tblCellMar>
        <w:tblLook w:val="04A0" w:firstRow="1" w:lastRow="0" w:firstColumn="1" w:lastColumn="0" w:noHBand="0" w:noVBand="1"/>
      </w:tblPr>
      <w:tblGrid>
        <w:gridCol w:w="709"/>
        <w:gridCol w:w="6804"/>
        <w:gridCol w:w="851"/>
        <w:gridCol w:w="2400"/>
      </w:tblGrid>
      <w:tr w:rsidR="00CF328E" w:rsidRPr="00AC6559" w14:paraId="3A4BB3F5" w14:textId="77777777" w:rsidTr="00885D98">
        <w:trPr>
          <w:trHeight w:val="308"/>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0C61189" w14:textId="77777777" w:rsidR="00CF328E" w:rsidRPr="00AC6559" w:rsidRDefault="00CF328E" w:rsidP="00885D98">
            <w:pPr>
              <w:spacing w:after="0" w:line="240" w:lineRule="auto"/>
              <w:jc w:val="center"/>
              <w:rPr>
                <w:rFonts w:ascii="Arial Narrow" w:eastAsia="Times New Roman" w:hAnsi="Arial Narrow" w:cs="Times New Roman"/>
                <w:b/>
                <w:bCs/>
                <w:color w:val="000000"/>
                <w:sz w:val="24"/>
                <w:szCs w:val="24"/>
                <w:lang w:eastAsia="fr-FR"/>
              </w:rPr>
            </w:pPr>
            <w:r w:rsidRPr="00AC6559">
              <w:rPr>
                <w:rFonts w:ascii="Arial Narrow" w:eastAsia="Times New Roman" w:hAnsi="Arial Narrow" w:cs="Times New Roman"/>
                <w:b/>
                <w:bCs/>
                <w:color w:val="000000"/>
                <w:sz w:val="24"/>
                <w:szCs w:val="24"/>
                <w:lang w:eastAsia="fr-FR"/>
              </w:rPr>
              <w:lastRenderedPageBreak/>
              <w:t>Prix</w:t>
            </w:r>
          </w:p>
        </w:tc>
        <w:tc>
          <w:tcPr>
            <w:tcW w:w="6804" w:type="dxa"/>
            <w:tcBorders>
              <w:top w:val="single" w:sz="4" w:space="0" w:color="auto"/>
              <w:left w:val="nil"/>
              <w:bottom w:val="single" w:sz="4" w:space="0" w:color="auto"/>
              <w:right w:val="single" w:sz="4" w:space="0" w:color="auto"/>
            </w:tcBorders>
            <w:noWrap/>
            <w:vAlign w:val="bottom"/>
            <w:hideMark/>
          </w:tcPr>
          <w:p w14:paraId="499B6074" w14:textId="77777777" w:rsidR="00CF328E" w:rsidRPr="00AC6559" w:rsidRDefault="00CF328E" w:rsidP="00885D98">
            <w:pPr>
              <w:spacing w:after="0" w:line="240" w:lineRule="auto"/>
              <w:jc w:val="center"/>
              <w:rPr>
                <w:rFonts w:ascii="Arial Narrow" w:eastAsia="Times New Roman" w:hAnsi="Arial Narrow" w:cs="Times New Roman"/>
                <w:b/>
                <w:bCs/>
                <w:color w:val="000000"/>
                <w:sz w:val="24"/>
                <w:szCs w:val="24"/>
                <w:lang w:eastAsia="fr-FR"/>
              </w:rPr>
            </w:pPr>
            <w:r w:rsidRPr="00AC6559">
              <w:rPr>
                <w:rFonts w:ascii="Arial Narrow" w:eastAsia="Times New Roman" w:hAnsi="Arial Narrow" w:cs="Arial"/>
                <w:b/>
                <w:bCs/>
                <w:sz w:val="24"/>
                <w:szCs w:val="24"/>
                <w:lang w:eastAsia="fr-FR"/>
              </w:rPr>
              <w:t>Désignation et</w:t>
            </w:r>
            <w:r w:rsidRPr="00AC6559">
              <w:rPr>
                <w:rFonts w:ascii="Arial Narrow" w:eastAsia="Times New Roman" w:hAnsi="Arial Narrow" w:cs="Arial"/>
                <w:b/>
                <w:bCs/>
                <w:sz w:val="24"/>
                <w:szCs w:val="24"/>
                <w:lang w:eastAsia="fr-FR"/>
              </w:rPr>
              <w:br/>
              <w:t xml:space="preserve"> Prix Unitaires HT en lettres</w:t>
            </w:r>
          </w:p>
        </w:tc>
        <w:tc>
          <w:tcPr>
            <w:tcW w:w="851" w:type="dxa"/>
            <w:tcBorders>
              <w:top w:val="single" w:sz="4" w:space="0" w:color="auto"/>
              <w:left w:val="nil"/>
              <w:bottom w:val="single" w:sz="4" w:space="0" w:color="auto"/>
              <w:right w:val="single" w:sz="4" w:space="0" w:color="auto"/>
            </w:tcBorders>
            <w:noWrap/>
            <w:vAlign w:val="center"/>
            <w:hideMark/>
          </w:tcPr>
          <w:p w14:paraId="68D01802" w14:textId="77777777" w:rsidR="00CF328E" w:rsidRPr="00AC6559" w:rsidRDefault="00CF328E" w:rsidP="00885D98">
            <w:pPr>
              <w:spacing w:after="0" w:line="240" w:lineRule="auto"/>
              <w:jc w:val="center"/>
              <w:rPr>
                <w:rFonts w:ascii="Arial Narrow" w:eastAsia="Times New Roman" w:hAnsi="Arial Narrow" w:cs="Times New Roman"/>
                <w:b/>
                <w:bCs/>
                <w:color w:val="000000"/>
                <w:sz w:val="24"/>
                <w:szCs w:val="24"/>
                <w:lang w:eastAsia="fr-FR"/>
              </w:rPr>
            </w:pPr>
            <w:r w:rsidRPr="00AC6559">
              <w:rPr>
                <w:rFonts w:ascii="Arial Narrow" w:eastAsia="Times New Roman" w:hAnsi="Arial Narrow" w:cs="Times New Roman"/>
                <w:b/>
                <w:bCs/>
                <w:color w:val="000000"/>
                <w:sz w:val="24"/>
                <w:szCs w:val="24"/>
                <w:lang w:eastAsia="fr-FR"/>
              </w:rPr>
              <w:t>Unité</w:t>
            </w:r>
          </w:p>
        </w:tc>
        <w:tc>
          <w:tcPr>
            <w:tcW w:w="2400" w:type="dxa"/>
            <w:tcBorders>
              <w:top w:val="single" w:sz="4" w:space="0" w:color="auto"/>
              <w:left w:val="single" w:sz="4" w:space="0" w:color="auto"/>
              <w:bottom w:val="single" w:sz="4" w:space="0" w:color="auto"/>
              <w:right w:val="single" w:sz="4" w:space="0" w:color="auto"/>
            </w:tcBorders>
            <w:noWrap/>
            <w:vAlign w:val="bottom"/>
            <w:hideMark/>
          </w:tcPr>
          <w:p w14:paraId="1235F02D" w14:textId="77777777" w:rsidR="00CF328E" w:rsidRPr="00AC6559" w:rsidRDefault="00CF328E" w:rsidP="00885D98">
            <w:pPr>
              <w:spacing w:after="0" w:line="240" w:lineRule="auto"/>
              <w:jc w:val="center"/>
              <w:rPr>
                <w:rFonts w:ascii="Arial Narrow" w:eastAsia="Times New Roman" w:hAnsi="Arial Narrow" w:cs="Times New Roman"/>
                <w:b/>
                <w:bCs/>
                <w:color w:val="000000"/>
                <w:sz w:val="24"/>
                <w:szCs w:val="24"/>
                <w:lang w:eastAsia="fr-FR"/>
              </w:rPr>
            </w:pPr>
            <w:r w:rsidRPr="00AC6559">
              <w:rPr>
                <w:rFonts w:ascii="Arial Narrow" w:eastAsia="Times New Roman" w:hAnsi="Arial Narrow" w:cs="Arial"/>
                <w:b/>
                <w:bCs/>
                <w:sz w:val="24"/>
                <w:szCs w:val="24"/>
                <w:lang w:eastAsia="fr-FR"/>
              </w:rPr>
              <w:t>PU HT</w:t>
            </w:r>
            <w:r w:rsidRPr="00AC6559">
              <w:rPr>
                <w:rFonts w:ascii="Arial Narrow" w:eastAsia="Times New Roman" w:hAnsi="Arial Narrow" w:cs="Arial"/>
                <w:b/>
                <w:bCs/>
                <w:sz w:val="24"/>
                <w:szCs w:val="24"/>
                <w:lang w:eastAsia="fr-FR"/>
              </w:rPr>
              <w:br/>
              <w:t>en chiffres (FCFA)</w:t>
            </w:r>
          </w:p>
        </w:tc>
      </w:tr>
      <w:tr w:rsidR="00CF328E" w:rsidRPr="00AC6559" w14:paraId="614CF8C7" w14:textId="77777777" w:rsidTr="00885D98">
        <w:trPr>
          <w:trHeight w:val="508"/>
        </w:trPr>
        <w:tc>
          <w:tcPr>
            <w:tcW w:w="709" w:type="dxa"/>
            <w:tcBorders>
              <w:top w:val="nil"/>
              <w:left w:val="single" w:sz="4" w:space="0" w:color="auto"/>
              <w:bottom w:val="single" w:sz="4" w:space="0" w:color="auto"/>
              <w:right w:val="single" w:sz="4" w:space="0" w:color="auto"/>
            </w:tcBorders>
            <w:noWrap/>
            <w:vAlign w:val="bottom"/>
            <w:hideMark/>
          </w:tcPr>
          <w:p w14:paraId="05438E08"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100</w:t>
            </w:r>
          </w:p>
        </w:tc>
        <w:tc>
          <w:tcPr>
            <w:tcW w:w="6804" w:type="dxa"/>
            <w:tcBorders>
              <w:top w:val="nil"/>
              <w:left w:val="nil"/>
              <w:bottom w:val="single" w:sz="4" w:space="0" w:color="auto"/>
              <w:right w:val="single" w:sz="4" w:space="0" w:color="auto"/>
            </w:tcBorders>
            <w:vAlign w:val="bottom"/>
            <w:hideMark/>
          </w:tcPr>
          <w:p w14:paraId="0BAC7C16" w14:textId="77777777" w:rsidR="00CF328E" w:rsidRPr="00AC6559" w:rsidRDefault="00CF328E" w:rsidP="00885D98">
            <w:pPr>
              <w:spacing w:after="0" w:line="240" w:lineRule="auto"/>
              <w:rPr>
                <w:rFonts w:ascii="Arial Narrow" w:eastAsia="Times New Roman" w:hAnsi="Arial Narrow" w:cs="Times New Roman"/>
                <w:b/>
                <w:bCs/>
                <w:color w:val="000000"/>
                <w:sz w:val="24"/>
                <w:szCs w:val="24"/>
                <w:lang w:eastAsia="fr-FR"/>
              </w:rPr>
            </w:pPr>
            <w:r w:rsidRPr="00AC6559">
              <w:rPr>
                <w:rFonts w:ascii="Arial Narrow" w:eastAsia="Times New Roman" w:hAnsi="Arial Narrow" w:cs="Times New Roman"/>
                <w:b/>
                <w:bCs/>
                <w:color w:val="000000"/>
                <w:sz w:val="24"/>
                <w:szCs w:val="24"/>
                <w:lang w:eastAsia="fr-FR"/>
              </w:rPr>
              <w:t>TRAVAUX PREPARATOIRES - ETUDES</w:t>
            </w:r>
          </w:p>
        </w:tc>
        <w:tc>
          <w:tcPr>
            <w:tcW w:w="851" w:type="dxa"/>
            <w:tcBorders>
              <w:top w:val="nil"/>
              <w:left w:val="nil"/>
              <w:bottom w:val="single" w:sz="4" w:space="0" w:color="auto"/>
              <w:right w:val="single" w:sz="4" w:space="0" w:color="auto"/>
            </w:tcBorders>
            <w:noWrap/>
            <w:vAlign w:val="center"/>
            <w:hideMark/>
          </w:tcPr>
          <w:p w14:paraId="73210DCA"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 </w:t>
            </w:r>
          </w:p>
        </w:tc>
        <w:tc>
          <w:tcPr>
            <w:tcW w:w="2400" w:type="dxa"/>
            <w:tcBorders>
              <w:top w:val="nil"/>
              <w:left w:val="nil"/>
              <w:bottom w:val="single" w:sz="4" w:space="0" w:color="auto"/>
              <w:right w:val="single" w:sz="4" w:space="0" w:color="auto"/>
            </w:tcBorders>
            <w:noWrap/>
            <w:vAlign w:val="bottom"/>
            <w:hideMark/>
          </w:tcPr>
          <w:p w14:paraId="561AE841"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 </w:t>
            </w:r>
          </w:p>
        </w:tc>
      </w:tr>
      <w:tr w:rsidR="00CF328E" w:rsidRPr="00AC6559" w14:paraId="03A9EEEB" w14:textId="77777777" w:rsidTr="00885D98">
        <w:trPr>
          <w:trHeight w:val="352"/>
        </w:trPr>
        <w:tc>
          <w:tcPr>
            <w:tcW w:w="709" w:type="dxa"/>
            <w:tcBorders>
              <w:top w:val="nil"/>
              <w:left w:val="single" w:sz="4" w:space="0" w:color="auto"/>
              <w:bottom w:val="single" w:sz="4" w:space="0" w:color="auto"/>
              <w:right w:val="single" w:sz="4" w:space="0" w:color="auto"/>
            </w:tcBorders>
            <w:noWrap/>
            <w:vAlign w:val="bottom"/>
            <w:hideMark/>
          </w:tcPr>
          <w:p w14:paraId="60F0CB19"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101</w:t>
            </w:r>
          </w:p>
        </w:tc>
        <w:tc>
          <w:tcPr>
            <w:tcW w:w="6804" w:type="dxa"/>
            <w:tcBorders>
              <w:top w:val="nil"/>
              <w:left w:val="nil"/>
              <w:bottom w:val="single" w:sz="4" w:space="0" w:color="auto"/>
              <w:right w:val="single" w:sz="4" w:space="0" w:color="auto"/>
            </w:tcBorders>
            <w:noWrap/>
            <w:vAlign w:val="bottom"/>
            <w:hideMark/>
          </w:tcPr>
          <w:p w14:paraId="10AC7200"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b/>
                <w:color w:val="000000"/>
                <w:sz w:val="24"/>
                <w:szCs w:val="24"/>
                <w:lang w:eastAsia="fr-FR"/>
              </w:rPr>
              <w:t>Installation de chantier y compris amené et repli du matériel-Engins</w:t>
            </w:r>
          </w:p>
          <w:p w14:paraId="429E1D67" w14:textId="77777777" w:rsidR="00CF328E" w:rsidRPr="00AC6559" w:rsidRDefault="00CF328E" w:rsidP="00885D98">
            <w:pPr>
              <w:spacing w:after="0" w:line="276"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 prix rémunère au FORFAIT (FFT) dans les conditions générales prévues au marché, les installations de chantier de l'Entreprise, leur maintenance et leur fonctionnement pendant toute la durée du chantier. Ce prix est payé en deux échéances :</w:t>
            </w:r>
            <w:r w:rsidRPr="00AC6559">
              <w:rPr>
                <w:rFonts w:ascii="Arial Narrow" w:eastAsia="Times New Roman" w:hAnsi="Arial Narrow" w:cs="Arial"/>
                <w:sz w:val="24"/>
                <w:szCs w:val="24"/>
                <w:lang w:eastAsia="fr-FR"/>
              </w:rPr>
              <w:br/>
              <w:t xml:space="preserve">* </w:t>
            </w:r>
            <w:r w:rsidRPr="00AC6559">
              <w:rPr>
                <w:rFonts w:ascii="Arial Narrow" w:eastAsia="Times New Roman" w:hAnsi="Arial Narrow" w:cs="Arial"/>
                <w:b/>
                <w:bCs/>
                <w:sz w:val="24"/>
                <w:szCs w:val="24"/>
                <w:lang w:eastAsia="fr-FR"/>
              </w:rPr>
              <w:t>Quatre-vingt (80%)</w:t>
            </w:r>
            <w:r w:rsidRPr="00AC6559">
              <w:rPr>
                <w:rFonts w:ascii="Arial Narrow" w:eastAsia="Times New Roman" w:hAnsi="Arial Narrow" w:cs="Arial"/>
                <w:sz w:val="24"/>
                <w:szCs w:val="24"/>
                <w:lang w:eastAsia="fr-FR"/>
              </w:rPr>
              <w:t xml:space="preserve"> dès la réception des installations de l’Entreprise.</w:t>
            </w:r>
            <w:r w:rsidRPr="00AC6559">
              <w:rPr>
                <w:rFonts w:ascii="Arial Narrow" w:eastAsia="Times New Roman" w:hAnsi="Arial Narrow" w:cs="Arial"/>
                <w:sz w:val="24"/>
                <w:szCs w:val="24"/>
                <w:lang w:eastAsia="fr-FR"/>
              </w:rPr>
              <w:br/>
              <w:t xml:space="preserve">* </w:t>
            </w:r>
            <w:r w:rsidRPr="00AC6559">
              <w:rPr>
                <w:rFonts w:ascii="Arial Narrow" w:eastAsia="Times New Roman" w:hAnsi="Arial Narrow" w:cs="Arial"/>
                <w:b/>
                <w:bCs/>
                <w:sz w:val="24"/>
                <w:szCs w:val="24"/>
                <w:lang w:eastAsia="fr-FR"/>
              </w:rPr>
              <w:t>Vingt (20%)</w:t>
            </w:r>
            <w:r w:rsidRPr="00AC6559">
              <w:rPr>
                <w:rFonts w:ascii="Arial Narrow" w:eastAsia="Times New Roman" w:hAnsi="Arial Narrow" w:cs="Arial"/>
                <w:sz w:val="24"/>
                <w:szCs w:val="24"/>
                <w:lang w:eastAsia="fr-FR"/>
              </w:rPr>
              <w:t xml:space="preserve"> après le démontage des installations, l’approbation des plans de recollement et la remise en état des lieux.</w:t>
            </w:r>
          </w:p>
          <w:p w14:paraId="46DAC31F" w14:textId="77777777" w:rsidR="00CF328E" w:rsidRPr="00AC6559" w:rsidRDefault="00CF328E" w:rsidP="00885D98">
            <w:pPr>
              <w:spacing w:after="0" w:line="276"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 prix comprend notamment:</w:t>
            </w:r>
          </w:p>
          <w:p w14:paraId="517C59C6" w14:textId="77777777" w:rsidR="00CF328E" w:rsidRPr="00AC6559" w:rsidRDefault="00CF328E" w:rsidP="00885D98">
            <w:pPr>
              <w:spacing w:after="0" w:line="276"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la location des terrains, s'ils ne sont pas mis à la disposition du Cocontractant par l'Administration;</w:t>
            </w:r>
            <w:r w:rsidRPr="00AC6559">
              <w:rPr>
                <w:rFonts w:ascii="Arial Narrow" w:eastAsia="Times New Roman" w:hAnsi="Arial Narrow" w:cs="Arial"/>
                <w:sz w:val="24"/>
                <w:szCs w:val="24"/>
                <w:lang w:eastAsia="fr-FR"/>
              </w:rPr>
              <w:br/>
              <w:t>• l'aménagement des surfaces pour l'implantation des bâtiments, le cas échéant, des aires de stockage des matériaux et de stationnement des engins et véhicules;</w:t>
            </w:r>
            <w:r w:rsidRPr="00AC6559">
              <w:rPr>
                <w:rFonts w:ascii="Arial Narrow" w:eastAsia="Times New Roman" w:hAnsi="Arial Narrow" w:cs="Arial"/>
                <w:sz w:val="24"/>
                <w:szCs w:val="24"/>
                <w:lang w:eastAsia="fr-FR"/>
              </w:rPr>
              <w:br/>
              <w:t>• aménagement des voies d'accès, des déviations éventuelles et leur entretien;</w:t>
            </w:r>
            <w:r w:rsidRPr="00AC6559">
              <w:rPr>
                <w:rFonts w:ascii="Arial Narrow" w:eastAsia="Times New Roman" w:hAnsi="Arial Narrow" w:cs="Arial"/>
                <w:sz w:val="24"/>
                <w:szCs w:val="24"/>
                <w:lang w:eastAsia="fr-FR"/>
              </w:rPr>
              <w:br/>
              <w:t>• la mise en place des moyens de liaison (téléphone, fax, internet, radio) et de gardiennage;</w:t>
            </w:r>
            <w:r w:rsidRPr="00AC6559">
              <w:rPr>
                <w:rFonts w:ascii="Arial Narrow" w:eastAsia="Times New Roman" w:hAnsi="Arial Narrow" w:cs="Arial"/>
                <w:sz w:val="24"/>
                <w:szCs w:val="24"/>
                <w:lang w:eastAsia="fr-FR"/>
              </w:rPr>
              <w:br/>
              <w:t>• la fourniture de l'eau et de l'électricité;</w:t>
            </w:r>
          </w:p>
          <w:p w14:paraId="2A8CCEC8" w14:textId="77777777" w:rsidR="00CF328E" w:rsidRPr="00AC6559" w:rsidRDefault="00CF328E" w:rsidP="00885D98">
            <w:pPr>
              <w:spacing w:after="0" w:line="276"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xml:space="preserve">• la construction et l'équipement du laboratoire de chantier situé à proximité du chantier ; </w:t>
            </w:r>
          </w:p>
          <w:p w14:paraId="76E59DED" w14:textId="77777777" w:rsidR="00CF328E" w:rsidRPr="00AC6559" w:rsidRDefault="00CF328E" w:rsidP="00885D98">
            <w:pPr>
              <w:spacing w:after="0" w:line="276"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la construction de la baraque de chantier ;</w:t>
            </w:r>
          </w:p>
          <w:p w14:paraId="61E8940B" w14:textId="77777777" w:rsidR="00CF328E" w:rsidRPr="00AC6559" w:rsidRDefault="00CF328E" w:rsidP="00885D98">
            <w:pPr>
              <w:spacing w:after="0" w:line="276"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fonctionnement pendant toute la durée contractuelle du laboratoire de chantier, ainsi que le démontage et l'évacuation des composants;</w:t>
            </w:r>
            <w:r w:rsidRPr="00AC6559">
              <w:rPr>
                <w:rFonts w:ascii="Arial Narrow" w:eastAsia="Times New Roman" w:hAnsi="Arial Narrow" w:cs="Arial"/>
                <w:sz w:val="24"/>
                <w:szCs w:val="24"/>
                <w:lang w:eastAsia="fr-FR"/>
              </w:rPr>
              <w:br/>
              <w:t>• la construction ou la location des locaux pour les bureaux, ateliers, magasins;</w:t>
            </w:r>
            <w:r w:rsidRPr="00AC6559">
              <w:rPr>
                <w:rFonts w:ascii="Arial Narrow" w:eastAsia="Times New Roman" w:hAnsi="Arial Narrow" w:cs="Arial"/>
                <w:sz w:val="24"/>
                <w:szCs w:val="24"/>
                <w:lang w:eastAsia="fr-FR"/>
              </w:rPr>
              <w:br/>
              <w:t>• la signalisation des travaux, son gardiennage et son entretien;</w:t>
            </w:r>
            <w:r w:rsidRPr="00AC6559">
              <w:rPr>
                <w:rFonts w:ascii="Arial Narrow" w:eastAsia="Times New Roman" w:hAnsi="Arial Narrow" w:cs="Arial"/>
                <w:sz w:val="24"/>
                <w:szCs w:val="24"/>
                <w:lang w:eastAsia="fr-FR"/>
              </w:rPr>
              <w:br/>
              <w:t xml:space="preserve">• toutes autres dispositions nécessaires au bon fonctionnement du chantier;                                                                                                                                                                                                     </w:t>
            </w:r>
            <w:r w:rsidRPr="00AC6559">
              <w:rPr>
                <w:rFonts w:ascii="Arial Narrow" w:eastAsia="Times New Roman" w:hAnsi="Arial Narrow" w:cs="Arial"/>
                <w:sz w:val="24"/>
                <w:szCs w:val="24"/>
                <w:lang w:eastAsia="fr-FR"/>
              </w:rPr>
              <w:br/>
              <w:t>• la remise en état des sites conformément aux prescriptions environnementales, et toutes autres sujétions nécessaires à la bonne exécution des travaux dans les délais impartis.</w:t>
            </w:r>
            <w:r w:rsidRPr="00AC6559">
              <w:rPr>
                <w:rFonts w:ascii="Arial Narrow" w:eastAsia="Times New Roman" w:hAnsi="Arial Narrow" w:cs="Arial"/>
                <w:sz w:val="24"/>
                <w:szCs w:val="24"/>
                <w:lang w:eastAsia="fr-FR"/>
              </w:rPr>
              <w:br/>
              <w:t xml:space="preserve">Il est indispensable que tous les éléments de l’installation de chantier dont le laboratoire totalement équipé et en état de fonctionner soient en place pour que le forfait de 80 % puisse être payé.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AC6559">
              <w:rPr>
                <w:rFonts w:ascii="Arial Narrow" w:eastAsia="Times New Roman" w:hAnsi="Arial Narrow" w:cs="Arial"/>
                <w:sz w:val="24"/>
                <w:szCs w:val="24"/>
                <w:lang w:eastAsia="fr-FR"/>
              </w:rPr>
              <w:br/>
              <w:t>Il ne pourra abandonner aucun équipement ni matériaux sur le site, ni dans les environs sauf à la demande du Maître d'Ouvrage.</w:t>
            </w:r>
          </w:p>
          <w:p w14:paraId="32844915" w14:textId="77777777" w:rsidR="00CF328E" w:rsidRPr="00AC6559" w:rsidRDefault="00CF328E" w:rsidP="00885D98">
            <w:pPr>
              <w:spacing w:after="0" w:line="276"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xml:space="preserve">l’amenée du matériel et des engins nécessaires à l’exécution du chantier y compris éventuellement: les centrales de concassage, d'enrobage, de </w:t>
            </w:r>
            <w:r w:rsidRPr="00AC6559">
              <w:rPr>
                <w:rFonts w:ascii="Arial Narrow" w:eastAsia="Times New Roman" w:hAnsi="Arial Narrow" w:cs="Arial"/>
                <w:sz w:val="24"/>
                <w:szCs w:val="24"/>
                <w:lang w:eastAsia="fr-FR"/>
              </w:rPr>
              <w:lastRenderedPageBreak/>
              <w:t>fabrication de béton, les bascules de chantier, les engins de terrassement, d’assainissement, de mise en œuvre de chaussée et de transport ;</w:t>
            </w:r>
          </w:p>
          <w:p w14:paraId="17F4715D" w14:textId="77777777" w:rsidR="00CF328E" w:rsidRPr="00AC6559" w:rsidRDefault="00CF328E" w:rsidP="00885D98">
            <w:pPr>
              <w:spacing w:after="0" w:line="276" w:lineRule="auto"/>
              <w:contextualSpacing/>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Le repli du matériel à la fin des travaux.</w:t>
            </w:r>
          </w:p>
          <w:p w14:paraId="17ADC23F" w14:textId="77777777" w:rsidR="00CF328E" w:rsidRPr="00AC6559" w:rsidRDefault="00CF328E" w:rsidP="00885D98">
            <w:pPr>
              <w:spacing w:after="0" w:line="276"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Le Cocontractant devra replier tout son matériel, engins et matériaux.</w:t>
            </w:r>
          </w:p>
          <w:p w14:paraId="010A3594" w14:textId="7DE57235" w:rsidR="00CF328E" w:rsidRPr="00AC6559" w:rsidRDefault="00CF328E" w:rsidP="00AC6559">
            <w:pPr>
              <w:spacing w:after="0" w:line="276"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 prix sera payé en deux tranches :</w:t>
            </w:r>
            <w:r w:rsidRPr="00AC6559">
              <w:rPr>
                <w:rFonts w:ascii="Arial Narrow" w:eastAsia="Times New Roman" w:hAnsi="Arial Narrow" w:cs="Arial"/>
                <w:sz w:val="24"/>
                <w:szCs w:val="24"/>
                <w:lang w:eastAsia="fr-FR"/>
              </w:rPr>
              <w:br/>
            </w:r>
            <w:r w:rsidRPr="00AC6559">
              <w:rPr>
                <w:rFonts w:ascii="Arial Narrow" w:eastAsia="Times New Roman" w:hAnsi="Arial Narrow" w:cs="Arial"/>
                <w:b/>
                <w:bCs/>
                <w:sz w:val="24"/>
                <w:szCs w:val="24"/>
                <w:lang w:eastAsia="fr-FR"/>
              </w:rPr>
              <w:t>* Cinquante pourcent (50%)</w:t>
            </w:r>
            <w:r w:rsidRPr="00AC6559">
              <w:rPr>
                <w:rFonts w:ascii="Arial Narrow" w:eastAsia="Times New Roman" w:hAnsi="Arial Narrow" w:cs="Arial"/>
                <w:sz w:val="24"/>
                <w:szCs w:val="24"/>
                <w:lang w:eastAsia="fr-FR"/>
              </w:rPr>
              <w:t xml:space="preserve"> pour l'amenée du matériel. Cette tranche sera payée progressivement au fur et à mesure de l'amenée sur le chantier, du gros matériel prévu dans le projet d'exécution approuvé.</w:t>
            </w:r>
            <w:r w:rsidRPr="00AC6559">
              <w:rPr>
                <w:rFonts w:ascii="Arial Narrow" w:eastAsia="Times New Roman" w:hAnsi="Arial Narrow" w:cs="Arial"/>
                <w:sz w:val="24"/>
                <w:szCs w:val="24"/>
                <w:lang w:eastAsia="fr-FR"/>
              </w:rPr>
              <w:br/>
            </w:r>
            <w:r w:rsidRPr="00AC6559">
              <w:rPr>
                <w:rFonts w:ascii="Arial Narrow" w:eastAsia="Times New Roman" w:hAnsi="Arial Narrow" w:cs="Arial"/>
                <w:b/>
                <w:bCs/>
                <w:sz w:val="24"/>
                <w:szCs w:val="24"/>
                <w:lang w:eastAsia="fr-FR"/>
              </w:rPr>
              <w:t>* Cinquante pourcent (50%)</w:t>
            </w:r>
            <w:r w:rsidRPr="00AC6559">
              <w:rPr>
                <w:rFonts w:ascii="Arial Narrow" w:eastAsia="Times New Roman" w:hAnsi="Arial Narrow" w:cs="Arial"/>
                <w:sz w:val="24"/>
                <w:szCs w:val="24"/>
                <w:lang w:eastAsia="fr-FR"/>
              </w:rPr>
              <w:t xml:space="preserve"> après la réception provisoire lorsque la totalité du matériel aura été repliée.</w:t>
            </w:r>
          </w:p>
          <w:p w14:paraId="7FB620D0" w14:textId="77777777" w:rsidR="00CF328E" w:rsidRPr="00AC6559" w:rsidRDefault="00CF328E" w:rsidP="00885D98">
            <w:pPr>
              <w:spacing w:after="0" w:line="276" w:lineRule="auto"/>
              <w:jc w:val="both"/>
              <w:rPr>
                <w:rFonts w:ascii="Arial Narrow" w:eastAsia="Times New Roman" w:hAnsi="Arial Narrow" w:cs="Arial"/>
                <w:b/>
                <w:bCs/>
                <w:sz w:val="24"/>
                <w:szCs w:val="24"/>
                <w:lang w:eastAsia="fr-FR"/>
              </w:rPr>
            </w:pPr>
            <w:r w:rsidRPr="00AC6559">
              <w:rPr>
                <w:rFonts w:ascii="Arial Narrow" w:eastAsia="Times New Roman" w:hAnsi="Arial Narrow" w:cs="Arial"/>
                <w:b/>
                <w:bCs/>
                <w:sz w:val="24"/>
                <w:szCs w:val="24"/>
                <w:lang w:eastAsia="fr-FR"/>
              </w:rPr>
              <w:t>Le Forfait à: __________________________</w:t>
            </w:r>
          </w:p>
        </w:tc>
        <w:tc>
          <w:tcPr>
            <w:tcW w:w="851" w:type="dxa"/>
            <w:tcBorders>
              <w:top w:val="nil"/>
              <w:left w:val="nil"/>
              <w:bottom w:val="single" w:sz="4" w:space="0" w:color="auto"/>
              <w:right w:val="single" w:sz="4" w:space="0" w:color="auto"/>
            </w:tcBorders>
            <w:noWrap/>
            <w:vAlign w:val="center"/>
            <w:hideMark/>
          </w:tcPr>
          <w:p w14:paraId="0915D8A8"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lastRenderedPageBreak/>
              <w:t>Ft</w:t>
            </w:r>
          </w:p>
        </w:tc>
        <w:tc>
          <w:tcPr>
            <w:tcW w:w="2400" w:type="dxa"/>
            <w:tcBorders>
              <w:top w:val="nil"/>
              <w:left w:val="nil"/>
              <w:bottom w:val="single" w:sz="4" w:space="0" w:color="auto"/>
              <w:right w:val="single" w:sz="4" w:space="0" w:color="auto"/>
            </w:tcBorders>
            <w:noWrap/>
            <w:vAlign w:val="bottom"/>
          </w:tcPr>
          <w:p w14:paraId="2625653F"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621AC671" w14:textId="77777777" w:rsidTr="00885D98">
        <w:trPr>
          <w:trHeight w:val="297"/>
        </w:trPr>
        <w:tc>
          <w:tcPr>
            <w:tcW w:w="709" w:type="dxa"/>
            <w:tcBorders>
              <w:top w:val="nil"/>
              <w:left w:val="single" w:sz="4" w:space="0" w:color="auto"/>
              <w:bottom w:val="single" w:sz="4" w:space="0" w:color="auto"/>
              <w:right w:val="single" w:sz="4" w:space="0" w:color="auto"/>
            </w:tcBorders>
            <w:noWrap/>
            <w:vAlign w:val="bottom"/>
            <w:hideMark/>
          </w:tcPr>
          <w:p w14:paraId="293F565C"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lastRenderedPageBreak/>
              <w:t>102</w:t>
            </w:r>
          </w:p>
        </w:tc>
        <w:tc>
          <w:tcPr>
            <w:tcW w:w="6804" w:type="dxa"/>
            <w:tcBorders>
              <w:top w:val="nil"/>
              <w:left w:val="nil"/>
              <w:bottom w:val="single" w:sz="4" w:space="0" w:color="auto"/>
              <w:right w:val="single" w:sz="4" w:space="0" w:color="auto"/>
            </w:tcBorders>
            <w:noWrap/>
            <w:vAlign w:val="bottom"/>
            <w:hideMark/>
          </w:tcPr>
          <w:p w14:paraId="7DE0C89B"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b/>
                <w:color w:val="000000"/>
                <w:sz w:val="24"/>
                <w:szCs w:val="24"/>
                <w:lang w:eastAsia="fr-FR"/>
              </w:rPr>
              <w:t>Etudes complémentaires et d'exécution</w:t>
            </w:r>
          </w:p>
          <w:p w14:paraId="337CE390" w14:textId="77777777" w:rsidR="00CF328E" w:rsidRPr="00AC6559" w:rsidRDefault="00CF328E" w:rsidP="00885D98">
            <w:pPr>
              <w:tabs>
                <w:tab w:val="left" w:pos="830"/>
              </w:tabs>
              <w:spacing w:after="0" w:line="240" w:lineRule="auto"/>
              <w:rPr>
                <w:rFonts w:ascii="Arial Narrow" w:eastAsia="Times New Roman" w:hAnsi="Arial Narrow" w:cs="Tahoma"/>
                <w:sz w:val="24"/>
                <w:szCs w:val="24"/>
                <w:lang w:eastAsia="fr-FR"/>
              </w:rPr>
            </w:pPr>
            <w:r w:rsidRPr="00AC6559">
              <w:rPr>
                <w:rFonts w:ascii="Arial Narrow" w:eastAsia="Times New Roman" w:hAnsi="Arial Narrow" w:cs="Tahoma"/>
                <w:sz w:val="24"/>
                <w:szCs w:val="24"/>
                <w:lang w:eastAsia="fr-FR"/>
              </w:rPr>
              <w:t>Ce prix rémunère conformément au CCTP les suivants :</w:t>
            </w:r>
            <w:r w:rsidRPr="00AC6559">
              <w:rPr>
                <w:rFonts w:ascii="Arial Narrow" w:eastAsia="Times New Roman" w:hAnsi="Arial Narrow" w:cs="Tahoma"/>
                <w:sz w:val="24"/>
                <w:szCs w:val="24"/>
                <w:lang w:eastAsia="fr-FR"/>
              </w:rPr>
              <w:tab/>
            </w:r>
          </w:p>
          <w:p w14:paraId="5932CB86" w14:textId="77777777" w:rsidR="00CF328E" w:rsidRPr="00AC6559" w:rsidRDefault="00CF328E" w:rsidP="00885D98">
            <w:pPr>
              <w:spacing w:after="0" w:line="240" w:lineRule="auto"/>
              <w:rPr>
                <w:rFonts w:ascii="Arial Narrow" w:eastAsia="Times New Roman" w:hAnsi="Arial Narrow" w:cs="Tahoma"/>
                <w:sz w:val="24"/>
                <w:szCs w:val="24"/>
                <w:lang w:eastAsia="fr-FR"/>
              </w:rPr>
            </w:pPr>
            <w:r w:rsidRPr="00AC6559">
              <w:rPr>
                <w:rFonts w:ascii="Arial Narrow" w:eastAsia="Times New Roman" w:hAnsi="Arial Narrow" w:cs="Tahoma"/>
                <w:sz w:val="24"/>
                <w:szCs w:val="24"/>
                <w:lang w:eastAsia="fr-FR"/>
              </w:rPr>
              <w:tab/>
              <w:t xml:space="preserve">Il comprend : </w:t>
            </w:r>
            <w:r w:rsidRPr="00AC6559">
              <w:rPr>
                <w:rFonts w:ascii="Arial Narrow" w:eastAsia="Times New Roman" w:hAnsi="Arial Narrow" w:cs="Tahoma"/>
                <w:sz w:val="24"/>
                <w:szCs w:val="24"/>
                <w:lang w:eastAsia="fr-FR"/>
              </w:rPr>
              <w:tab/>
            </w:r>
            <w:r w:rsidRPr="00AC6559">
              <w:rPr>
                <w:rFonts w:ascii="Arial Narrow" w:eastAsia="Times New Roman" w:hAnsi="Arial Narrow" w:cs="Tahoma"/>
                <w:sz w:val="24"/>
                <w:szCs w:val="24"/>
                <w:lang w:eastAsia="fr-FR"/>
              </w:rPr>
              <w:tab/>
              <w:t xml:space="preserve"> </w:t>
            </w:r>
          </w:p>
          <w:p w14:paraId="0CB6C713" w14:textId="77777777" w:rsidR="00CF328E" w:rsidRPr="00AC6559" w:rsidRDefault="00CF328E" w:rsidP="00885D98">
            <w:pPr>
              <w:spacing w:after="0" w:line="240" w:lineRule="auto"/>
              <w:rPr>
                <w:rFonts w:ascii="Arial Narrow" w:eastAsia="Times New Roman" w:hAnsi="Arial Narrow" w:cs="Tahoma"/>
                <w:sz w:val="24"/>
                <w:szCs w:val="24"/>
                <w:lang w:eastAsia="fr-FR"/>
              </w:rPr>
            </w:pPr>
            <w:r w:rsidRPr="00AC6559">
              <w:rPr>
                <w:rFonts w:ascii="Arial Narrow" w:eastAsia="Times New Roman" w:hAnsi="Arial Narrow" w:cs="Tahoma"/>
                <w:sz w:val="24"/>
                <w:szCs w:val="24"/>
                <w:lang w:eastAsia="fr-FR"/>
              </w:rPr>
              <w:tab/>
              <w:t>-Les levés topographiques à l'échelle des plans d'exécution à fournir par l'entrepreneur,</w:t>
            </w:r>
            <w:r w:rsidRPr="00AC6559">
              <w:rPr>
                <w:rFonts w:ascii="Arial Narrow" w:eastAsia="Times New Roman" w:hAnsi="Arial Narrow" w:cs="Tahoma"/>
                <w:sz w:val="24"/>
                <w:szCs w:val="24"/>
                <w:lang w:eastAsia="fr-FR"/>
              </w:rPr>
              <w:tab/>
            </w:r>
            <w:r w:rsidRPr="00AC6559">
              <w:rPr>
                <w:rFonts w:ascii="Arial Narrow" w:eastAsia="Times New Roman" w:hAnsi="Arial Narrow" w:cs="Tahoma"/>
                <w:sz w:val="24"/>
                <w:szCs w:val="24"/>
                <w:lang w:eastAsia="fr-FR"/>
              </w:rPr>
              <w:tab/>
              <w:t xml:space="preserve"> </w:t>
            </w:r>
          </w:p>
          <w:p w14:paraId="5AFFCCE3" w14:textId="77777777" w:rsidR="00CF328E" w:rsidRPr="00AC6559" w:rsidRDefault="00CF328E" w:rsidP="00885D98">
            <w:pPr>
              <w:spacing w:after="0" w:line="240" w:lineRule="auto"/>
              <w:rPr>
                <w:rFonts w:ascii="Arial Narrow" w:eastAsia="Times New Roman" w:hAnsi="Arial Narrow" w:cs="Tahoma"/>
                <w:sz w:val="24"/>
                <w:szCs w:val="24"/>
                <w:lang w:eastAsia="fr-FR"/>
              </w:rPr>
            </w:pPr>
            <w:r w:rsidRPr="00AC6559">
              <w:rPr>
                <w:rFonts w:ascii="Arial Narrow" w:eastAsia="Times New Roman" w:hAnsi="Arial Narrow" w:cs="Tahoma"/>
                <w:sz w:val="24"/>
                <w:szCs w:val="24"/>
                <w:lang w:eastAsia="fr-FR"/>
              </w:rPr>
              <w:tab/>
              <w:t>-Le repérage sur le terrain des profils en travers établis pour le projet et qui devront être utilisés en cours de travaux pour l'évaluation des volumes de terrassement réellement exécutés,</w:t>
            </w:r>
            <w:r w:rsidRPr="00AC6559">
              <w:rPr>
                <w:rFonts w:ascii="Arial Narrow" w:eastAsia="Times New Roman" w:hAnsi="Arial Narrow" w:cs="Tahoma"/>
                <w:sz w:val="24"/>
                <w:szCs w:val="24"/>
                <w:lang w:eastAsia="fr-FR"/>
              </w:rPr>
              <w:tab/>
            </w:r>
            <w:r w:rsidRPr="00AC6559">
              <w:rPr>
                <w:rFonts w:ascii="Arial Narrow" w:eastAsia="Times New Roman" w:hAnsi="Arial Narrow" w:cs="Tahoma"/>
                <w:sz w:val="24"/>
                <w:szCs w:val="24"/>
                <w:lang w:eastAsia="fr-FR"/>
              </w:rPr>
              <w:tab/>
              <w:t xml:space="preserve"> </w:t>
            </w:r>
          </w:p>
          <w:p w14:paraId="22640805" w14:textId="77777777" w:rsidR="00CF328E" w:rsidRPr="00AC6559" w:rsidRDefault="00CF328E" w:rsidP="00885D98">
            <w:pPr>
              <w:spacing w:after="0" w:line="240" w:lineRule="auto"/>
              <w:rPr>
                <w:rFonts w:ascii="Arial Narrow" w:eastAsia="Times New Roman" w:hAnsi="Arial Narrow" w:cs="Tahoma"/>
                <w:sz w:val="24"/>
                <w:szCs w:val="24"/>
                <w:lang w:eastAsia="fr-FR"/>
              </w:rPr>
            </w:pPr>
            <w:r w:rsidRPr="00AC6559">
              <w:rPr>
                <w:rFonts w:ascii="Arial Narrow" w:eastAsia="Times New Roman" w:hAnsi="Arial Narrow" w:cs="Tahoma"/>
                <w:sz w:val="24"/>
                <w:szCs w:val="24"/>
                <w:lang w:eastAsia="fr-FR"/>
              </w:rPr>
              <w:tab/>
              <w:t>-Les plans de délimitation des emprises,</w:t>
            </w:r>
            <w:r w:rsidRPr="00AC6559">
              <w:rPr>
                <w:rFonts w:ascii="Arial Narrow" w:eastAsia="Times New Roman" w:hAnsi="Arial Narrow" w:cs="Tahoma"/>
                <w:sz w:val="24"/>
                <w:szCs w:val="24"/>
                <w:lang w:eastAsia="fr-FR"/>
              </w:rPr>
              <w:tab/>
            </w:r>
            <w:r w:rsidRPr="00AC6559">
              <w:rPr>
                <w:rFonts w:ascii="Arial Narrow" w:eastAsia="Times New Roman" w:hAnsi="Arial Narrow" w:cs="Tahoma"/>
                <w:sz w:val="24"/>
                <w:szCs w:val="24"/>
                <w:lang w:eastAsia="fr-FR"/>
              </w:rPr>
              <w:tab/>
              <w:t xml:space="preserve"> </w:t>
            </w:r>
          </w:p>
          <w:p w14:paraId="72945C57" w14:textId="4A63A456" w:rsidR="00CF328E" w:rsidRPr="00AC6559" w:rsidRDefault="00CF328E" w:rsidP="00885D98">
            <w:pPr>
              <w:spacing w:after="0" w:line="240" w:lineRule="auto"/>
              <w:rPr>
                <w:rFonts w:ascii="Arial Narrow" w:eastAsia="Times New Roman" w:hAnsi="Arial Narrow" w:cs="Tahoma"/>
                <w:sz w:val="24"/>
                <w:szCs w:val="24"/>
                <w:lang w:eastAsia="fr-FR"/>
              </w:rPr>
            </w:pPr>
            <w:r w:rsidRPr="00AC6559">
              <w:rPr>
                <w:rFonts w:ascii="Arial Narrow" w:eastAsia="Times New Roman" w:hAnsi="Arial Narrow" w:cs="Tahoma"/>
                <w:sz w:val="24"/>
                <w:szCs w:val="24"/>
                <w:lang w:eastAsia="fr-FR"/>
              </w:rPr>
              <w:tab/>
              <w:t>-Les notes de calcul et l'établisseme</w:t>
            </w:r>
            <w:r w:rsidR="00AC6559">
              <w:rPr>
                <w:rFonts w:ascii="Arial Narrow" w:eastAsia="Times New Roman" w:hAnsi="Arial Narrow" w:cs="Tahoma"/>
                <w:sz w:val="24"/>
                <w:szCs w:val="24"/>
                <w:lang w:eastAsia="fr-FR"/>
              </w:rPr>
              <w:t>nt des plans d'exécution</w:t>
            </w:r>
            <w:r w:rsidR="00AC6559">
              <w:rPr>
                <w:rFonts w:ascii="Arial Narrow" w:eastAsia="Times New Roman" w:hAnsi="Arial Narrow" w:cs="Tahoma"/>
                <w:sz w:val="24"/>
                <w:szCs w:val="24"/>
                <w:lang w:eastAsia="fr-FR"/>
              </w:rPr>
              <w:tab/>
            </w:r>
          </w:p>
          <w:p w14:paraId="40A75C1C" w14:textId="77777777" w:rsidR="00CF328E" w:rsidRPr="00AC6559" w:rsidRDefault="00CF328E" w:rsidP="00885D98">
            <w:pPr>
              <w:spacing w:after="0" w:line="240" w:lineRule="auto"/>
              <w:rPr>
                <w:rFonts w:ascii="Arial Narrow" w:eastAsia="Times New Roman" w:hAnsi="Arial Narrow" w:cs="Tahoma"/>
                <w:sz w:val="24"/>
                <w:szCs w:val="24"/>
                <w:lang w:eastAsia="fr-FR"/>
              </w:rPr>
            </w:pPr>
            <w:r w:rsidRPr="00AC6559">
              <w:rPr>
                <w:rFonts w:ascii="Arial Narrow" w:eastAsia="Times New Roman" w:hAnsi="Arial Narrow" w:cs="Tahoma"/>
                <w:sz w:val="24"/>
                <w:szCs w:val="24"/>
                <w:lang w:eastAsia="fr-FR"/>
              </w:rPr>
              <w:tab/>
              <w:t>-L'étude géotechnique</w:t>
            </w:r>
          </w:p>
          <w:p w14:paraId="6F85643A" w14:textId="77777777" w:rsidR="00CF328E" w:rsidRPr="00AC6559" w:rsidRDefault="00CF328E" w:rsidP="00885D98">
            <w:pPr>
              <w:spacing w:after="0" w:line="240" w:lineRule="auto"/>
              <w:ind w:left="639"/>
              <w:rPr>
                <w:rFonts w:ascii="Arial Narrow" w:eastAsia="Times New Roman" w:hAnsi="Arial Narrow" w:cs="Tahoma"/>
                <w:sz w:val="24"/>
                <w:szCs w:val="24"/>
                <w:lang w:eastAsia="fr-FR"/>
              </w:rPr>
            </w:pPr>
            <w:r w:rsidRPr="00AC6559">
              <w:rPr>
                <w:rFonts w:ascii="Arial Narrow" w:eastAsia="Times New Roman" w:hAnsi="Arial Narrow" w:cs="Tahoma"/>
                <w:sz w:val="24"/>
                <w:szCs w:val="24"/>
                <w:lang w:eastAsia="fr-FR"/>
              </w:rPr>
              <w:t xml:space="preserve">- Le projet d’exécution </w:t>
            </w:r>
            <w:r w:rsidRPr="00AC6559">
              <w:rPr>
                <w:rFonts w:ascii="Arial Narrow" w:eastAsia="Times New Roman" w:hAnsi="Arial Narrow" w:cs="Tahoma"/>
                <w:sz w:val="24"/>
                <w:szCs w:val="24"/>
                <w:lang w:eastAsia="fr-FR"/>
              </w:rPr>
              <w:tab/>
            </w:r>
            <w:r w:rsidRPr="00AC6559">
              <w:rPr>
                <w:rFonts w:ascii="Arial Narrow" w:eastAsia="Times New Roman" w:hAnsi="Arial Narrow" w:cs="Tahoma"/>
                <w:sz w:val="24"/>
                <w:szCs w:val="24"/>
                <w:lang w:eastAsia="fr-FR"/>
              </w:rPr>
              <w:tab/>
              <w:t xml:space="preserve"> </w:t>
            </w:r>
          </w:p>
          <w:p w14:paraId="1E229309" w14:textId="77777777" w:rsidR="00AC6559" w:rsidRDefault="00CF328E" w:rsidP="00AC6559">
            <w:pPr>
              <w:spacing w:after="0" w:line="240" w:lineRule="auto"/>
              <w:rPr>
                <w:rFonts w:ascii="Arial Narrow" w:eastAsia="Times New Roman" w:hAnsi="Arial Narrow" w:cs="Tahoma"/>
                <w:sz w:val="24"/>
                <w:szCs w:val="24"/>
                <w:lang w:eastAsia="fr-FR"/>
              </w:rPr>
            </w:pPr>
            <w:r w:rsidRPr="00AC6559">
              <w:rPr>
                <w:rFonts w:ascii="Arial Narrow" w:eastAsia="Times New Roman" w:hAnsi="Arial Narrow" w:cs="Tahoma"/>
                <w:sz w:val="24"/>
                <w:szCs w:val="24"/>
                <w:lang w:eastAsia="fr-FR"/>
              </w:rPr>
              <w:t xml:space="preserve">             -Toute étude nécessaire pour mene</w:t>
            </w:r>
            <w:r w:rsidR="00AC6559">
              <w:rPr>
                <w:rFonts w:ascii="Arial Narrow" w:eastAsia="Times New Roman" w:hAnsi="Arial Narrow" w:cs="Tahoma"/>
                <w:sz w:val="24"/>
                <w:szCs w:val="24"/>
                <w:lang w:eastAsia="fr-FR"/>
              </w:rPr>
              <w:t>r à bien l'exécution des travaux</w:t>
            </w:r>
          </w:p>
          <w:p w14:paraId="7156F5F1" w14:textId="2F6F850E" w:rsidR="00CF328E" w:rsidRPr="00AC6559" w:rsidRDefault="00CF328E" w:rsidP="00AC6559">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Arial"/>
                <w:b/>
                <w:sz w:val="24"/>
                <w:szCs w:val="24"/>
                <w:lang w:eastAsia="fr-FR"/>
              </w:rPr>
              <w:t>Le forfait à : _____________________________</w:t>
            </w:r>
          </w:p>
        </w:tc>
        <w:tc>
          <w:tcPr>
            <w:tcW w:w="851" w:type="dxa"/>
            <w:tcBorders>
              <w:top w:val="nil"/>
              <w:left w:val="nil"/>
              <w:bottom w:val="single" w:sz="4" w:space="0" w:color="auto"/>
              <w:right w:val="single" w:sz="4" w:space="0" w:color="auto"/>
            </w:tcBorders>
            <w:noWrap/>
            <w:vAlign w:val="center"/>
            <w:hideMark/>
          </w:tcPr>
          <w:p w14:paraId="30261863"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Ft</w:t>
            </w:r>
          </w:p>
        </w:tc>
        <w:tc>
          <w:tcPr>
            <w:tcW w:w="2400" w:type="dxa"/>
            <w:tcBorders>
              <w:top w:val="nil"/>
              <w:left w:val="nil"/>
              <w:bottom w:val="single" w:sz="4" w:space="0" w:color="auto"/>
              <w:right w:val="single" w:sz="4" w:space="0" w:color="auto"/>
            </w:tcBorders>
            <w:noWrap/>
            <w:vAlign w:val="bottom"/>
          </w:tcPr>
          <w:p w14:paraId="40824EEE"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64035815" w14:textId="77777777" w:rsidTr="00885D98">
        <w:trPr>
          <w:trHeight w:val="308"/>
        </w:trPr>
        <w:tc>
          <w:tcPr>
            <w:tcW w:w="709" w:type="dxa"/>
            <w:tcBorders>
              <w:top w:val="nil"/>
              <w:left w:val="single" w:sz="4" w:space="0" w:color="auto"/>
              <w:bottom w:val="single" w:sz="4" w:space="0" w:color="auto"/>
              <w:right w:val="single" w:sz="4" w:space="0" w:color="auto"/>
            </w:tcBorders>
            <w:shd w:val="clear" w:color="auto" w:fill="D9D9D9"/>
            <w:noWrap/>
            <w:vAlign w:val="bottom"/>
            <w:hideMark/>
          </w:tcPr>
          <w:p w14:paraId="383BCFEB"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200</w:t>
            </w:r>
          </w:p>
        </w:tc>
        <w:tc>
          <w:tcPr>
            <w:tcW w:w="6804" w:type="dxa"/>
            <w:tcBorders>
              <w:top w:val="nil"/>
              <w:left w:val="nil"/>
              <w:bottom w:val="single" w:sz="4" w:space="0" w:color="auto"/>
              <w:right w:val="single" w:sz="4" w:space="0" w:color="auto"/>
            </w:tcBorders>
            <w:shd w:val="clear" w:color="auto" w:fill="D9D9D9"/>
            <w:noWrap/>
            <w:vAlign w:val="bottom"/>
            <w:hideMark/>
          </w:tcPr>
          <w:p w14:paraId="69A42F4E" w14:textId="77777777" w:rsidR="00CF328E" w:rsidRPr="00AC6559" w:rsidRDefault="00CF328E" w:rsidP="00885D98">
            <w:pPr>
              <w:spacing w:after="0" w:line="240" w:lineRule="auto"/>
              <w:rPr>
                <w:rFonts w:ascii="Arial Narrow" w:eastAsia="Times New Roman" w:hAnsi="Arial Narrow" w:cs="Times New Roman"/>
                <w:b/>
                <w:bCs/>
                <w:color w:val="000000"/>
                <w:sz w:val="24"/>
                <w:szCs w:val="24"/>
                <w:lang w:eastAsia="fr-FR"/>
              </w:rPr>
            </w:pPr>
            <w:r w:rsidRPr="00AC6559">
              <w:rPr>
                <w:rFonts w:ascii="Arial Narrow" w:eastAsia="Times New Roman" w:hAnsi="Arial Narrow" w:cs="Times New Roman"/>
                <w:b/>
                <w:bCs/>
                <w:color w:val="000000"/>
                <w:sz w:val="24"/>
                <w:szCs w:val="24"/>
                <w:lang w:eastAsia="fr-FR"/>
              </w:rPr>
              <w:t>NETTOYAGE ET TERRASSEMENTS</w:t>
            </w:r>
          </w:p>
        </w:tc>
        <w:tc>
          <w:tcPr>
            <w:tcW w:w="851" w:type="dxa"/>
            <w:tcBorders>
              <w:top w:val="nil"/>
              <w:left w:val="nil"/>
              <w:bottom w:val="single" w:sz="4" w:space="0" w:color="auto"/>
              <w:right w:val="single" w:sz="4" w:space="0" w:color="auto"/>
            </w:tcBorders>
            <w:shd w:val="clear" w:color="auto" w:fill="D9D9D9"/>
            <w:noWrap/>
            <w:vAlign w:val="center"/>
            <w:hideMark/>
          </w:tcPr>
          <w:p w14:paraId="5AB7A15F"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 </w:t>
            </w:r>
          </w:p>
        </w:tc>
        <w:tc>
          <w:tcPr>
            <w:tcW w:w="2400" w:type="dxa"/>
            <w:tcBorders>
              <w:top w:val="nil"/>
              <w:left w:val="nil"/>
              <w:bottom w:val="single" w:sz="4" w:space="0" w:color="auto"/>
              <w:right w:val="single" w:sz="4" w:space="0" w:color="auto"/>
            </w:tcBorders>
            <w:shd w:val="clear" w:color="auto" w:fill="D9D9D9"/>
            <w:noWrap/>
            <w:vAlign w:val="bottom"/>
            <w:hideMark/>
          </w:tcPr>
          <w:p w14:paraId="51B691C7"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 </w:t>
            </w:r>
          </w:p>
        </w:tc>
      </w:tr>
      <w:tr w:rsidR="00CF328E" w:rsidRPr="00AC6559" w14:paraId="0B9E42B3" w14:textId="77777777" w:rsidTr="00AC6559">
        <w:trPr>
          <w:trHeight w:val="274"/>
        </w:trPr>
        <w:tc>
          <w:tcPr>
            <w:tcW w:w="709" w:type="dxa"/>
            <w:tcBorders>
              <w:top w:val="nil"/>
              <w:left w:val="single" w:sz="4" w:space="0" w:color="auto"/>
              <w:bottom w:val="single" w:sz="4" w:space="0" w:color="auto"/>
              <w:right w:val="single" w:sz="4" w:space="0" w:color="auto"/>
            </w:tcBorders>
            <w:vAlign w:val="center"/>
          </w:tcPr>
          <w:p w14:paraId="6F5700D5"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201</w:t>
            </w:r>
          </w:p>
        </w:tc>
        <w:tc>
          <w:tcPr>
            <w:tcW w:w="6804" w:type="dxa"/>
            <w:tcBorders>
              <w:top w:val="nil"/>
              <w:left w:val="nil"/>
              <w:bottom w:val="single" w:sz="4" w:space="0" w:color="auto"/>
              <w:right w:val="single" w:sz="4" w:space="0" w:color="auto"/>
            </w:tcBorders>
            <w:vAlign w:val="center"/>
          </w:tcPr>
          <w:p w14:paraId="48BA2680" w14:textId="236A468D" w:rsidR="00CF328E" w:rsidRPr="00AC6559" w:rsidRDefault="00CF328E" w:rsidP="00885D98">
            <w:pPr>
              <w:spacing w:after="0" w:line="240" w:lineRule="auto"/>
              <w:rPr>
                <w:rFonts w:ascii="Arial Narrow" w:eastAsia="Times New Roman" w:hAnsi="Arial Narrow" w:cs="Arial"/>
                <w:b/>
                <w:bCs/>
                <w:sz w:val="24"/>
                <w:szCs w:val="24"/>
                <w:lang w:eastAsia="fr-FR"/>
              </w:rPr>
            </w:pPr>
            <w:r w:rsidRPr="00AC6559">
              <w:rPr>
                <w:rFonts w:ascii="Arial Narrow" w:eastAsia="Times New Roman" w:hAnsi="Arial Narrow" w:cs="Arial"/>
                <w:b/>
                <w:bCs/>
                <w:sz w:val="24"/>
                <w:szCs w:val="24"/>
                <w:lang w:eastAsia="fr-FR"/>
              </w:rPr>
              <w:t>Débroussaillage, dessouchage et nettoyage du site</w:t>
            </w:r>
          </w:p>
          <w:p w14:paraId="45AC947F" w14:textId="7863B02A"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 prix rémunère dans les conditions générales prévues au marché,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14:paraId="08C9ADD9"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 prix comprend notamment :</w:t>
            </w:r>
          </w:p>
          <w:p w14:paraId="3C1F0BEA"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défrichement, l’arrachage des herbes, broussailles, plantations à l'intérieur de l'emprise hors plateforme ;</w:t>
            </w:r>
          </w:p>
          <w:p w14:paraId="0E18DEB0" w14:textId="6DBCA06F"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l’abattage et le débitage des arbres dont le diamètre</w:t>
            </w:r>
            <w:r w:rsidR="00AC6559" w:rsidRPr="00AC6559">
              <w:rPr>
                <w:rFonts w:ascii="Arial Narrow" w:eastAsia="Times New Roman" w:hAnsi="Arial Narrow" w:cs="Arial"/>
                <w:sz w:val="24"/>
                <w:szCs w:val="24"/>
                <w:lang w:eastAsia="fr-FR"/>
              </w:rPr>
              <w:t xml:space="preserve"> est inférieur ou égal à 20 cm </w:t>
            </w:r>
          </w:p>
          <w:p w14:paraId="6B23AEC5"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l'élagage des arbres hors emprise ;</w:t>
            </w:r>
          </w:p>
          <w:p w14:paraId="52F4BB8B"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ramassage, l’enlèvement, le transport et l’évacuation des produits de coupe et leur mise en dépôt hors de l’emprise en un lieu agréé par le Maître d’œuvre ;</w:t>
            </w:r>
          </w:p>
          <w:p w14:paraId="11CBA6A1"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l’enlèvement des produits de curage des fossés, le chargement, le transport quelle que soit la distance, le déchargement et la mise en dépôt provisoire ou définitive en un lieu agréé par le Maître d’œuvre ;</w:t>
            </w:r>
          </w:p>
          <w:p w14:paraId="4CC42DE1"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toutes les indemnisations éventuelles des riverains ;</w:t>
            </w:r>
          </w:p>
          <w:p w14:paraId="1D20DDD8"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toutes sujétions liées au respect des prescriptions environnementales ;</w:t>
            </w:r>
          </w:p>
          <w:p w14:paraId="36642E05" w14:textId="185A437F"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et toutes autres sujétions.</w:t>
            </w:r>
          </w:p>
          <w:p w14:paraId="3C4658CC" w14:textId="77777777" w:rsidR="00CF328E" w:rsidRPr="00AC6559" w:rsidRDefault="00CF328E" w:rsidP="00885D98">
            <w:pPr>
              <w:spacing w:after="0" w:line="240" w:lineRule="auto"/>
              <w:rPr>
                <w:rFonts w:ascii="Arial Narrow" w:eastAsia="Times New Roman" w:hAnsi="Arial Narrow" w:cs="Arial"/>
                <w:b/>
                <w:bCs/>
                <w:sz w:val="24"/>
                <w:szCs w:val="24"/>
                <w:lang w:eastAsia="fr-FR"/>
              </w:rPr>
            </w:pPr>
            <w:r w:rsidRPr="00AC6559">
              <w:rPr>
                <w:rFonts w:ascii="Arial Narrow" w:eastAsia="Times New Roman" w:hAnsi="Arial Narrow" w:cs="Arial"/>
                <w:b/>
                <w:bCs/>
                <w:sz w:val="24"/>
                <w:szCs w:val="24"/>
                <w:lang w:eastAsia="fr-FR"/>
              </w:rPr>
              <w:t>Le mètre carré à: ___________________________</w:t>
            </w:r>
          </w:p>
        </w:tc>
        <w:tc>
          <w:tcPr>
            <w:tcW w:w="851" w:type="dxa"/>
            <w:tcBorders>
              <w:top w:val="nil"/>
              <w:left w:val="nil"/>
              <w:bottom w:val="single" w:sz="4" w:space="0" w:color="auto"/>
              <w:right w:val="single" w:sz="4" w:space="0" w:color="auto"/>
            </w:tcBorders>
            <w:vAlign w:val="center"/>
          </w:tcPr>
          <w:p w14:paraId="71C961EC"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m²</w:t>
            </w:r>
          </w:p>
        </w:tc>
        <w:tc>
          <w:tcPr>
            <w:tcW w:w="2400" w:type="dxa"/>
            <w:tcBorders>
              <w:top w:val="nil"/>
              <w:left w:val="nil"/>
              <w:bottom w:val="single" w:sz="4" w:space="0" w:color="auto"/>
              <w:right w:val="single" w:sz="4" w:space="0" w:color="auto"/>
            </w:tcBorders>
            <w:vAlign w:val="center"/>
          </w:tcPr>
          <w:p w14:paraId="55BE9671"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5DFD5202" w14:textId="77777777" w:rsidTr="00885D98">
        <w:trPr>
          <w:trHeight w:val="415"/>
        </w:trPr>
        <w:tc>
          <w:tcPr>
            <w:tcW w:w="709" w:type="dxa"/>
            <w:tcBorders>
              <w:top w:val="nil"/>
              <w:left w:val="single" w:sz="4" w:space="0" w:color="auto"/>
              <w:bottom w:val="single" w:sz="4" w:space="0" w:color="auto"/>
              <w:right w:val="single" w:sz="4" w:space="0" w:color="auto"/>
            </w:tcBorders>
            <w:vAlign w:val="center"/>
          </w:tcPr>
          <w:p w14:paraId="517171BE"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lastRenderedPageBreak/>
              <w:t>202</w:t>
            </w:r>
          </w:p>
        </w:tc>
        <w:tc>
          <w:tcPr>
            <w:tcW w:w="6804" w:type="dxa"/>
            <w:tcBorders>
              <w:top w:val="nil"/>
              <w:left w:val="nil"/>
              <w:bottom w:val="single" w:sz="4" w:space="0" w:color="auto"/>
              <w:right w:val="single" w:sz="4" w:space="0" w:color="auto"/>
            </w:tcBorders>
            <w:vAlign w:val="center"/>
          </w:tcPr>
          <w:p w14:paraId="1CE132B3" w14:textId="1F5844F6"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t>Décapage de la terre végétale sur une épaisseur de 20 cm</w:t>
            </w:r>
          </w:p>
          <w:p w14:paraId="7FCB2BDC" w14:textId="73C31DB9"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Arial"/>
                <w:sz w:val="24"/>
                <w:szCs w:val="24"/>
                <w:lang w:eastAsia="fr-FR"/>
              </w:rPr>
              <w:t>Ce prix rémunère dans les conditions générales prévues au marché, au MÈTRE CARRE (m2) le Décapage de la terre végétale sur une épaisseur de 20 cm qui consiste à terrasser la surface du terrain naturelle à 20 cm de façon a ne plus avoir la terre végétale</w:t>
            </w:r>
          </w:p>
          <w:p w14:paraId="305E866B" w14:textId="77777777"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Arial"/>
                <w:b/>
                <w:bCs/>
                <w:sz w:val="24"/>
                <w:szCs w:val="24"/>
                <w:lang w:eastAsia="fr-FR"/>
              </w:rPr>
              <w:t xml:space="preserve">Le mètre carré </w:t>
            </w:r>
            <w:r w:rsidRPr="00AC6559">
              <w:rPr>
                <w:rFonts w:ascii="Arial Narrow" w:eastAsia="Times New Roman" w:hAnsi="Arial Narrow" w:cs="Arial"/>
                <w:b/>
                <w:sz w:val="24"/>
                <w:szCs w:val="24"/>
                <w:lang w:eastAsia="fr-FR"/>
              </w:rPr>
              <w:t>à: ___________________________</w:t>
            </w:r>
          </w:p>
        </w:tc>
        <w:tc>
          <w:tcPr>
            <w:tcW w:w="851" w:type="dxa"/>
            <w:tcBorders>
              <w:top w:val="nil"/>
              <w:left w:val="nil"/>
              <w:bottom w:val="single" w:sz="4" w:space="0" w:color="auto"/>
              <w:right w:val="single" w:sz="4" w:space="0" w:color="auto"/>
            </w:tcBorders>
            <w:vAlign w:val="center"/>
          </w:tcPr>
          <w:p w14:paraId="35577523"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M²</w:t>
            </w:r>
          </w:p>
        </w:tc>
        <w:tc>
          <w:tcPr>
            <w:tcW w:w="2400" w:type="dxa"/>
            <w:tcBorders>
              <w:top w:val="nil"/>
              <w:left w:val="nil"/>
              <w:bottom w:val="single" w:sz="4" w:space="0" w:color="auto"/>
              <w:right w:val="single" w:sz="4" w:space="0" w:color="auto"/>
            </w:tcBorders>
            <w:vAlign w:val="center"/>
          </w:tcPr>
          <w:p w14:paraId="77359761"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0D315A1A" w14:textId="77777777" w:rsidTr="00885D98">
        <w:trPr>
          <w:trHeight w:val="415"/>
        </w:trPr>
        <w:tc>
          <w:tcPr>
            <w:tcW w:w="709" w:type="dxa"/>
            <w:tcBorders>
              <w:top w:val="nil"/>
              <w:left w:val="single" w:sz="4" w:space="0" w:color="auto"/>
              <w:bottom w:val="single" w:sz="4" w:space="0" w:color="auto"/>
              <w:right w:val="single" w:sz="4" w:space="0" w:color="auto"/>
            </w:tcBorders>
            <w:vAlign w:val="center"/>
          </w:tcPr>
          <w:p w14:paraId="5A3FF49C"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203</w:t>
            </w:r>
          </w:p>
        </w:tc>
        <w:tc>
          <w:tcPr>
            <w:tcW w:w="6804" w:type="dxa"/>
            <w:tcBorders>
              <w:top w:val="nil"/>
              <w:left w:val="nil"/>
              <w:bottom w:val="single" w:sz="4" w:space="0" w:color="auto"/>
              <w:right w:val="single" w:sz="4" w:space="0" w:color="auto"/>
            </w:tcBorders>
            <w:vAlign w:val="center"/>
          </w:tcPr>
          <w:p w14:paraId="7AACD1D0" w14:textId="26FA84BD"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t>Déblai ordinaire mis en remblais ou en dépôt</w:t>
            </w:r>
          </w:p>
          <w:p w14:paraId="52FA2161"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 prix rémunère dans les conditions générales prévues au marché, au MÈTRE CUBE (m3), le déblai ordinaire mis en dépôt.</w:t>
            </w:r>
          </w:p>
          <w:p w14:paraId="60DF7A27"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 prix comprend notamment :</w:t>
            </w:r>
          </w:p>
          <w:p w14:paraId="785E03EE"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l'extraction des matériaux ;</w:t>
            </w:r>
          </w:p>
          <w:p w14:paraId="49C9B287"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chargement, le transport sur une distance inférieure à 5000 mètres et le déchargement aux lieux de dépôt agréés par le Maître d’œuvre ;</w:t>
            </w:r>
          </w:p>
          <w:p w14:paraId="59D2C2A1"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réglage sur le lieu de dépôt ou remblai ;</w:t>
            </w:r>
          </w:p>
          <w:p w14:paraId="05816F50"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l'indemnisation éventuelle des riverains et le respect des prescriptions environnementales ;</w:t>
            </w:r>
          </w:p>
          <w:p w14:paraId="4D993027" w14:textId="40EEDF55"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et toutes autres sujétions.</w:t>
            </w:r>
          </w:p>
          <w:p w14:paraId="08D923A9" w14:textId="77777777"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Arial"/>
                <w:b/>
                <w:sz w:val="24"/>
                <w:szCs w:val="24"/>
                <w:lang w:eastAsia="fr-FR"/>
              </w:rPr>
              <w:t>Le mètre cube à: ___________________________</w:t>
            </w:r>
          </w:p>
        </w:tc>
        <w:tc>
          <w:tcPr>
            <w:tcW w:w="851" w:type="dxa"/>
            <w:tcBorders>
              <w:top w:val="nil"/>
              <w:left w:val="nil"/>
              <w:bottom w:val="single" w:sz="4" w:space="0" w:color="auto"/>
              <w:right w:val="single" w:sz="4" w:space="0" w:color="auto"/>
            </w:tcBorders>
            <w:vAlign w:val="center"/>
          </w:tcPr>
          <w:p w14:paraId="0D39B58F"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M3</w:t>
            </w:r>
          </w:p>
        </w:tc>
        <w:tc>
          <w:tcPr>
            <w:tcW w:w="2400" w:type="dxa"/>
            <w:tcBorders>
              <w:top w:val="nil"/>
              <w:left w:val="nil"/>
              <w:bottom w:val="single" w:sz="4" w:space="0" w:color="auto"/>
              <w:right w:val="single" w:sz="4" w:space="0" w:color="auto"/>
            </w:tcBorders>
            <w:vAlign w:val="center"/>
          </w:tcPr>
          <w:p w14:paraId="79F6D409"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5E824131" w14:textId="77777777" w:rsidTr="00885D98">
        <w:trPr>
          <w:trHeight w:val="415"/>
        </w:trPr>
        <w:tc>
          <w:tcPr>
            <w:tcW w:w="709" w:type="dxa"/>
            <w:tcBorders>
              <w:top w:val="nil"/>
              <w:left w:val="single" w:sz="4" w:space="0" w:color="auto"/>
              <w:bottom w:val="single" w:sz="4" w:space="0" w:color="auto"/>
              <w:right w:val="single" w:sz="4" w:space="0" w:color="auto"/>
            </w:tcBorders>
            <w:vAlign w:val="center"/>
          </w:tcPr>
          <w:p w14:paraId="395A6299"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204</w:t>
            </w:r>
          </w:p>
        </w:tc>
        <w:tc>
          <w:tcPr>
            <w:tcW w:w="6804" w:type="dxa"/>
            <w:tcBorders>
              <w:top w:val="nil"/>
              <w:left w:val="nil"/>
              <w:bottom w:val="single" w:sz="4" w:space="0" w:color="auto"/>
              <w:right w:val="single" w:sz="4" w:space="0" w:color="auto"/>
            </w:tcBorders>
            <w:vAlign w:val="center"/>
          </w:tcPr>
          <w:p w14:paraId="2808519F" w14:textId="57B43E76"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t>Remblai provenant d'emprunt</w:t>
            </w:r>
          </w:p>
          <w:p w14:paraId="62301248" w14:textId="77777777" w:rsidR="00CF328E" w:rsidRPr="00AC6559" w:rsidRDefault="00CF328E" w:rsidP="00AC6559">
            <w:pPr>
              <w:spacing w:after="0" w:line="257" w:lineRule="auto"/>
              <w:ind w:left="21" w:right="-9"/>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Les prix rémunèrent dans les conditions générales prévues au marché, au MÈTRE CUBE (m3), les remblais en matériaux (à définir), provenant d'emprunt.</w:t>
            </w:r>
          </w:p>
          <w:p w14:paraId="693A45F8" w14:textId="77777777" w:rsidR="00CF328E" w:rsidRPr="00AC6559" w:rsidRDefault="00CF328E" w:rsidP="00AC6559">
            <w:pPr>
              <w:spacing w:after="0" w:line="160" w:lineRule="exact"/>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Ces prix comprennent notamment :</w:t>
            </w:r>
          </w:p>
          <w:p w14:paraId="7B9B37EC" w14:textId="77777777" w:rsidR="00CF328E" w:rsidRPr="00AC6559" w:rsidRDefault="00CF328E" w:rsidP="00AC6559">
            <w:pPr>
              <w:spacing w:before="7" w:after="0" w:line="250" w:lineRule="auto"/>
              <w:ind w:left="21" w:right="-9"/>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la préparation des lieux d'emprunts, l'ouverture et l'entretien des accès et voies de circulation dans le périmètre de l’exploitation ;</w:t>
            </w:r>
          </w:p>
          <w:p w14:paraId="0CBD4A1B" w14:textId="77777777" w:rsidR="00CF328E" w:rsidRPr="00AC6559" w:rsidRDefault="00CF328E" w:rsidP="00AC6559">
            <w:pPr>
              <w:spacing w:after="0" w:line="240" w:lineRule="auto"/>
              <w:ind w:left="21"/>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les frais éventuels d'expropriation ou d’indemnisation ;</w:t>
            </w:r>
          </w:p>
          <w:p w14:paraId="54D09A8A" w14:textId="77777777" w:rsidR="00CF328E" w:rsidRPr="00AC6559" w:rsidRDefault="00CF328E" w:rsidP="00AC6559">
            <w:pPr>
              <w:spacing w:before="7" w:after="0" w:line="240" w:lineRule="auto"/>
              <w:ind w:left="21" w:right="-9"/>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l'ouverture des emprunts y compris le débroussaillement, l'abattage d'arbres, l'enlèvement de la terre végétale et la découverte ;</w:t>
            </w:r>
          </w:p>
          <w:p w14:paraId="61C58AD4" w14:textId="77777777" w:rsidR="00CF328E" w:rsidRPr="00AC6559" w:rsidRDefault="00CF328E" w:rsidP="00AC6559">
            <w:pPr>
              <w:spacing w:after="0" w:line="240" w:lineRule="auto"/>
              <w:ind w:left="21"/>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l'extraction des matériaux, leur stockage ou reprise sur stocks éventuels ;</w:t>
            </w:r>
          </w:p>
          <w:p w14:paraId="726BDA07" w14:textId="77777777" w:rsidR="00CF328E" w:rsidRPr="00AC6559" w:rsidRDefault="00CF328E" w:rsidP="00AC6559">
            <w:pPr>
              <w:spacing w:before="7" w:after="0" w:line="240" w:lineRule="auto"/>
              <w:ind w:left="21"/>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transport des matériaux à pied d’œuvre sur une distance n'excédant pas 5000 mètres ;</w:t>
            </w:r>
          </w:p>
          <w:p w14:paraId="2E9837C7" w14:textId="77777777" w:rsidR="00CF328E" w:rsidRPr="00AC6559" w:rsidRDefault="00CF328E" w:rsidP="00AC6559">
            <w:pPr>
              <w:spacing w:before="7" w:after="0" w:line="240" w:lineRule="auto"/>
              <w:ind w:left="21"/>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répandage des matériaux par couches compatibles avec les moyens de compactage ;</w:t>
            </w:r>
          </w:p>
          <w:p w14:paraId="20A0A33D" w14:textId="77777777" w:rsidR="00CF328E" w:rsidRPr="00AC6559" w:rsidRDefault="00CF328E" w:rsidP="00AC6559">
            <w:pPr>
              <w:spacing w:before="7" w:after="0" w:line="240" w:lineRule="auto"/>
              <w:ind w:left="21"/>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compactage et toutes sujétions de mise en œuvre ;</w:t>
            </w:r>
          </w:p>
          <w:p w14:paraId="4DA31BBF" w14:textId="77777777" w:rsidR="00CF328E" w:rsidRPr="00AC6559" w:rsidRDefault="00CF328E" w:rsidP="00AC6559">
            <w:pPr>
              <w:spacing w:before="7" w:after="0" w:line="240" w:lineRule="auto"/>
              <w:ind w:left="21"/>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la remise en état des lieux d’emprunt ;</w:t>
            </w:r>
          </w:p>
          <w:p w14:paraId="056C5E42" w14:textId="77777777" w:rsidR="00CF328E" w:rsidRPr="00AC6559" w:rsidRDefault="00CF328E" w:rsidP="00AC6559">
            <w:pPr>
              <w:spacing w:before="7" w:after="0" w:line="240" w:lineRule="auto"/>
              <w:ind w:left="21"/>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toutes sujétions liées au respect des prescriptions environnementales ;</w:t>
            </w:r>
          </w:p>
          <w:p w14:paraId="2968C4B9" w14:textId="77777777" w:rsidR="00CF328E" w:rsidRPr="00AC6559" w:rsidRDefault="00CF328E" w:rsidP="00AC6559">
            <w:pPr>
              <w:spacing w:before="7" w:after="0" w:line="240" w:lineRule="auto"/>
              <w:ind w:left="21"/>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et toutes autres sujétions.</w:t>
            </w:r>
          </w:p>
          <w:p w14:paraId="334FB045" w14:textId="77777777"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Arial"/>
                <w:b/>
                <w:sz w:val="24"/>
                <w:szCs w:val="24"/>
                <w:lang w:eastAsia="fr-FR"/>
              </w:rPr>
              <w:t>Le mètre cube à : ___________________________</w:t>
            </w:r>
          </w:p>
        </w:tc>
        <w:tc>
          <w:tcPr>
            <w:tcW w:w="851" w:type="dxa"/>
            <w:tcBorders>
              <w:top w:val="nil"/>
              <w:left w:val="nil"/>
              <w:bottom w:val="single" w:sz="4" w:space="0" w:color="auto"/>
              <w:right w:val="single" w:sz="4" w:space="0" w:color="auto"/>
            </w:tcBorders>
            <w:vAlign w:val="center"/>
          </w:tcPr>
          <w:p w14:paraId="132A1059" w14:textId="280D47D2" w:rsidR="00CF328E" w:rsidRPr="00AC6559" w:rsidRDefault="00AC6559"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m</w:t>
            </w:r>
            <w:r w:rsidR="00CF328E" w:rsidRPr="00AC6559">
              <w:rPr>
                <w:rFonts w:ascii="Arial Narrow" w:eastAsia="Times New Roman" w:hAnsi="Arial Narrow" w:cs="Times New Roman"/>
                <w:color w:val="000000"/>
                <w:sz w:val="24"/>
                <w:szCs w:val="24"/>
                <w:vertAlign w:val="superscript"/>
                <w:lang w:eastAsia="fr-FR"/>
              </w:rPr>
              <w:t>3</w:t>
            </w:r>
          </w:p>
        </w:tc>
        <w:tc>
          <w:tcPr>
            <w:tcW w:w="2400" w:type="dxa"/>
            <w:tcBorders>
              <w:top w:val="nil"/>
              <w:left w:val="nil"/>
              <w:bottom w:val="single" w:sz="4" w:space="0" w:color="auto"/>
              <w:right w:val="single" w:sz="4" w:space="0" w:color="auto"/>
            </w:tcBorders>
            <w:vAlign w:val="center"/>
          </w:tcPr>
          <w:p w14:paraId="4FC1F289"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75F20A72" w14:textId="77777777" w:rsidTr="00AC6559">
        <w:trPr>
          <w:trHeight w:val="4385"/>
        </w:trPr>
        <w:tc>
          <w:tcPr>
            <w:tcW w:w="709" w:type="dxa"/>
            <w:tcBorders>
              <w:top w:val="nil"/>
              <w:left w:val="single" w:sz="4" w:space="0" w:color="auto"/>
              <w:bottom w:val="single" w:sz="4" w:space="0" w:color="auto"/>
              <w:right w:val="single" w:sz="4" w:space="0" w:color="auto"/>
            </w:tcBorders>
            <w:vAlign w:val="center"/>
            <w:hideMark/>
          </w:tcPr>
          <w:p w14:paraId="460BE352"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lastRenderedPageBreak/>
              <w:t>205</w:t>
            </w:r>
          </w:p>
        </w:tc>
        <w:tc>
          <w:tcPr>
            <w:tcW w:w="6804" w:type="dxa"/>
            <w:tcBorders>
              <w:top w:val="nil"/>
              <w:left w:val="nil"/>
              <w:bottom w:val="single" w:sz="4" w:space="0" w:color="auto"/>
              <w:right w:val="single" w:sz="4" w:space="0" w:color="auto"/>
            </w:tcBorders>
            <w:vAlign w:val="center"/>
            <w:hideMark/>
          </w:tcPr>
          <w:p w14:paraId="50EF0976" w14:textId="7579AB79" w:rsidR="00CF328E" w:rsidRPr="00AC6559" w:rsidRDefault="00CF328E" w:rsidP="00885D98">
            <w:pPr>
              <w:spacing w:after="0" w:line="240" w:lineRule="auto"/>
              <w:rPr>
                <w:rFonts w:ascii="Arial Narrow" w:eastAsia="Times New Roman" w:hAnsi="Arial Narrow" w:cs="Arial"/>
                <w:b/>
                <w:bCs/>
                <w:sz w:val="24"/>
                <w:szCs w:val="24"/>
                <w:lang w:eastAsia="fr-FR"/>
              </w:rPr>
            </w:pPr>
            <w:r w:rsidRPr="00AC6559">
              <w:rPr>
                <w:rFonts w:ascii="Arial Narrow" w:eastAsia="Times New Roman" w:hAnsi="Arial Narrow" w:cs="Arial"/>
                <w:b/>
                <w:bCs/>
                <w:sz w:val="24"/>
                <w:szCs w:val="24"/>
                <w:lang w:eastAsia="fr-FR"/>
              </w:rPr>
              <w:t>Purges de mauvais sols (zone marécageuse)</w:t>
            </w:r>
          </w:p>
          <w:p w14:paraId="7D4ADCC3"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 prix rémunère dans les conditions générales prévues au marché, au MÈTRE CUBE (m3), les purges. Ce prix comprend notamment :</w:t>
            </w:r>
          </w:p>
          <w:p w14:paraId="3C04306F"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l'extraction des matériaux de mauvaise tenue ;</w:t>
            </w:r>
          </w:p>
          <w:p w14:paraId="07C2D517"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chargement, le transport quelle que soit la distance et le déchargement aux lieux de dépôt agréés par le Maître d’œuvre ;</w:t>
            </w:r>
          </w:p>
          <w:p w14:paraId="587580C3"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remblaiement de la fouille avec des matériaux d'emprunt de bonnes caractéristiques telles que définies aux prix pour la reconstitution du niveau initial de la plate-forme par compactage en couches de 20 cm maximum ;</w:t>
            </w:r>
          </w:p>
          <w:p w14:paraId="2ED99587"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toutes sujétions liées aux conditions de circulation et au respect des prescriptions environnementales ;</w:t>
            </w:r>
          </w:p>
          <w:p w14:paraId="7438E555" w14:textId="782D1B35"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et toutes autres sujétions.</w:t>
            </w:r>
          </w:p>
          <w:p w14:paraId="45C2F0C7" w14:textId="77777777"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b/>
                <w:sz w:val="24"/>
                <w:szCs w:val="24"/>
                <w:lang w:eastAsia="fr-FR"/>
              </w:rPr>
              <w:t>NB :</w:t>
            </w:r>
            <w:r w:rsidRPr="00AC6559">
              <w:rPr>
                <w:rFonts w:ascii="Arial Narrow" w:eastAsia="Times New Roman" w:hAnsi="Arial Narrow" w:cs="Arial"/>
                <w:sz w:val="24"/>
                <w:szCs w:val="24"/>
                <w:lang w:eastAsia="fr-FR"/>
              </w:rPr>
              <w:t xml:space="preserve"> Ce prix s'applique à des quantités inférieures ou égales à 100 m3 par point de purge ; au-delà il sera tenu compte des prix de déblais et de remblais.</w:t>
            </w:r>
          </w:p>
          <w:p w14:paraId="123BC04D" w14:textId="7674C16B"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b/>
                <w:sz w:val="24"/>
                <w:szCs w:val="24"/>
                <w:lang w:eastAsia="fr-FR"/>
              </w:rPr>
              <w:t>Le mètre cube à</w:t>
            </w:r>
            <w:r w:rsidRPr="00AC6559">
              <w:rPr>
                <w:rFonts w:ascii="Arial Narrow" w:eastAsia="Times New Roman" w:hAnsi="Arial Narrow" w:cs="Arial"/>
                <w:sz w:val="24"/>
                <w:szCs w:val="24"/>
                <w:lang w:eastAsia="fr-FR"/>
              </w:rPr>
              <w:t>: ___________________________</w:t>
            </w:r>
          </w:p>
        </w:tc>
        <w:tc>
          <w:tcPr>
            <w:tcW w:w="851" w:type="dxa"/>
            <w:tcBorders>
              <w:top w:val="nil"/>
              <w:left w:val="nil"/>
              <w:bottom w:val="single" w:sz="4" w:space="0" w:color="auto"/>
              <w:right w:val="single" w:sz="4" w:space="0" w:color="auto"/>
            </w:tcBorders>
            <w:vAlign w:val="center"/>
            <w:hideMark/>
          </w:tcPr>
          <w:p w14:paraId="194CFB34"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M3</w:t>
            </w:r>
          </w:p>
        </w:tc>
        <w:tc>
          <w:tcPr>
            <w:tcW w:w="2400" w:type="dxa"/>
            <w:tcBorders>
              <w:top w:val="nil"/>
              <w:left w:val="nil"/>
              <w:bottom w:val="single" w:sz="4" w:space="0" w:color="auto"/>
              <w:right w:val="single" w:sz="4" w:space="0" w:color="auto"/>
            </w:tcBorders>
            <w:vAlign w:val="center"/>
          </w:tcPr>
          <w:p w14:paraId="394DBA54"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63EDC5D2" w14:textId="77777777" w:rsidTr="00885D98">
        <w:trPr>
          <w:trHeight w:val="675"/>
        </w:trPr>
        <w:tc>
          <w:tcPr>
            <w:tcW w:w="709" w:type="dxa"/>
            <w:tcBorders>
              <w:top w:val="nil"/>
              <w:left w:val="single" w:sz="4" w:space="0" w:color="auto"/>
              <w:bottom w:val="single" w:sz="4" w:space="0" w:color="auto"/>
              <w:right w:val="single" w:sz="4" w:space="0" w:color="auto"/>
            </w:tcBorders>
            <w:vAlign w:val="center"/>
            <w:hideMark/>
          </w:tcPr>
          <w:p w14:paraId="6187A0C3"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206</w:t>
            </w:r>
          </w:p>
        </w:tc>
        <w:tc>
          <w:tcPr>
            <w:tcW w:w="6804" w:type="dxa"/>
            <w:tcBorders>
              <w:top w:val="nil"/>
              <w:left w:val="nil"/>
              <w:bottom w:val="single" w:sz="4" w:space="0" w:color="auto"/>
              <w:right w:val="single" w:sz="4" w:space="0" w:color="auto"/>
            </w:tcBorders>
            <w:vAlign w:val="center"/>
            <w:hideMark/>
          </w:tcPr>
          <w:p w14:paraId="4EF6F504" w14:textId="45B82DCC"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t>Couche de forme en grave latéritique sur 20 cm d'épaisseur</w:t>
            </w:r>
          </w:p>
          <w:p w14:paraId="7322879F" w14:textId="77777777" w:rsidR="00CF328E" w:rsidRPr="00AC6559" w:rsidRDefault="00CF328E" w:rsidP="00AC6559">
            <w:pPr>
              <w:spacing w:after="0" w:line="250" w:lineRule="auto"/>
              <w:ind w:left="21" w:right="-6"/>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 prix rémunère dans les conditions générales prévues au marché, au METRE CUBE (m3) de route traitée, la mise en forme de la plate-forme devant recevoir la couche de roulement (routes en terre) ou de fondation (routes revêtues).</w:t>
            </w:r>
          </w:p>
          <w:p w14:paraId="0EB9D18E" w14:textId="77777777" w:rsidR="00CF328E" w:rsidRPr="00AC6559" w:rsidRDefault="00CF328E" w:rsidP="00AC6559">
            <w:pPr>
              <w:spacing w:after="0" w:line="250" w:lineRule="auto"/>
              <w:ind w:left="21" w:right="2783"/>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 prix ne comprend pas la remise en forme et le curage des fossés latéraux. Ce prix comprend notamment :</w:t>
            </w:r>
          </w:p>
          <w:p w14:paraId="09A8F28E" w14:textId="77777777" w:rsidR="00CF328E" w:rsidRPr="00AC6559" w:rsidRDefault="00CF328E" w:rsidP="00AC6559">
            <w:pPr>
              <w:spacing w:after="0"/>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nettoyage éventuel de la plateforme existante ;</w:t>
            </w:r>
          </w:p>
          <w:p w14:paraId="316DED61" w14:textId="77777777" w:rsidR="00CF328E" w:rsidRPr="00AC6559" w:rsidRDefault="00CF328E" w:rsidP="00AC6559">
            <w:pPr>
              <w:spacing w:after="0"/>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l'évacuation des terres végétales existantes éventuelles ;</w:t>
            </w:r>
          </w:p>
          <w:p w14:paraId="61387A21" w14:textId="77777777" w:rsidR="00CF328E" w:rsidRPr="00AC6559" w:rsidRDefault="00CF328E" w:rsidP="00AC6559">
            <w:pPr>
              <w:spacing w:after="0"/>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la scarification de la plateforme existante ;</w:t>
            </w:r>
          </w:p>
          <w:p w14:paraId="4EB2204D" w14:textId="77777777" w:rsidR="00CF328E" w:rsidRPr="00AC6559" w:rsidRDefault="00CF328E" w:rsidP="00AC6559">
            <w:pPr>
              <w:spacing w:after="0"/>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réglage de la plateforme scarifiée (y compris sur les zones en scories volcaniques) ;</w:t>
            </w:r>
          </w:p>
          <w:p w14:paraId="228DFB6C" w14:textId="77777777" w:rsidR="00CF328E" w:rsidRPr="00AC6559" w:rsidRDefault="00CF328E" w:rsidP="00AC6559">
            <w:pPr>
              <w:spacing w:after="0"/>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l'arrosage et le compactage de la plateforme ;</w:t>
            </w:r>
          </w:p>
          <w:p w14:paraId="3BF322B8" w14:textId="77777777" w:rsidR="00CF328E" w:rsidRPr="00AC6559" w:rsidRDefault="00CF328E" w:rsidP="00AC6559">
            <w:pPr>
              <w:spacing w:after="0"/>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toutes sujétions liées aux conditions de circulation et au respect des prescriptions environnementales ;</w:t>
            </w:r>
          </w:p>
          <w:p w14:paraId="68FAB7F3" w14:textId="1B0B9ECF" w:rsidR="00CF328E" w:rsidRPr="00AC6559" w:rsidRDefault="00CF328E" w:rsidP="00AC6559">
            <w:pPr>
              <w:spacing w:after="0"/>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et toutes autres sujétions.</w:t>
            </w:r>
          </w:p>
          <w:p w14:paraId="756FE22E"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Arial"/>
                <w:b/>
                <w:sz w:val="24"/>
                <w:szCs w:val="24"/>
                <w:lang w:eastAsia="fr-FR"/>
              </w:rPr>
              <w:t>Le mètre cube à: ___________________________</w:t>
            </w:r>
          </w:p>
        </w:tc>
        <w:tc>
          <w:tcPr>
            <w:tcW w:w="851" w:type="dxa"/>
            <w:tcBorders>
              <w:top w:val="nil"/>
              <w:left w:val="nil"/>
              <w:bottom w:val="single" w:sz="4" w:space="0" w:color="auto"/>
              <w:right w:val="single" w:sz="4" w:space="0" w:color="auto"/>
            </w:tcBorders>
            <w:vAlign w:val="center"/>
            <w:hideMark/>
          </w:tcPr>
          <w:p w14:paraId="6044F70B"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m</w:t>
            </w:r>
            <w:r w:rsidRPr="00AC6559">
              <w:rPr>
                <w:rFonts w:ascii="Arial Narrow" w:eastAsia="Times New Roman" w:hAnsi="Arial Narrow" w:cs="Times New Roman"/>
                <w:color w:val="000000"/>
                <w:sz w:val="24"/>
                <w:szCs w:val="24"/>
                <w:vertAlign w:val="superscript"/>
                <w:lang w:eastAsia="fr-FR"/>
              </w:rPr>
              <w:t>3</w:t>
            </w:r>
          </w:p>
        </w:tc>
        <w:tc>
          <w:tcPr>
            <w:tcW w:w="2400" w:type="dxa"/>
            <w:tcBorders>
              <w:top w:val="nil"/>
              <w:left w:val="nil"/>
              <w:bottom w:val="single" w:sz="4" w:space="0" w:color="auto"/>
              <w:right w:val="single" w:sz="4" w:space="0" w:color="auto"/>
            </w:tcBorders>
            <w:vAlign w:val="center"/>
          </w:tcPr>
          <w:p w14:paraId="50C65668"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25FEDFFC" w14:textId="77777777" w:rsidTr="00885D98">
        <w:trPr>
          <w:trHeight w:val="344"/>
        </w:trPr>
        <w:tc>
          <w:tcPr>
            <w:tcW w:w="709" w:type="dxa"/>
            <w:tcBorders>
              <w:top w:val="nil"/>
              <w:left w:val="single" w:sz="4" w:space="0" w:color="auto"/>
              <w:bottom w:val="single" w:sz="4" w:space="0" w:color="auto"/>
              <w:right w:val="single" w:sz="4" w:space="0" w:color="auto"/>
            </w:tcBorders>
            <w:shd w:val="clear" w:color="auto" w:fill="D9D9D9"/>
            <w:vAlign w:val="center"/>
            <w:hideMark/>
          </w:tcPr>
          <w:p w14:paraId="33CAF4AA" w14:textId="77777777" w:rsidR="00CF328E" w:rsidRPr="00AC6559" w:rsidRDefault="00CF328E" w:rsidP="00885D98">
            <w:pPr>
              <w:spacing w:after="0" w:line="240" w:lineRule="auto"/>
              <w:jc w:val="center"/>
              <w:rPr>
                <w:rFonts w:ascii="Arial Narrow" w:eastAsia="Times New Roman" w:hAnsi="Arial Narrow" w:cs="Times New Roman"/>
                <w:b/>
                <w:bCs/>
                <w:sz w:val="24"/>
                <w:szCs w:val="24"/>
                <w:lang w:eastAsia="fr-FR"/>
              </w:rPr>
            </w:pPr>
            <w:r w:rsidRPr="00AC6559">
              <w:rPr>
                <w:rFonts w:ascii="Arial Narrow" w:eastAsia="Times New Roman" w:hAnsi="Arial Narrow" w:cs="Times New Roman"/>
                <w:b/>
                <w:bCs/>
                <w:sz w:val="24"/>
                <w:szCs w:val="24"/>
                <w:lang w:eastAsia="fr-FR"/>
              </w:rPr>
              <w:t>300</w:t>
            </w:r>
          </w:p>
        </w:tc>
        <w:tc>
          <w:tcPr>
            <w:tcW w:w="6804" w:type="dxa"/>
            <w:tcBorders>
              <w:top w:val="nil"/>
              <w:left w:val="nil"/>
              <w:bottom w:val="single" w:sz="4" w:space="0" w:color="auto"/>
              <w:right w:val="single" w:sz="4" w:space="0" w:color="auto"/>
            </w:tcBorders>
            <w:shd w:val="clear" w:color="auto" w:fill="D9D9D9"/>
            <w:vAlign w:val="center"/>
            <w:hideMark/>
          </w:tcPr>
          <w:p w14:paraId="0C18DC67" w14:textId="77777777" w:rsidR="00CF328E" w:rsidRPr="00AC6559" w:rsidRDefault="00CF328E" w:rsidP="00885D98">
            <w:pPr>
              <w:spacing w:after="0" w:line="240" w:lineRule="auto"/>
              <w:rPr>
                <w:rFonts w:ascii="Arial Narrow" w:eastAsia="Times New Roman" w:hAnsi="Arial Narrow" w:cs="Times New Roman"/>
                <w:b/>
                <w:bCs/>
                <w:sz w:val="24"/>
                <w:szCs w:val="24"/>
                <w:lang w:eastAsia="fr-FR"/>
              </w:rPr>
            </w:pPr>
            <w:r w:rsidRPr="00AC6559">
              <w:rPr>
                <w:rFonts w:ascii="Arial Narrow" w:eastAsia="Times New Roman" w:hAnsi="Arial Narrow" w:cs="Times New Roman"/>
                <w:b/>
                <w:bCs/>
                <w:sz w:val="24"/>
                <w:szCs w:val="24"/>
                <w:lang w:eastAsia="fr-FR"/>
              </w:rPr>
              <w:t>ASSAINISSEMENT, DRAINAGE ET CONSTRUCTION DE L'ETANG</w:t>
            </w:r>
          </w:p>
        </w:tc>
        <w:tc>
          <w:tcPr>
            <w:tcW w:w="851" w:type="dxa"/>
            <w:tcBorders>
              <w:top w:val="nil"/>
              <w:left w:val="nil"/>
              <w:bottom w:val="single" w:sz="4" w:space="0" w:color="auto"/>
              <w:right w:val="single" w:sz="4" w:space="0" w:color="auto"/>
            </w:tcBorders>
            <w:shd w:val="clear" w:color="auto" w:fill="D9D9D9"/>
            <w:noWrap/>
            <w:vAlign w:val="bottom"/>
            <w:hideMark/>
          </w:tcPr>
          <w:p w14:paraId="30CC0933"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 </w:t>
            </w:r>
          </w:p>
        </w:tc>
        <w:tc>
          <w:tcPr>
            <w:tcW w:w="2400" w:type="dxa"/>
            <w:tcBorders>
              <w:top w:val="nil"/>
              <w:left w:val="nil"/>
              <w:bottom w:val="single" w:sz="4" w:space="0" w:color="auto"/>
              <w:right w:val="single" w:sz="4" w:space="0" w:color="auto"/>
            </w:tcBorders>
            <w:shd w:val="clear" w:color="auto" w:fill="D9D9D9"/>
            <w:noWrap/>
            <w:vAlign w:val="bottom"/>
            <w:hideMark/>
          </w:tcPr>
          <w:p w14:paraId="1E89C2B2"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 </w:t>
            </w:r>
          </w:p>
        </w:tc>
      </w:tr>
      <w:tr w:rsidR="00CF328E" w:rsidRPr="00AC6559" w14:paraId="456B59FD" w14:textId="77777777" w:rsidTr="00885D98">
        <w:trPr>
          <w:trHeight w:val="415"/>
        </w:trPr>
        <w:tc>
          <w:tcPr>
            <w:tcW w:w="709" w:type="dxa"/>
            <w:tcBorders>
              <w:top w:val="nil"/>
              <w:left w:val="single" w:sz="4" w:space="0" w:color="auto"/>
              <w:bottom w:val="single" w:sz="4" w:space="0" w:color="auto"/>
              <w:right w:val="single" w:sz="4" w:space="0" w:color="auto"/>
            </w:tcBorders>
            <w:vAlign w:val="center"/>
            <w:hideMark/>
          </w:tcPr>
          <w:p w14:paraId="3DE39EAA"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301</w:t>
            </w:r>
          </w:p>
        </w:tc>
        <w:tc>
          <w:tcPr>
            <w:tcW w:w="6804" w:type="dxa"/>
            <w:tcBorders>
              <w:top w:val="nil"/>
              <w:left w:val="nil"/>
              <w:bottom w:val="single" w:sz="4" w:space="0" w:color="auto"/>
              <w:right w:val="single" w:sz="4" w:space="0" w:color="auto"/>
            </w:tcBorders>
            <w:vAlign w:val="center"/>
            <w:hideMark/>
          </w:tcPr>
          <w:p w14:paraId="2B800E1F" w14:textId="7A6F4DE1"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t>Aménagement de l’assiette de l’Étang</w:t>
            </w:r>
          </w:p>
          <w:p w14:paraId="6AAA80DE" w14:textId="77777777" w:rsidR="00CF328E" w:rsidRPr="00AC6559" w:rsidRDefault="00CF328E" w:rsidP="00885D98">
            <w:pPr>
              <w:spacing w:after="0" w:line="276" w:lineRule="auto"/>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 prix rémunère dans les conditions générales prévues au marché, au MÈTRE CARRE (m2), le dégagement manuel du lit de rivière qui consiste au nettoyage, et à la remise en état des lits des rivières afin d'assurer un meilleur écoulement des eaux.</w:t>
            </w:r>
          </w:p>
          <w:p w14:paraId="2A1EBB09" w14:textId="77777777" w:rsidR="00CF328E" w:rsidRPr="00AC6559" w:rsidRDefault="00CF328E" w:rsidP="00885D98">
            <w:pPr>
              <w:spacing w:after="0" w:line="276" w:lineRule="auto"/>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 prix comprend notamment :</w:t>
            </w:r>
          </w:p>
          <w:p w14:paraId="77FA21CE" w14:textId="77777777" w:rsidR="00CF328E" w:rsidRPr="00AC6559" w:rsidRDefault="00CF328E" w:rsidP="00885D98">
            <w:pPr>
              <w:spacing w:after="0" w:line="276" w:lineRule="auto"/>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désherbage, le déboisement, l'enlèvement de tout obstacle empêchant le bon écoulement des eaux, leur transport et leur mise en dépôt en un lieu agréé par le Maître d'œuvre quelle que soit la distance ;</w:t>
            </w:r>
          </w:p>
          <w:p w14:paraId="51EFDE5C" w14:textId="77777777" w:rsidR="00CF328E" w:rsidRPr="00AC6559" w:rsidRDefault="00CF328E" w:rsidP="00885D98">
            <w:pPr>
              <w:spacing w:after="0" w:line="276" w:lineRule="auto"/>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toutes sujétions liées au respect des prescriptions environnementales ;</w:t>
            </w:r>
          </w:p>
          <w:p w14:paraId="789E4513" w14:textId="11476160" w:rsidR="00CF328E" w:rsidRPr="00AC6559" w:rsidRDefault="00CF328E" w:rsidP="00885D98">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et toutes autres sujétions.</w:t>
            </w:r>
          </w:p>
          <w:p w14:paraId="6ACCE203"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Arial"/>
                <w:b/>
                <w:sz w:val="24"/>
                <w:szCs w:val="24"/>
                <w:lang w:eastAsia="fr-FR"/>
              </w:rPr>
              <w:t>Le mètre carré à : ___________________________</w:t>
            </w:r>
          </w:p>
        </w:tc>
        <w:tc>
          <w:tcPr>
            <w:tcW w:w="851" w:type="dxa"/>
            <w:tcBorders>
              <w:top w:val="nil"/>
              <w:left w:val="nil"/>
              <w:bottom w:val="single" w:sz="4" w:space="0" w:color="auto"/>
              <w:right w:val="single" w:sz="4" w:space="0" w:color="auto"/>
            </w:tcBorders>
            <w:vAlign w:val="center"/>
            <w:hideMark/>
          </w:tcPr>
          <w:p w14:paraId="51076D86"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M²</w:t>
            </w:r>
          </w:p>
        </w:tc>
        <w:tc>
          <w:tcPr>
            <w:tcW w:w="2400" w:type="dxa"/>
            <w:tcBorders>
              <w:top w:val="nil"/>
              <w:left w:val="nil"/>
              <w:bottom w:val="single" w:sz="4" w:space="0" w:color="auto"/>
              <w:right w:val="single" w:sz="4" w:space="0" w:color="auto"/>
            </w:tcBorders>
            <w:vAlign w:val="center"/>
          </w:tcPr>
          <w:p w14:paraId="25017ED4"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2C7E1686" w14:textId="77777777" w:rsidTr="00885D98">
        <w:trPr>
          <w:trHeight w:val="274"/>
        </w:trPr>
        <w:tc>
          <w:tcPr>
            <w:tcW w:w="709" w:type="dxa"/>
            <w:tcBorders>
              <w:top w:val="nil"/>
              <w:left w:val="single" w:sz="4" w:space="0" w:color="auto"/>
              <w:bottom w:val="single" w:sz="4" w:space="0" w:color="auto"/>
              <w:right w:val="single" w:sz="4" w:space="0" w:color="auto"/>
            </w:tcBorders>
          </w:tcPr>
          <w:p w14:paraId="426829FC"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302</w:t>
            </w:r>
          </w:p>
        </w:tc>
        <w:tc>
          <w:tcPr>
            <w:tcW w:w="6804" w:type="dxa"/>
            <w:tcBorders>
              <w:top w:val="nil"/>
              <w:left w:val="nil"/>
              <w:bottom w:val="single" w:sz="4" w:space="0" w:color="auto"/>
              <w:right w:val="single" w:sz="4" w:space="0" w:color="auto"/>
            </w:tcBorders>
          </w:tcPr>
          <w:p w14:paraId="1E58DE7B" w14:textId="5571FEC3"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t>Aménagement du canal d’amené d’eau avec système de filtration des eaux</w:t>
            </w:r>
          </w:p>
          <w:p w14:paraId="525BC5FC" w14:textId="77777777"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Arial"/>
                <w:b/>
                <w:sz w:val="24"/>
                <w:szCs w:val="24"/>
                <w:lang w:eastAsia="fr-FR"/>
              </w:rPr>
              <w:t>Le mètre linéaire   à: ___________________________</w:t>
            </w:r>
          </w:p>
        </w:tc>
        <w:tc>
          <w:tcPr>
            <w:tcW w:w="851" w:type="dxa"/>
            <w:tcBorders>
              <w:top w:val="nil"/>
              <w:left w:val="nil"/>
              <w:bottom w:val="single" w:sz="4" w:space="0" w:color="auto"/>
              <w:right w:val="single" w:sz="4" w:space="0" w:color="auto"/>
            </w:tcBorders>
          </w:tcPr>
          <w:p w14:paraId="25C74252"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ml</w:t>
            </w:r>
          </w:p>
        </w:tc>
        <w:tc>
          <w:tcPr>
            <w:tcW w:w="2400" w:type="dxa"/>
            <w:tcBorders>
              <w:top w:val="nil"/>
              <w:left w:val="nil"/>
              <w:bottom w:val="single" w:sz="4" w:space="0" w:color="auto"/>
              <w:right w:val="single" w:sz="4" w:space="0" w:color="auto"/>
            </w:tcBorders>
          </w:tcPr>
          <w:p w14:paraId="6847FB3C"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30B09A9D" w14:textId="77777777" w:rsidTr="00885D98">
        <w:trPr>
          <w:trHeight w:val="274"/>
        </w:trPr>
        <w:tc>
          <w:tcPr>
            <w:tcW w:w="709" w:type="dxa"/>
            <w:tcBorders>
              <w:top w:val="nil"/>
              <w:left w:val="single" w:sz="4" w:space="0" w:color="auto"/>
              <w:bottom w:val="single" w:sz="4" w:space="0" w:color="auto"/>
              <w:right w:val="single" w:sz="4" w:space="0" w:color="auto"/>
            </w:tcBorders>
          </w:tcPr>
          <w:p w14:paraId="7C32D177"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lastRenderedPageBreak/>
              <w:t>303</w:t>
            </w:r>
          </w:p>
        </w:tc>
        <w:tc>
          <w:tcPr>
            <w:tcW w:w="6804" w:type="dxa"/>
            <w:tcBorders>
              <w:top w:val="nil"/>
              <w:left w:val="nil"/>
              <w:bottom w:val="single" w:sz="4" w:space="0" w:color="auto"/>
              <w:right w:val="single" w:sz="4" w:space="0" w:color="auto"/>
            </w:tcBorders>
          </w:tcPr>
          <w:p w14:paraId="449ACAAD" w14:textId="77777777"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t>Construction du moine</w:t>
            </w:r>
          </w:p>
          <w:p w14:paraId="015E1FD9" w14:textId="77777777"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Arial"/>
                <w:b/>
                <w:sz w:val="24"/>
                <w:szCs w:val="24"/>
                <w:lang w:eastAsia="fr-FR"/>
              </w:rPr>
              <w:t>L’unité à: ___________________________</w:t>
            </w:r>
          </w:p>
        </w:tc>
        <w:tc>
          <w:tcPr>
            <w:tcW w:w="851" w:type="dxa"/>
            <w:tcBorders>
              <w:top w:val="nil"/>
              <w:left w:val="nil"/>
              <w:bottom w:val="single" w:sz="4" w:space="0" w:color="auto"/>
              <w:right w:val="single" w:sz="4" w:space="0" w:color="auto"/>
            </w:tcBorders>
          </w:tcPr>
          <w:p w14:paraId="12F888DF"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u</w:t>
            </w:r>
          </w:p>
        </w:tc>
        <w:tc>
          <w:tcPr>
            <w:tcW w:w="2400" w:type="dxa"/>
            <w:tcBorders>
              <w:top w:val="nil"/>
              <w:left w:val="nil"/>
              <w:bottom w:val="single" w:sz="4" w:space="0" w:color="auto"/>
              <w:right w:val="single" w:sz="4" w:space="0" w:color="auto"/>
            </w:tcBorders>
          </w:tcPr>
          <w:p w14:paraId="63A79FF6"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5EF01978" w14:textId="77777777" w:rsidTr="00885D98">
        <w:trPr>
          <w:trHeight w:val="274"/>
        </w:trPr>
        <w:tc>
          <w:tcPr>
            <w:tcW w:w="709" w:type="dxa"/>
            <w:tcBorders>
              <w:top w:val="nil"/>
              <w:left w:val="single" w:sz="4" w:space="0" w:color="auto"/>
              <w:bottom w:val="single" w:sz="4" w:space="0" w:color="auto"/>
              <w:right w:val="single" w:sz="4" w:space="0" w:color="auto"/>
            </w:tcBorders>
          </w:tcPr>
          <w:p w14:paraId="02284CF5"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304</w:t>
            </w:r>
          </w:p>
        </w:tc>
        <w:tc>
          <w:tcPr>
            <w:tcW w:w="6804" w:type="dxa"/>
            <w:tcBorders>
              <w:top w:val="nil"/>
              <w:left w:val="nil"/>
              <w:bottom w:val="single" w:sz="4" w:space="0" w:color="auto"/>
              <w:right w:val="single" w:sz="4" w:space="0" w:color="auto"/>
            </w:tcBorders>
          </w:tcPr>
          <w:p w14:paraId="7A125163" w14:textId="23632055"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t xml:space="preserve">Maçonnerie de moellons du passage piéton et Protection des parois en perré maçonné de l’étang </w:t>
            </w:r>
          </w:p>
          <w:p w14:paraId="606819B8" w14:textId="47264CF5" w:rsidR="00CF328E" w:rsidRPr="00AC6559" w:rsidRDefault="00CF328E" w:rsidP="00AC6559">
            <w:pPr>
              <w:spacing w:after="0" w:line="253" w:lineRule="auto"/>
              <w:ind w:left="21" w:right="-8"/>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 prix rémunère dans les conditions générales prévues au marché, au MÈTRE CARRE (m2), l'exécution des perrés en maçonnerie de moellons ordinaires hourdée au mortier de ciment, en protection des talus érodables et des remblais d'accès à certains ouvrages, aux endroits prescrits par le Maître d’Œuvre.</w:t>
            </w:r>
          </w:p>
          <w:p w14:paraId="14AF8535" w14:textId="1C997B92" w:rsidR="00CF328E" w:rsidRPr="00AC6559" w:rsidRDefault="00CF328E" w:rsidP="00AC6559">
            <w:pPr>
              <w:spacing w:after="0" w:line="160" w:lineRule="exact"/>
              <w:ind w:left="21" w:right="4262"/>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xml:space="preserve">Ce prix </w:t>
            </w:r>
            <w:r w:rsidR="00AC6559" w:rsidRPr="00AC6559">
              <w:rPr>
                <w:rFonts w:ascii="Arial Narrow" w:eastAsia="Times New Roman" w:hAnsi="Arial Narrow" w:cs="Arial"/>
                <w:sz w:val="24"/>
                <w:szCs w:val="24"/>
                <w:lang w:eastAsia="fr-FR"/>
              </w:rPr>
              <w:t xml:space="preserve">comprend notamment </w:t>
            </w:r>
          </w:p>
          <w:p w14:paraId="2C96022B" w14:textId="19604472" w:rsidR="00CF328E" w:rsidRPr="00AC6559" w:rsidRDefault="00CF328E" w:rsidP="00AC6559">
            <w:pPr>
              <w:spacing w:before="7" w:after="0" w:line="250" w:lineRule="auto"/>
              <w:ind w:left="21" w:right="-8"/>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la fourniture et le transport à pied d'œuvre de tous les matériaux (moellons, ciment, sable, gravier, etc.) et matériels nécessaires</w:t>
            </w:r>
            <w:r w:rsidR="00AC6559" w:rsidRPr="00AC6559">
              <w:rPr>
                <w:rFonts w:ascii="Arial Narrow" w:eastAsia="Times New Roman" w:hAnsi="Arial Narrow" w:cs="Arial"/>
                <w:sz w:val="24"/>
                <w:szCs w:val="24"/>
                <w:lang w:eastAsia="fr-FR"/>
              </w:rPr>
              <w:t xml:space="preserve"> à l'exécution des maçonneries </w:t>
            </w:r>
          </w:p>
          <w:p w14:paraId="11DE0324" w14:textId="77777777" w:rsidR="00CF328E" w:rsidRPr="00AC6559" w:rsidRDefault="00CF328E" w:rsidP="00AC6559">
            <w:pPr>
              <w:spacing w:after="0" w:line="250" w:lineRule="auto"/>
              <w:ind w:left="21" w:right="-8"/>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la fabrication du mortier et la mise en œuvre soignée de la maçonnerie, telles que précisées aux prescriptions techniques et comprenant calage, réglage, humidification des moellons, nettoyage et jointoiement,</w:t>
            </w:r>
          </w:p>
          <w:p w14:paraId="0D2B358D" w14:textId="77777777" w:rsidR="00CF328E" w:rsidRPr="00AC6559" w:rsidRDefault="00CF328E" w:rsidP="00AC6559">
            <w:pPr>
              <w:spacing w:after="0"/>
              <w:ind w:left="21" w:right="1131"/>
              <w:jc w:val="both"/>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toutes sujétions liées aux conditions de circulation et au respect des prescriptions environnementales ;</w:t>
            </w:r>
          </w:p>
          <w:p w14:paraId="45CBD09E" w14:textId="6127584F" w:rsidR="00CF328E" w:rsidRPr="00AC6559" w:rsidRDefault="00CF328E" w:rsidP="00AC6559">
            <w:pPr>
              <w:pStyle w:val="Titre3"/>
              <w:rPr>
                <w:rFonts w:ascii="Arial Narrow" w:hAnsi="Arial Narrow" w:cs="Arial"/>
                <w:szCs w:val="24"/>
              </w:rPr>
            </w:pPr>
            <w:r w:rsidRPr="00AC6559">
              <w:rPr>
                <w:rFonts w:ascii="Arial Narrow" w:hAnsi="Arial Narrow"/>
                <w:szCs w:val="24"/>
              </w:rPr>
              <w:t>• Et toutes autres sujétions.</w:t>
            </w:r>
          </w:p>
          <w:p w14:paraId="370F2999" w14:textId="77777777"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Arial"/>
                <w:b/>
                <w:sz w:val="24"/>
                <w:szCs w:val="24"/>
                <w:lang w:eastAsia="fr-FR"/>
              </w:rPr>
              <w:t>Le mètre carré à: ___________________________</w:t>
            </w:r>
          </w:p>
        </w:tc>
        <w:tc>
          <w:tcPr>
            <w:tcW w:w="851" w:type="dxa"/>
            <w:tcBorders>
              <w:top w:val="nil"/>
              <w:left w:val="nil"/>
              <w:bottom w:val="single" w:sz="4" w:space="0" w:color="auto"/>
              <w:right w:val="single" w:sz="4" w:space="0" w:color="auto"/>
            </w:tcBorders>
          </w:tcPr>
          <w:p w14:paraId="5BBB9125"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M²</w:t>
            </w:r>
          </w:p>
        </w:tc>
        <w:tc>
          <w:tcPr>
            <w:tcW w:w="2400" w:type="dxa"/>
            <w:tcBorders>
              <w:top w:val="nil"/>
              <w:left w:val="nil"/>
              <w:bottom w:val="single" w:sz="4" w:space="0" w:color="auto"/>
              <w:right w:val="single" w:sz="4" w:space="0" w:color="auto"/>
            </w:tcBorders>
          </w:tcPr>
          <w:p w14:paraId="45BC2BFB"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2FDAE3CA" w14:textId="77777777" w:rsidTr="00885D98">
        <w:trPr>
          <w:trHeight w:val="274"/>
        </w:trPr>
        <w:tc>
          <w:tcPr>
            <w:tcW w:w="709" w:type="dxa"/>
            <w:tcBorders>
              <w:top w:val="nil"/>
              <w:left w:val="single" w:sz="4" w:space="0" w:color="auto"/>
              <w:bottom w:val="single" w:sz="4" w:space="0" w:color="auto"/>
              <w:right w:val="single" w:sz="4" w:space="0" w:color="auto"/>
            </w:tcBorders>
          </w:tcPr>
          <w:p w14:paraId="3C0DEFE7" w14:textId="46465E86"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305</w:t>
            </w:r>
          </w:p>
        </w:tc>
        <w:tc>
          <w:tcPr>
            <w:tcW w:w="6804" w:type="dxa"/>
            <w:tcBorders>
              <w:top w:val="nil"/>
              <w:left w:val="nil"/>
              <w:bottom w:val="single" w:sz="4" w:space="0" w:color="auto"/>
              <w:right w:val="single" w:sz="4" w:space="0" w:color="auto"/>
            </w:tcBorders>
          </w:tcPr>
          <w:p w14:paraId="48BAC30B" w14:textId="39657F23" w:rsidR="00CF328E" w:rsidRPr="00AC6559" w:rsidRDefault="00CF328E" w:rsidP="00CF328E">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t>Fourniture et pose de buse de diamètre 800</w:t>
            </w:r>
          </w:p>
          <w:p w14:paraId="3FD966B8" w14:textId="77777777" w:rsidR="00CF328E" w:rsidRPr="00AC6559" w:rsidRDefault="00CF328E" w:rsidP="00AC6559">
            <w:pPr>
              <w:spacing w:after="0" w:line="240" w:lineRule="auto"/>
              <w:ind w:left="21" w:right="-9"/>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Les prix rémunèrent dans les conditions générales prévues au marché, au MÈTRE LINEAIRE (ml), la fourniture et la pose des buses métalliques.</w:t>
            </w:r>
          </w:p>
          <w:p w14:paraId="12468600" w14:textId="77777777" w:rsidR="00CF328E" w:rsidRPr="00AC6559" w:rsidRDefault="00CF328E" w:rsidP="00AC6559">
            <w:pPr>
              <w:spacing w:after="0" w:line="240" w:lineRule="auto"/>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Ces prix comprennent notamment :</w:t>
            </w:r>
          </w:p>
          <w:p w14:paraId="368F69B8" w14:textId="77777777" w:rsidR="00CF328E" w:rsidRPr="00AC6559" w:rsidRDefault="00CF328E" w:rsidP="00AC6559">
            <w:pPr>
              <w:spacing w:after="0" w:line="240" w:lineRule="auto"/>
              <w:ind w:left="21" w:right="762"/>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La fourniture et le transport à pied d'œuvre des éléments de buses y compris tous les accessoires et le petit équipement nécessaires au montage et à la pose de la buse ;</w:t>
            </w:r>
          </w:p>
          <w:p w14:paraId="36D788C4" w14:textId="77777777" w:rsidR="00CF328E" w:rsidRPr="00AC6559" w:rsidRDefault="00CF328E" w:rsidP="00AC6559">
            <w:pPr>
              <w:spacing w:after="0" w:line="240" w:lineRule="auto"/>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l’enlèvement éventuel des éléments de buses détériorés ;</w:t>
            </w:r>
          </w:p>
          <w:p w14:paraId="05A6A7A4" w14:textId="77777777" w:rsidR="00CF328E" w:rsidRPr="00AC6559" w:rsidRDefault="00CF328E" w:rsidP="00AC6559">
            <w:pPr>
              <w:spacing w:before="7" w:after="0" w:line="240" w:lineRule="auto"/>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l'implantation et le piquetage de l’ouvrage ;</w:t>
            </w:r>
          </w:p>
          <w:p w14:paraId="6579E949" w14:textId="77777777" w:rsidR="00CF328E" w:rsidRPr="00AC6559" w:rsidRDefault="00CF328E" w:rsidP="00AC6559">
            <w:pPr>
              <w:spacing w:before="7" w:after="0" w:line="240" w:lineRule="auto"/>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la mise en place éventuelle d'une déviation provisoire ;</w:t>
            </w:r>
          </w:p>
          <w:p w14:paraId="10F783E4" w14:textId="77777777" w:rsidR="00CF328E" w:rsidRPr="00AC6559" w:rsidRDefault="00CF328E" w:rsidP="00AC6559">
            <w:pPr>
              <w:spacing w:before="7" w:after="0" w:line="240" w:lineRule="auto"/>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l'exécution des fouilles en terrain de toutes natures et l'évacuation des produits des fouilles en un lieu agréé par le</w:t>
            </w:r>
          </w:p>
          <w:p w14:paraId="028B8AAA" w14:textId="77777777" w:rsidR="00CF328E" w:rsidRPr="00AC6559" w:rsidRDefault="00CF328E" w:rsidP="00AC6559">
            <w:pPr>
              <w:spacing w:before="7" w:after="0" w:line="240" w:lineRule="auto"/>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Maître d’œuvre ;</w:t>
            </w:r>
          </w:p>
          <w:p w14:paraId="3E533E26" w14:textId="77777777" w:rsidR="00CF328E" w:rsidRPr="00AC6559" w:rsidRDefault="00CF328E" w:rsidP="00AC6559">
            <w:pPr>
              <w:spacing w:before="7" w:after="0" w:line="240" w:lineRule="auto"/>
              <w:ind w:left="21" w:right="316"/>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l'aménagement du lit de pose, y compris éventuellement la fourniture et le transport à pied d'œuvre des matériaux d'apport, quelle que soit la distance ;</w:t>
            </w:r>
          </w:p>
          <w:p w14:paraId="1A841FF6" w14:textId="77777777" w:rsidR="00CF328E" w:rsidRPr="00AC6559" w:rsidRDefault="00CF328E" w:rsidP="00AC6559">
            <w:pPr>
              <w:spacing w:after="0" w:line="240" w:lineRule="auto"/>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montage et la mise en place des buses ;</w:t>
            </w:r>
          </w:p>
          <w:p w14:paraId="59CAD6EA" w14:textId="77777777" w:rsidR="00CF328E" w:rsidRPr="00AC6559" w:rsidRDefault="00CF328E" w:rsidP="00AC6559">
            <w:pPr>
              <w:spacing w:after="0" w:line="240" w:lineRule="auto"/>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la mise en œuvre du revêtement anti corrosion ;</w:t>
            </w:r>
          </w:p>
          <w:p w14:paraId="55A3B1D6" w14:textId="77777777" w:rsidR="00CF328E" w:rsidRPr="00AC6559" w:rsidRDefault="00CF328E" w:rsidP="00AC6559">
            <w:pPr>
              <w:spacing w:after="0" w:line="240" w:lineRule="auto"/>
              <w:ind w:left="21" w:right="404"/>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la réalisation du bloc technique (apport de matériau et mise en œuvre) jusqu’à Ø/2 + 10 cm au moins, (Ø étant le diamètre de la buse), au-dessus de la génératrice supérieure de la buse ;</w:t>
            </w:r>
          </w:p>
          <w:p w14:paraId="03EA4EFD" w14:textId="77777777" w:rsidR="00CF328E" w:rsidRPr="00AC6559" w:rsidRDefault="00CF328E" w:rsidP="00AC6559">
            <w:pPr>
              <w:spacing w:after="0" w:line="240" w:lineRule="auto"/>
              <w:ind w:left="21" w:right="313"/>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toutes sujétions de pose (épuisement, pompage, étaiement) et de prise en compte des tassements différentiels de l’ouvrage ;</w:t>
            </w:r>
          </w:p>
          <w:p w14:paraId="4EE4F722" w14:textId="77777777" w:rsidR="00CF328E" w:rsidRPr="00AC6559" w:rsidRDefault="00CF328E" w:rsidP="00AC6559">
            <w:pPr>
              <w:spacing w:after="0" w:line="240" w:lineRule="auto"/>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nettoyage éventuel des ouvertures amont et aval des buses en vue d'assurer un parfait écoulement ;</w:t>
            </w:r>
          </w:p>
          <w:p w14:paraId="40E9A82C" w14:textId="77777777" w:rsidR="00CF328E" w:rsidRPr="00AC6559" w:rsidRDefault="00CF328E" w:rsidP="00AC6559">
            <w:pPr>
              <w:spacing w:after="0" w:line="240" w:lineRule="auto"/>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toutes sujétions liées aux conditions de circulation et au respect des prescriptions environnementales ;</w:t>
            </w:r>
          </w:p>
          <w:p w14:paraId="5EE56B23" w14:textId="77777777" w:rsidR="00CF328E" w:rsidRPr="00AC6559" w:rsidRDefault="00CF328E" w:rsidP="00AC6559">
            <w:pPr>
              <w:spacing w:after="0" w:line="240" w:lineRule="auto"/>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Le raccordement du bloc technique à la chaussée existante avec des pentes inférieures à 4% ;</w:t>
            </w:r>
          </w:p>
          <w:p w14:paraId="5875E7F8" w14:textId="53891CE0" w:rsidR="00CF328E" w:rsidRPr="00AC6559" w:rsidRDefault="00CF328E" w:rsidP="00AC6559">
            <w:pPr>
              <w:spacing w:after="0" w:line="240" w:lineRule="auto"/>
              <w:ind w:left="21"/>
              <w:rPr>
                <w:rFonts w:ascii="Arial Narrow" w:eastAsia="Times New Roman" w:hAnsi="Arial Narrow" w:cs="Arial"/>
                <w:sz w:val="24"/>
                <w:szCs w:val="24"/>
                <w:lang w:eastAsia="fr-FR"/>
              </w:rPr>
            </w:pPr>
            <w:r w:rsidRPr="00AC6559">
              <w:rPr>
                <w:rFonts w:ascii="Arial Narrow" w:eastAsia="Times New Roman" w:hAnsi="Arial Narrow" w:cs="Arial"/>
                <w:sz w:val="24"/>
                <w:szCs w:val="24"/>
                <w:lang w:eastAsia="fr-FR"/>
              </w:rPr>
              <w:t>• et toutes autres sujétions.</w:t>
            </w:r>
          </w:p>
          <w:p w14:paraId="3E510CFB" w14:textId="77777777" w:rsidR="00CF328E" w:rsidRPr="00AC6559" w:rsidRDefault="00CF328E" w:rsidP="00AC6559">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Arial"/>
                <w:b/>
                <w:sz w:val="24"/>
                <w:szCs w:val="24"/>
                <w:lang w:eastAsia="fr-FR"/>
              </w:rPr>
              <w:t>Le mètre linéaire à: ___________________________</w:t>
            </w:r>
          </w:p>
        </w:tc>
        <w:tc>
          <w:tcPr>
            <w:tcW w:w="851" w:type="dxa"/>
            <w:tcBorders>
              <w:top w:val="nil"/>
              <w:left w:val="nil"/>
              <w:bottom w:val="single" w:sz="4" w:space="0" w:color="auto"/>
              <w:right w:val="single" w:sz="4" w:space="0" w:color="auto"/>
            </w:tcBorders>
          </w:tcPr>
          <w:p w14:paraId="466BC4A3"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p w14:paraId="05CB40CD"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p w14:paraId="6181BF34"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p w14:paraId="499119B6"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p w14:paraId="5E944391"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p w14:paraId="78F0F374"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p w14:paraId="4EB8AAEA"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p w14:paraId="1D81C3ED"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p w14:paraId="16462AAD"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p w14:paraId="1CDFDE94"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p w14:paraId="536AA24A"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p w14:paraId="3CE0D882"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p w14:paraId="2F6377AF"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ml</w:t>
            </w:r>
          </w:p>
        </w:tc>
        <w:tc>
          <w:tcPr>
            <w:tcW w:w="2400" w:type="dxa"/>
            <w:tcBorders>
              <w:top w:val="nil"/>
              <w:left w:val="nil"/>
              <w:bottom w:val="single" w:sz="4" w:space="0" w:color="auto"/>
              <w:right w:val="single" w:sz="4" w:space="0" w:color="auto"/>
            </w:tcBorders>
          </w:tcPr>
          <w:p w14:paraId="15F33F95"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0A9E905A" w14:textId="77777777" w:rsidTr="00885D98">
        <w:trPr>
          <w:trHeight w:val="274"/>
        </w:trPr>
        <w:tc>
          <w:tcPr>
            <w:tcW w:w="709" w:type="dxa"/>
            <w:tcBorders>
              <w:top w:val="nil"/>
              <w:left w:val="single" w:sz="4" w:space="0" w:color="auto"/>
              <w:bottom w:val="single" w:sz="4" w:space="0" w:color="auto"/>
              <w:right w:val="single" w:sz="4" w:space="0" w:color="auto"/>
            </w:tcBorders>
            <w:hideMark/>
          </w:tcPr>
          <w:p w14:paraId="7B6179BF"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p w14:paraId="65888B85"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lastRenderedPageBreak/>
              <w:t>306</w:t>
            </w:r>
          </w:p>
        </w:tc>
        <w:tc>
          <w:tcPr>
            <w:tcW w:w="6804" w:type="dxa"/>
            <w:tcBorders>
              <w:top w:val="nil"/>
              <w:left w:val="nil"/>
              <w:bottom w:val="single" w:sz="4" w:space="0" w:color="auto"/>
              <w:right w:val="single" w:sz="4" w:space="0" w:color="auto"/>
            </w:tcBorders>
            <w:hideMark/>
          </w:tcPr>
          <w:p w14:paraId="5FDE05CB" w14:textId="51EEDC5F"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lastRenderedPageBreak/>
              <w:t>Construction de la pêcherie</w:t>
            </w:r>
          </w:p>
          <w:p w14:paraId="639133BB"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Arial"/>
                <w:b/>
                <w:sz w:val="24"/>
                <w:szCs w:val="24"/>
                <w:lang w:eastAsia="fr-FR"/>
              </w:rPr>
              <w:lastRenderedPageBreak/>
              <w:t>L’unité à : ___________________________</w:t>
            </w:r>
          </w:p>
        </w:tc>
        <w:tc>
          <w:tcPr>
            <w:tcW w:w="851" w:type="dxa"/>
            <w:tcBorders>
              <w:top w:val="nil"/>
              <w:left w:val="nil"/>
              <w:bottom w:val="single" w:sz="4" w:space="0" w:color="auto"/>
              <w:right w:val="single" w:sz="4" w:space="0" w:color="auto"/>
            </w:tcBorders>
            <w:hideMark/>
          </w:tcPr>
          <w:p w14:paraId="7954EE1D" w14:textId="77777777" w:rsidR="00CF328E" w:rsidRPr="00AC6559" w:rsidRDefault="00CF328E" w:rsidP="00CF328E">
            <w:pPr>
              <w:spacing w:after="0" w:line="240" w:lineRule="auto"/>
              <w:rPr>
                <w:rFonts w:ascii="Arial Narrow" w:eastAsia="Times New Roman" w:hAnsi="Arial Narrow" w:cs="Times New Roman"/>
                <w:color w:val="000000"/>
                <w:sz w:val="24"/>
                <w:szCs w:val="24"/>
                <w:lang w:eastAsia="fr-FR"/>
              </w:rPr>
            </w:pPr>
          </w:p>
          <w:p w14:paraId="4A3FBB68" w14:textId="0CDE9460"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lastRenderedPageBreak/>
              <w:t>U</w:t>
            </w:r>
          </w:p>
        </w:tc>
        <w:tc>
          <w:tcPr>
            <w:tcW w:w="2400" w:type="dxa"/>
            <w:tcBorders>
              <w:top w:val="nil"/>
              <w:left w:val="nil"/>
              <w:bottom w:val="single" w:sz="4" w:space="0" w:color="auto"/>
              <w:right w:val="single" w:sz="4" w:space="0" w:color="auto"/>
            </w:tcBorders>
          </w:tcPr>
          <w:p w14:paraId="0A055BC7"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102461CB" w14:textId="77777777" w:rsidTr="00AC6559">
        <w:trPr>
          <w:trHeight w:val="711"/>
        </w:trPr>
        <w:tc>
          <w:tcPr>
            <w:tcW w:w="709" w:type="dxa"/>
            <w:tcBorders>
              <w:top w:val="nil"/>
              <w:left w:val="single" w:sz="4" w:space="0" w:color="auto"/>
              <w:bottom w:val="single" w:sz="4" w:space="0" w:color="auto"/>
              <w:right w:val="single" w:sz="4" w:space="0" w:color="auto"/>
            </w:tcBorders>
            <w:hideMark/>
          </w:tcPr>
          <w:p w14:paraId="001482DF"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lastRenderedPageBreak/>
              <w:t>307</w:t>
            </w:r>
          </w:p>
        </w:tc>
        <w:tc>
          <w:tcPr>
            <w:tcW w:w="6804" w:type="dxa"/>
            <w:tcBorders>
              <w:top w:val="nil"/>
              <w:left w:val="nil"/>
              <w:bottom w:val="single" w:sz="4" w:space="0" w:color="auto"/>
              <w:right w:val="single" w:sz="4" w:space="0" w:color="auto"/>
            </w:tcBorders>
            <w:hideMark/>
          </w:tcPr>
          <w:p w14:paraId="07488F7D" w14:textId="72294026"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t>Réalisation des analyses physico-chimique et bactériologique de l’eau</w:t>
            </w:r>
          </w:p>
          <w:p w14:paraId="05B57166"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Arial"/>
                <w:b/>
                <w:sz w:val="24"/>
                <w:szCs w:val="24"/>
                <w:lang w:eastAsia="fr-FR"/>
              </w:rPr>
              <w:t>L’ensemble à : ___________________________</w:t>
            </w:r>
          </w:p>
        </w:tc>
        <w:tc>
          <w:tcPr>
            <w:tcW w:w="851" w:type="dxa"/>
            <w:tcBorders>
              <w:top w:val="nil"/>
              <w:left w:val="nil"/>
              <w:bottom w:val="single" w:sz="4" w:space="0" w:color="auto"/>
              <w:right w:val="single" w:sz="4" w:space="0" w:color="auto"/>
            </w:tcBorders>
            <w:hideMark/>
          </w:tcPr>
          <w:p w14:paraId="5CCF9E78"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p>
          <w:p w14:paraId="23FF5702" w14:textId="1499FA6F"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Ens</w:t>
            </w:r>
          </w:p>
        </w:tc>
        <w:tc>
          <w:tcPr>
            <w:tcW w:w="2400" w:type="dxa"/>
            <w:tcBorders>
              <w:top w:val="nil"/>
              <w:left w:val="nil"/>
              <w:bottom w:val="single" w:sz="4" w:space="0" w:color="auto"/>
              <w:right w:val="single" w:sz="4" w:space="0" w:color="auto"/>
            </w:tcBorders>
          </w:tcPr>
          <w:p w14:paraId="15B9B368"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2B06060A" w14:textId="77777777" w:rsidTr="00CF328E">
        <w:trPr>
          <w:trHeight w:val="605"/>
        </w:trPr>
        <w:tc>
          <w:tcPr>
            <w:tcW w:w="709" w:type="dxa"/>
            <w:tcBorders>
              <w:top w:val="nil"/>
              <w:left w:val="single" w:sz="4" w:space="0" w:color="auto"/>
              <w:bottom w:val="single" w:sz="4" w:space="0" w:color="auto"/>
              <w:right w:val="single" w:sz="4" w:space="0" w:color="auto"/>
            </w:tcBorders>
            <w:hideMark/>
          </w:tcPr>
          <w:p w14:paraId="5EC86762"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308</w:t>
            </w:r>
          </w:p>
        </w:tc>
        <w:tc>
          <w:tcPr>
            <w:tcW w:w="6804" w:type="dxa"/>
            <w:tcBorders>
              <w:top w:val="nil"/>
              <w:left w:val="nil"/>
              <w:bottom w:val="single" w:sz="4" w:space="0" w:color="auto"/>
              <w:right w:val="single" w:sz="4" w:space="0" w:color="auto"/>
            </w:tcBorders>
            <w:hideMark/>
          </w:tcPr>
          <w:p w14:paraId="47BDAC56" w14:textId="193BB5FA"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t>Conditionnement de l’étang</w:t>
            </w:r>
          </w:p>
          <w:p w14:paraId="52893EED"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Arial"/>
                <w:b/>
                <w:sz w:val="24"/>
                <w:szCs w:val="24"/>
                <w:lang w:eastAsia="fr-FR"/>
              </w:rPr>
              <w:t>L’ensemble à : ___________________________</w:t>
            </w:r>
          </w:p>
        </w:tc>
        <w:tc>
          <w:tcPr>
            <w:tcW w:w="851" w:type="dxa"/>
            <w:tcBorders>
              <w:top w:val="nil"/>
              <w:left w:val="nil"/>
              <w:bottom w:val="single" w:sz="4" w:space="0" w:color="auto"/>
              <w:right w:val="single" w:sz="4" w:space="0" w:color="auto"/>
            </w:tcBorders>
            <w:hideMark/>
          </w:tcPr>
          <w:p w14:paraId="0BD622D6"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p>
          <w:p w14:paraId="310330E7"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Ens</w:t>
            </w:r>
          </w:p>
        </w:tc>
        <w:tc>
          <w:tcPr>
            <w:tcW w:w="2400" w:type="dxa"/>
            <w:tcBorders>
              <w:top w:val="nil"/>
              <w:left w:val="nil"/>
              <w:bottom w:val="single" w:sz="4" w:space="0" w:color="auto"/>
              <w:right w:val="single" w:sz="4" w:space="0" w:color="auto"/>
            </w:tcBorders>
          </w:tcPr>
          <w:p w14:paraId="6277DA7E"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22234E68" w14:textId="77777777" w:rsidTr="00885D98">
        <w:trPr>
          <w:trHeight w:val="687"/>
        </w:trPr>
        <w:tc>
          <w:tcPr>
            <w:tcW w:w="709" w:type="dxa"/>
            <w:tcBorders>
              <w:top w:val="nil"/>
              <w:left w:val="single" w:sz="4" w:space="0" w:color="auto"/>
              <w:bottom w:val="single" w:sz="4" w:space="0" w:color="auto"/>
              <w:right w:val="single" w:sz="4" w:space="0" w:color="auto"/>
            </w:tcBorders>
            <w:hideMark/>
          </w:tcPr>
          <w:p w14:paraId="2122878D"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 309</w:t>
            </w:r>
          </w:p>
        </w:tc>
        <w:tc>
          <w:tcPr>
            <w:tcW w:w="6804" w:type="dxa"/>
            <w:tcBorders>
              <w:top w:val="nil"/>
              <w:left w:val="nil"/>
              <w:bottom w:val="single" w:sz="4" w:space="0" w:color="auto"/>
              <w:right w:val="single" w:sz="4" w:space="0" w:color="auto"/>
            </w:tcBorders>
            <w:hideMark/>
          </w:tcPr>
          <w:p w14:paraId="4DB7B92A" w14:textId="0AA5E480"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t>Empoissonnement de l’étang</w:t>
            </w:r>
          </w:p>
          <w:p w14:paraId="1C476EDB"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Arial"/>
                <w:b/>
                <w:sz w:val="24"/>
                <w:szCs w:val="24"/>
                <w:lang w:eastAsia="fr-FR"/>
              </w:rPr>
              <w:t>L’unité à : ___________________________</w:t>
            </w:r>
          </w:p>
        </w:tc>
        <w:tc>
          <w:tcPr>
            <w:tcW w:w="851" w:type="dxa"/>
            <w:tcBorders>
              <w:top w:val="nil"/>
              <w:left w:val="nil"/>
              <w:bottom w:val="single" w:sz="4" w:space="0" w:color="auto"/>
              <w:right w:val="single" w:sz="4" w:space="0" w:color="auto"/>
            </w:tcBorders>
            <w:vAlign w:val="center"/>
            <w:hideMark/>
          </w:tcPr>
          <w:p w14:paraId="7B747EED" w14:textId="6964EDCF"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U</w:t>
            </w:r>
          </w:p>
        </w:tc>
        <w:tc>
          <w:tcPr>
            <w:tcW w:w="2400" w:type="dxa"/>
            <w:tcBorders>
              <w:top w:val="nil"/>
              <w:left w:val="nil"/>
              <w:bottom w:val="single" w:sz="4" w:space="0" w:color="auto"/>
              <w:right w:val="single" w:sz="4" w:space="0" w:color="auto"/>
            </w:tcBorders>
            <w:vAlign w:val="center"/>
          </w:tcPr>
          <w:p w14:paraId="3F365338"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r w:rsidR="00CF328E" w:rsidRPr="00AC6559" w14:paraId="3725A4BE" w14:textId="77777777" w:rsidTr="00885D98">
        <w:trPr>
          <w:trHeight w:val="274"/>
        </w:trPr>
        <w:tc>
          <w:tcPr>
            <w:tcW w:w="709" w:type="dxa"/>
            <w:tcBorders>
              <w:top w:val="nil"/>
              <w:left w:val="single" w:sz="4" w:space="0" w:color="auto"/>
              <w:bottom w:val="single" w:sz="4" w:space="0" w:color="auto"/>
              <w:right w:val="single" w:sz="4" w:space="0" w:color="auto"/>
            </w:tcBorders>
            <w:hideMark/>
          </w:tcPr>
          <w:p w14:paraId="3F83B510"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310</w:t>
            </w:r>
          </w:p>
        </w:tc>
        <w:tc>
          <w:tcPr>
            <w:tcW w:w="6804" w:type="dxa"/>
            <w:tcBorders>
              <w:top w:val="nil"/>
              <w:left w:val="nil"/>
              <w:bottom w:val="single" w:sz="4" w:space="0" w:color="auto"/>
              <w:right w:val="single" w:sz="4" w:space="0" w:color="auto"/>
            </w:tcBorders>
            <w:hideMark/>
          </w:tcPr>
          <w:p w14:paraId="035012E6" w14:textId="3A2DD089" w:rsidR="00CF328E" w:rsidRPr="00AC6559" w:rsidRDefault="00CF328E" w:rsidP="00885D98">
            <w:pPr>
              <w:spacing w:after="0" w:line="240" w:lineRule="auto"/>
              <w:rPr>
                <w:rFonts w:ascii="Arial Narrow" w:eastAsia="Times New Roman" w:hAnsi="Arial Narrow" w:cs="Times New Roman"/>
                <w:b/>
                <w:color w:val="000000"/>
                <w:sz w:val="24"/>
                <w:szCs w:val="24"/>
                <w:lang w:eastAsia="fr-FR"/>
              </w:rPr>
            </w:pPr>
            <w:r w:rsidRPr="00AC6559">
              <w:rPr>
                <w:rFonts w:ascii="Arial Narrow" w:eastAsia="Times New Roman" w:hAnsi="Arial Narrow" w:cs="Times New Roman"/>
                <w:b/>
                <w:color w:val="000000"/>
                <w:sz w:val="24"/>
                <w:szCs w:val="24"/>
                <w:lang w:eastAsia="fr-FR"/>
              </w:rPr>
              <w:t xml:space="preserve">Achat des aliments de croissance </w:t>
            </w:r>
          </w:p>
          <w:p w14:paraId="31F1B1F6" w14:textId="77777777" w:rsidR="00CF328E" w:rsidRPr="00AC6559" w:rsidRDefault="00CF328E" w:rsidP="00885D98">
            <w:pPr>
              <w:spacing w:after="0" w:line="240" w:lineRule="auto"/>
              <w:rPr>
                <w:rFonts w:ascii="Arial Narrow" w:eastAsia="Times New Roman" w:hAnsi="Arial Narrow" w:cs="Times New Roman"/>
                <w:color w:val="000000"/>
                <w:sz w:val="24"/>
                <w:szCs w:val="24"/>
                <w:lang w:eastAsia="fr-FR"/>
              </w:rPr>
            </w:pPr>
            <w:r w:rsidRPr="00AC6559">
              <w:rPr>
                <w:rFonts w:ascii="Arial Narrow" w:eastAsia="Times New Roman" w:hAnsi="Arial Narrow" w:cs="Arial"/>
                <w:b/>
                <w:sz w:val="24"/>
                <w:szCs w:val="24"/>
                <w:lang w:eastAsia="fr-FR"/>
              </w:rPr>
              <w:t>L’ensemble à: ___________________________</w:t>
            </w:r>
          </w:p>
        </w:tc>
        <w:tc>
          <w:tcPr>
            <w:tcW w:w="851" w:type="dxa"/>
            <w:tcBorders>
              <w:top w:val="nil"/>
              <w:left w:val="nil"/>
              <w:bottom w:val="single" w:sz="4" w:space="0" w:color="auto"/>
              <w:right w:val="single" w:sz="4" w:space="0" w:color="auto"/>
            </w:tcBorders>
            <w:vAlign w:val="center"/>
            <w:hideMark/>
          </w:tcPr>
          <w:p w14:paraId="2044EAE3"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r w:rsidRPr="00AC6559">
              <w:rPr>
                <w:rFonts w:ascii="Arial Narrow" w:eastAsia="Times New Roman" w:hAnsi="Arial Narrow" w:cs="Times New Roman"/>
                <w:color w:val="000000"/>
                <w:sz w:val="24"/>
                <w:szCs w:val="24"/>
                <w:lang w:eastAsia="fr-FR"/>
              </w:rPr>
              <w:t>Ens</w:t>
            </w:r>
          </w:p>
        </w:tc>
        <w:tc>
          <w:tcPr>
            <w:tcW w:w="2400" w:type="dxa"/>
            <w:tcBorders>
              <w:top w:val="nil"/>
              <w:left w:val="nil"/>
              <w:bottom w:val="single" w:sz="4" w:space="0" w:color="auto"/>
              <w:right w:val="single" w:sz="4" w:space="0" w:color="auto"/>
            </w:tcBorders>
            <w:vAlign w:val="center"/>
          </w:tcPr>
          <w:p w14:paraId="0EF3B9A5" w14:textId="77777777" w:rsidR="00CF328E" w:rsidRPr="00AC6559" w:rsidRDefault="00CF328E" w:rsidP="00885D98">
            <w:pPr>
              <w:spacing w:after="0" w:line="240" w:lineRule="auto"/>
              <w:jc w:val="center"/>
              <w:rPr>
                <w:rFonts w:ascii="Arial Narrow" w:eastAsia="Times New Roman" w:hAnsi="Arial Narrow" w:cs="Times New Roman"/>
                <w:color w:val="000000"/>
                <w:sz w:val="24"/>
                <w:szCs w:val="24"/>
                <w:lang w:eastAsia="fr-FR"/>
              </w:rPr>
            </w:pPr>
          </w:p>
        </w:tc>
      </w:tr>
    </w:tbl>
    <w:p w14:paraId="577E4733" w14:textId="6F6035CB" w:rsidR="00474CB7" w:rsidRDefault="00677C62" w:rsidP="00F705E9">
      <w:pPr>
        <w:tabs>
          <w:tab w:val="left" w:pos="3840"/>
        </w:tabs>
        <w:rPr>
          <w:rFonts w:ascii="Arial Narrow" w:hAnsi="Arial Narrow"/>
          <w:sz w:val="24"/>
          <w:szCs w:val="24"/>
        </w:rPr>
      </w:pPr>
      <w:r>
        <w:rPr>
          <w:rFonts w:ascii="Arial Narrow" w:hAnsi="Arial Narrow"/>
          <w:sz w:val="24"/>
          <w:szCs w:val="24"/>
        </w:rPr>
        <w:br w:type="textWrapping" w:clear="all"/>
      </w:r>
    </w:p>
    <w:p w14:paraId="16F1DCF8" w14:textId="4A9BD66F" w:rsidR="00877426" w:rsidRDefault="00877426" w:rsidP="00F705E9">
      <w:pPr>
        <w:tabs>
          <w:tab w:val="left" w:pos="3840"/>
        </w:tabs>
        <w:rPr>
          <w:rFonts w:ascii="Arial Narrow" w:hAnsi="Arial Narrow"/>
          <w:sz w:val="24"/>
          <w:szCs w:val="24"/>
        </w:rPr>
      </w:pPr>
    </w:p>
    <w:p w14:paraId="29172B67" w14:textId="7856045A" w:rsidR="00877426" w:rsidRDefault="00877426" w:rsidP="00F705E9">
      <w:pPr>
        <w:tabs>
          <w:tab w:val="left" w:pos="3840"/>
        </w:tabs>
        <w:rPr>
          <w:rFonts w:ascii="Arial Narrow" w:hAnsi="Arial Narrow"/>
          <w:sz w:val="24"/>
          <w:szCs w:val="24"/>
        </w:rPr>
      </w:pPr>
    </w:p>
    <w:p w14:paraId="2340B5F3" w14:textId="25AE4198" w:rsidR="00877426" w:rsidRDefault="00877426" w:rsidP="00F705E9">
      <w:pPr>
        <w:tabs>
          <w:tab w:val="left" w:pos="3840"/>
        </w:tabs>
        <w:rPr>
          <w:rFonts w:ascii="Arial Narrow" w:hAnsi="Arial Narrow"/>
          <w:sz w:val="24"/>
          <w:szCs w:val="24"/>
        </w:rPr>
      </w:pPr>
    </w:p>
    <w:p w14:paraId="6EC2D9CC" w14:textId="7A83898C" w:rsidR="00180817" w:rsidRDefault="00180817" w:rsidP="00F705E9">
      <w:pPr>
        <w:tabs>
          <w:tab w:val="left" w:pos="3840"/>
        </w:tabs>
        <w:rPr>
          <w:rFonts w:ascii="Arial Narrow" w:hAnsi="Arial Narrow"/>
          <w:sz w:val="24"/>
          <w:szCs w:val="24"/>
        </w:rPr>
      </w:pPr>
    </w:p>
    <w:p w14:paraId="442A4A51" w14:textId="77777777" w:rsidR="00180817" w:rsidRDefault="00180817" w:rsidP="00F705E9">
      <w:pPr>
        <w:tabs>
          <w:tab w:val="left" w:pos="3840"/>
        </w:tabs>
        <w:rPr>
          <w:rFonts w:ascii="Arial Narrow" w:hAnsi="Arial Narrow"/>
          <w:sz w:val="24"/>
          <w:szCs w:val="24"/>
        </w:rPr>
      </w:pPr>
    </w:p>
    <w:p w14:paraId="2571CBC9" w14:textId="77777777" w:rsidR="00180817" w:rsidRDefault="00180817" w:rsidP="00F705E9">
      <w:pPr>
        <w:tabs>
          <w:tab w:val="left" w:pos="3840"/>
        </w:tabs>
        <w:rPr>
          <w:rFonts w:ascii="Arial Narrow" w:hAnsi="Arial Narrow"/>
          <w:sz w:val="24"/>
          <w:szCs w:val="24"/>
        </w:rPr>
      </w:pPr>
    </w:p>
    <w:p w14:paraId="19A3A701" w14:textId="27F2922E" w:rsidR="00180817" w:rsidRDefault="00180817" w:rsidP="00F705E9">
      <w:pPr>
        <w:tabs>
          <w:tab w:val="left" w:pos="3840"/>
        </w:tabs>
        <w:rPr>
          <w:rFonts w:ascii="Arial Narrow" w:hAnsi="Arial Narrow"/>
          <w:sz w:val="24"/>
          <w:szCs w:val="24"/>
        </w:rPr>
      </w:pPr>
    </w:p>
    <w:p w14:paraId="1FDEC7A7" w14:textId="409E1C72" w:rsidR="00CF683B" w:rsidRDefault="00CF683B" w:rsidP="00F705E9">
      <w:pPr>
        <w:tabs>
          <w:tab w:val="left" w:pos="3840"/>
        </w:tabs>
        <w:rPr>
          <w:rFonts w:ascii="Arial Narrow" w:hAnsi="Arial Narrow"/>
          <w:sz w:val="24"/>
          <w:szCs w:val="24"/>
        </w:rPr>
      </w:pPr>
    </w:p>
    <w:p w14:paraId="0CB625E5" w14:textId="42D88BEC" w:rsidR="00CF683B" w:rsidRDefault="00CF683B" w:rsidP="00F705E9">
      <w:pPr>
        <w:tabs>
          <w:tab w:val="left" w:pos="3840"/>
        </w:tabs>
        <w:rPr>
          <w:rFonts w:ascii="Arial Narrow" w:hAnsi="Arial Narrow"/>
          <w:sz w:val="24"/>
          <w:szCs w:val="24"/>
        </w:rPr>
      </w:pPr>
    </w:p>
    <w:p w14:paraId="087CAC63" w14:textId="31EE08AA" w:rsidR="00CF683B" w:rsidRDefault="00CF683B" w:rsidP="00F705E9">
      <w:pPr>
        <w:tabs>
          <w:tab w:val="left" w:pos="3840"/>
        </w:tabs>
        <w:rPr>
          <w:rFonts w:ascii="Arial Narrow" w:hAnsi="Arial Narrow"/>
          <w:sz w:val="24"/>
          <w:szCs w:val="24"/>
        </w:rPr>
      </w:pPr>
    </w:p>
    <w:p w14:paraId="13CF2C2A" w14:textId="0AFA7CF7" w:rsidR="00CF683B" w:rsidRDefault="00CF683B" w:rsidP="00F705E9">
      <w:pPr>
        <w:tabs>
          <w:tab w:val="left" w:pos="3840"/>
        </w:tabs>
        <w:rPr>
          <w:rFonts w:ascii="Arial Narrow" w:hAnsi="Arial Narrow"/>
          <w:sz w:val="24"/>
          <w:szCs w:val="24"/>
        </w:rPr>
      </w:pPr>
    </w:p>
    <w:p w14:paraId="4698BABD" w14:textId="6C40C88A" w:rsidR="002359F8" w:rsidRDefault="002359F8" w:rsidP="00F705E9">
      <w:pPr>
        <w:tabs>
          <w:tab w:val="left" w:pos="3840"/>
        </w:tabs>
        <w:rPr>
          <w:rFonts w:ascii="Arial Narrow" w:hAnsi="Arial Narrow"/>
          <w:sz w:val="24"/>
          <w:szCs w:val="24"/>
        </w:rPr>
      </w:pPr>
    </w:p>
    <w:p w14:paraId="0C5A34D8" w14:textId="7BAA0CB8" w:rsidR="002359F8" w:rsidRDefault="002359F8" w:rsidP="00F705E9">
      <w:pPr>
        <w:tabs>
          <w:tab w:val="left" w:pos="3840"/>
        </w:tabs>
        <w:rPr>
          <w:rFonts w:ascii="Arial Narrow" w:hAnsi="Arial Narrow"/>
          <w:sz w:val="24"/>
          <w:szCs w:val="24"/>
        </w:rPr>
      </w:pPr>
    </w:p>
    <w:p w14:paraId="45B6EF45" w14:textId="160610CC" w:rsidR="002359F8" w:rsidRDefault="002359F8" w:rsidP="00F705E9">
      <w:pPr>
        <w:tabs>
          <w:tab w:val="left" w:pos="3840"/>
        </w:tabs>
        <w:rPr>
          <w:rFonts w:ascii="Arial Narrow" w:hAnsi="Arial Narrow"/>
          <w:sz w:val="24"/>
          <w:szCs w:val="24"/>
        </w:rPr>
      </w:pPr>
    </w:p>
    <w:p w14:paraId="01BF16B7" w14:textId="1AD70B3A" w:rsidR="002359F8" w:rsidRDefault="002359F8" w:rsidP="00F705E9">
      <w:pPr>
        <w:tabs>
          <w:tab w:val="left" w:pos="3840"/>
        </w:tabs>
        <w:rPr>
          <w:rFonts w:ascii="Arial Narrow" w:hAnsi="Arial Narrow"/>
          <w:sz w:val="24"/>
          <w:szCs w:val="24"/>
        </w:rPr>
      </w:pPr>
    </w:p>
    <w:p w14:paraId="46D67202" w14:textId="2BE0A193" w:rsidR="002359F8" w:rsidRDefault="002359F8" w:rsidP="00F705E9">
      <w:pPr>
        <w:tabs>
          <w:tab w:val="left" w:pos="3840"/>
        </w:tabs>
        <w:rPr>
          <w:rFonts w:ascii="Arial Narrow" w:hAnsi="Arial Narrow"/>
          <w:sz w:val="24"/>
          <w:szCs w:val="24"/>
        </w:rPr>
      </w:pPr>
    </w:p>
    <w:p w14:paraId="63A35EFD" w14:textId="0D8000E8" w:rsidR="002359F8" w:rsidRDefault="002359F8" w:rsidP="00F705E9">
      <w:pPr>
        <w:tabs>
          <w:tab w:val="left" w:pos="3840"/>
        </w:tabs>
        <w:rPr>
          <w:rFonts w:ascii="Arial Narrow" w:hAnsi="Arial Narrow"/>
          <w:sz w:val="24"/>
          <w:szCs w:val="24"/>
        </w:rPr>
      </w:pPr>
    </w:p>
    <w:p w14:paraId="02AF7477" w14:textId="2013A4D7" w:rsidR="002359F8" w:rsidRDefault="002359F8" w:rsidP="00F705E9">
      <w:pPr>
        <w:tabs>
          <w:tab w:val="left" w:pos="3840"/>
        </w:tabs>
        <w:rPr>
          <w:rFonts w:ascii="Arial Narrow" w:hAnsi="Arial Narrow"/>
          <w:sz w:val="24"/>
          <w:szCs w:val="24"/>
        </w:rPr>
      </w:pPr>
    </w:p>
    <w:p w14:paraId="2CA79B02" w14:textId="34F27079" w:rsidR="002359F8" w:rsidRDefault="002359F8" w:rsidP="00F705E9">
      <w:pPr>
        <w:tabs>
          <w:tab w:val="left" w:pos="3840"/>
        </w:tabs>
        <w:rPr>
          <w:rFonts w:ascii="Arial Narrow" w:hAnsi="Arial Narrow"/>
          <w:sz w:val="24"/>
          <w:szCs w:val="24"/>
        </w:rPr>
      </w:pPr>
    </w:p>
    <w:p w14:paraId="53D19624" w14:textId="77777777" w:rsidR="002359F8" w:rsidRDefault="002359F8" w:rsidP="00F705E9">
      <w:pPr>
        <w:tabs>
          <w:tab w:val="left" w:pos="3840"/>
        </w:tabs>
        <w:rPr>
          <w:rFonts w:ascii="Arial Narrow" w:hAnsi="Arial Narrow"/>
          <w:sz w:val="24"/>
          <w:szCs w:val="24"/>
        </w:rPr>
      </w:pPr>
    </w:p>
    <w:p w14:paraId="1A081787" w14:textId="437B63D2" w:rsidR="00CF683B" w:rsidRDefault="00CF683B" w:rsidP="00F705E9">
      <w:pPr>
        <w:tabs>
          <w:tab w:val="left" w:pos="3840"/>
        </w:tabs>
        <w:rPr>
          <w:rFonts w:ascii="Arial Narrow" w:hAnsi="Arial Narrow"/>
          <w:sz w:val="24"/>
          <w:szCs w:val="24"/>
        </w:rPr>
      </w:pPr>
    </w:p>
    <w:p w14:paraId="352619C9" w14:textId="77777777" w:rsidR="00BB70E2" w:rsidRDefault="00BB70E2" w:rsidP="00D373F1">
      <w:pPr>
        <w:tabs>
          <w:tab w:val="left" w:pos="1575"/>
        </w:tabs>
        <w:rPr>
          <w:rFonts w:ascii="Arial Narrow" w:hAnsi="Arial Narrow"/>
          <w:sz w:val="24"/>
          <w:szCs w:val="24"/>
        </w:rPr>
      </w:pPr>
    </w:p>
    <w:p w14:paraId="11B800C0" w14:textId="77777777" w:rsidR="00BB70E2" w:rsidRDefault="00BB70E2" w:rsidP="00D373F1">
      <w:pPr>
        <w:tabs>
          <w:tab w:val="left" w:pos="1575"/>
        </w:tabs>
        <w:rPr>
          <w:rFonts w:ascii="Arial Narrow" w:hAnsi="Arial Narrow"/>
          <w:sz w:val="24"/>
          <w:szCs w:val="24"/>
        </w:rPr>
      </w:pPr>
    </w:p>
    <w:p w14:paraId="2F6F548C" w14:textId="77777777" w:rsidR="00B8737C" w:rsidRDefault="00B8737C" w:rsidP="00D373F1">
      <w:pPr>
        <w:tabs>
          <w:tab w:val="left" w:pos="1575"/>
        </w:tabs>
        <w:rPr>
          <w:rFonts w:ascii="Arial Narrow" w:hAnsi="Arial Narrow"/>
          <w:sz w:val="24"/>
          <w:szCs w:val="24"/>
        </w:rPr>
      </w:pPr>
    </w:p>
    <w:p w14:paraId="5D0B3CC0" w14:textId="77777777" w:rsidR="00B8737C" w:rsidRDefault="00B8737C" w:rsidP="00D373F1">
      <w:pPr>
        <w:tabs>
          <w:tab w:val="left" w:pos="1575"/>
        </w:tabs>
        <w:rPr>
          <w:rFonts w:ascii="Arial Narrow" w:hAnsi="Arial Narrow"/>
          <w:sz w:val="24"/>
          <w:szCs w:val="24"/>
        </w:rPr>
      </w:pPr>
    </w:p>
    <w:p w14:paraId="13266CF1" w14:textId="77777777" w:rsidR="00B8737C" w:rsidRDefault="00B8737C" w:rsidP="00D373F1">
      <w:pPr>
        <w:tabs>
          <w:tab w:val="left" w:pos="1575"/>
        </w:tabs>
        <w:rPr>
          <w:rFonts w:ascii="Arial Narrow" w:hAnsi="Arial Narrow"/>
          <w:sz w:val="24"/>
          <w:szCs w:val="24"/>
        </w:rPr>
      </w:pPr>
    </w:p>
    <w:p w14:paraId="442E0F33" w14:textId="77777777" w:rsidR="00B8737C" w:rsidRDefault="00B8737C" w:rsidP="00D373F1">
      <w:pPr>
        <w:tabs>
          <w:tab w:val="left" w:pos="1575"/>
        </w:tabs>
        <w:rPr>
          <w:rFonts w:ascii="Arial Narrow" w:hAnsi="Arial Narrow"/>
          <w:sz w:val="24"/>
          <w:szCs w:val="24"/>
        </w:rPr>
      </w:pPr>
    </w:p>
    <w:p w14:paraId="15AB0A9F" w14:textId="77777777" w:rsidR="00B8737C" w:rsidRDefault="00B8737C" w:rsidP="00D373F1">
      <w:pPr>
        <w:tabs>
          <w:tab w:val="left" w:pos="1575"/>
        </w:tabs>
        <w:rPr>
          <w:rFonts w:ascii="Arial Narrow" w:hAnsi="Arial Narrow"/>
          <w:sz w:val="24"/>
          <w:szCs w:val="24"/>
        </w:rPr>
      </w:pPr>
    </w:p>
    <w:p w14:paraId="5F99FC68" w14:textId="77777777" w:rsidR="00B8737C" w:rsidRDefault="00B8737C" w:rsidP="00D373F1">
      <w:pPr>
        <w:tabs>
          <w:tab w:val="left" w:pos="1575"/>
        </w:tabs>
        <w:rPr>
          <w:rFonts w:ascii="Arial Narrow" w:hAnsi="Arial Narrow"/>
          <w:sz w:val="24"/>
          <w:szCs w:val="24"/>
        </w:rPr>
      </w:pPr>
    </w:p>
    <w:p w14:paraId="5391C509" w14:textId="77777777" w:rsidR="001D405E" w:rsidRDefault="001D405E" w:rsidP="00D373F1">
      <w:pPr>
        <w:tabs>
          <w:tab w:val="left" w:pos="1575"/>
        </w:tabs>
        <w:rPr>
          <w:rFonts w:ascii="Arial Narrow" w:hAnsi="Arial Narrow"/>
          <w:sz w:val="24"/>
          <w:szCs w:val="24"/>
        </w:rPr>
      </w:pPr>
    </w:p>
    <w:p w14:paraId="00B06135" w14:textId="77777777" w:rsidR="00CB19E0" w:rsidRDefault="00CB19E0" w:rsidP="00D373F1">
      <w:pPr>
        <w:tabs>
          <w:tab w:val="left" w:pos="1575"/>
        </w:tabs>
        <w:rPr>
          <w:rFonts w:ascii="Arial Narrow" w:hAnsi="Arial Narrow"/>
          <w:sz w:val="24"/>
          <w:szCs w:val="24"/>
        </w:rPr>
      </w:pPr>
    </w:p>
    <w:p w14:paraId="098DD419" w14:textId="77777777" w:rsidR="00CB19E0" w:rsidRDefault="00CB19E0" w:rsidP="00D373F1">
      <w:pPr>
        <w:tabs>
          <w:tab w:val="left" w:pos="1575"/>
        </w:tabs>
        <w:rPr>
          <w:rFonts w:ascii="Arial Narrow" w:hAnsi="Arial Narrow"/>
          <w:sz w:val="24"/>
          <w:szCs w:val="24"/>
        </w:rPr>
      </w:pPr>
    </w:p>
    <w:p w14:paraId="1AEA0B2A" w14:textId="77777777" w:rsidR="00CB19E0" w:rsidRDefault="00CB19E0" w:rsidP="00D373F1">
      <w:pPr>
        <w:tabs>
          <w:tab w:val="left" w:pos="1575"/>
        </w:tabs>
        <w:rPr>
          <w:rFonts w:ascii="Arial Narrow" w:hAnsi="Arial Narrow"/>
          <w:sz w:val="24"/>
          <w:szCs w:val="24"/>
        </w:rPr>
      </w:pPr>
    </w:p>
    <w:p w14:paraId="1C550943" w14:textId="77777777" w:rsidR="00CB19E0" w:rsidRDefault="00CB19E0" w:rsidP="00D373F1">
      <w:pPr>
        <w:tabs>
          <w:tab w:val="left" w:pos="1575"/>
        </w:tabs>
        <w:rPr>
          <w:rFonts w:ascii="Arial Narrow" w:hAnsi="Arial Narrow"/>
          <w:sz w:val="24"/>
          <w:szCs w:val="24"/>
        </w:rPr>
      </w:pPr>
    </w:p>
    <w:p w14:paraId="05511FBE" w14:textId="77777777" w:rsidR="00CB19E0" w:rsidRDefault="00CB19E0" w:rsidP="00D373F1">
      <w:pPr>
        <w:tabs>
          <w:tab w:val="left" w:pos="1575"/>
        </w:tabs>
        <w:rPr>
          <w:rFonts w:ascii="Arial Narrow" w:hAnsi="Arial Narrow"/>
          <w:sz w:val="24"/>
          <w:szCs w:val="24"/>
        </w:rPr>
      </w:pPr>
    </w:p>
    <w:p w14:paraId="143B6BAE" w14:textId="77777777" w:rsidR="00CB19E0" w:rsidRDefault="00CB19E0" w:rsidP="00D373F1">
      <w:pPr>
        <w:tabs>
          <w:tab w:val="left" w:pos="1575"/>
        </w:tabs>
        <w:rPr>
          <w:rFonts w:ascii="Arial Narrow" w:hAnsi="Arial Narrow"/>
          <w:sz w:val="24"/>
          <w:szCs w:val="24"/>
        </w:rPr>
      </w:pPr>
    </w:p>
    <w:p w14:paraId="2089060D" w14:textId="77777777" w:rsidR="00AC6559" w:rsidRDefault="00AC6559" w:rsidP="00D373F1">
      <w:pPr>
        <w:tabs>
          <w:tab w:val="left" w:pos="1575"/>
        </w:tabs>
        <w:rPr>
          <w:rFonts w:ascii="Arial Narrow" w:hAnsi="Arial Narrow"/>
          <w:sz w:val="24"/>
          <w:szCs w:val="24"/>
        </w:rPr>
      </w:pPr>
    </w:p>
    <w:p w14:paraId="210E6C25" w14:textId="77777777" w:rsidR="00CB19E0" w:rsidRDefault="00CB19E0" w:rsidP="00D373F1">
      <w:pPr>
        <w:tabs>
          <w:tab w:val="left" w:pos="1575"/>
        </w:tabs>
        <w:rPr>
          <w:rFonts w:ascii="Arial Narrow" w:hAnsi="Arial Narrow"/>
          <w:sz w:val="24"/>
          <w:szCs w:val="24"/>
        </w:rPr>
      </w:pPr>
    </w:p>
    <w:p w14:paraId="5B017939" w14:textId="77777777" w:rsidR="00D373F1" w:rsidRPr="00D373F1" w:rsidRDefault="00D373F1" w:rsidP="00BB70E2">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bookmarkStart w:id="390" w:name="_Toc390335368"/>
      <w:bookmarkStart w:id="391" w:name="_Toc390418127"/>
      <w:bookmarkStart w:id="392" w:name="_Toc97543363"/>
      <w:bookmarkStart w:id="393" w:name="_Toc97557123"/>
      <w:bookmarkStart w:id="394" w:name="_Toc157306468"/>
      <w:r w:rsidRPr="00D373F1">
        <w:rPr>
          <w:rFonts w:ascii="Arial Narrow" w:eastAsia="Calibri" w:hAnsi="Arial Narrow" w:cs="Times New Roman"/>
          <w:b/>
          <w:caps/>
          <w:spacing w:val="45"/>
          <w:sz w:val="36"/>
          <w:szCs w:val="36"/>
        </w:rPr>
        <w:t xml:space="preserve">piece n°7 </w:t>
      </w:r>
    </w:p>
    <w:p w14:paraId="629477BE" w14:textId="77777777" w:rsidR="00D373F1" w:rsidRDefault="00D373F1" w:rsidP="00BB70E2">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 xml:space="preserve">Cadre du détail quantitatif </w:t>
      </w:r>
    </w:p>
    <w:p w14:paraId="74C28D69" w14:textId="77777777" w:rsidR="00D373F1" w:rsidRPr="00D373F1" w:rsidRDefault="00D373F1" w:rsidP="00BB70E2">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et estimatif</w:t>
      </w:r>
      <w:bookmarkEnd w:id="390"/>
      <w:bookmarkEnd w:id="391"/>
      <w:bookmarkEnd w:id="392"/>
      <w:bookmarkEnd w:id="393"/>
      <w:bookmarkEnd w:id="394"/>
    </w:p>
    <w:p w14:paraId="66B7E9BB" w14:textId="77777777" w:rsidR="00D373F1" w:rsidRDefault="00D373F1" w:rsidP="00D373F1">
      <w:pPr>
        <w:tabs>
          <w:tab w:val="left" w:pos="1575"/>
        </w:tabs>
        <w:rPr>
          <w:rFonts w:ascii="Arial Narrow" w:hAnsi="Arial Narrow"/>
          <w:sz w:val="24"/>
          <w:szCs w:val="24"/>
        </w:rPr>
      </w:pPr>
    </w:p>
    <w:p w14:paraId="388E9D0D" w14:textId="77777777" w:rsidR="00D373F1" w:rsidRDefault="00D373F1" w:rsidP="00D373F1">
      <w:pPr>
        <w:tabs>
          <w:tab w:val="left" w:pos="1575"/>
        </w:tabs>
        <w:rPr>
          <w:rFonts w:ascii="Arial Narrow" w:hAnsi="Arial Narrow"/>
          <w:sz w:val="24"/>
          <w:szCs w:val="24"/>
        </w:rPr>
      </w:pPr>
    </w:p>
    <w:p w14:paraId="522BC7B3" w14:textId="77777777" w:rsidR="00D373F1" w:rsidRDefault="00D373F1" w:rsidP="00D373F1">
      <w:pPr>
        <w:tabs>
          <w:tab w:val="left" w:pos="1575"/>
        </w:tabs>
        <w:rPr>
          <w:rFonts w:ascii="Arial Narrow" w:hAnsi="Arial Narrow"/>
          <w:sz w:val="24"/>
          <w:szCs w:val="24"/>
        </w:rPr>
      </w:pPr>
    </w:p>
    <w:p w14:paraId="7498FEE8" w14:textId="77777777" w:rsidR="00D373F1" w:rsidRDefault="00D373F1" w:rsidP="00D373F1">
      <w:pPr>
        <w:tabs>
          <w:tab w:val="left" w:pos="1575"/>
        </w:tabs>
        <w:rPr>
          <w:rFonts w:ascii="Arial Narrow" w:hAnsi="Arial Narrow"/>
          <w:sz w:val="24"/>
          <w:szCs w:val="24"/>
        </w:rPr>
      </w:pPr>
    </w:p>
    <w:p w14:paraId="2C78052A" w14:textId="77777777" w:rsidR="00D373F1" w:rsidRDefault="00D373F1" w:rsidP="00D373F1">
      <w:pPr>
        <w:tabs>
          <w:tab w:val="left" w:pos="1575"/>
        </w:tabs>
        <w:rPr>
          <w:rFonts w:ascii="Arial Narrow" w:hAnsi="Arial Narrow"/>
          <w:sz w:val="24"/>
          <w:szCs w:val="24"/>
        </w:rPr>
      </w:pPr>
    </w:p>
    <w:p w14:paraId="136AF1E7" w14:textId="77777777" w:rsidR="00D373F1" w:rsidRDefault="00D373F1" w:rsidP="00D373F1">
      <w:pPr>
        <w:tabs>
          <w:tab w:val="left" w:pos="1575"/>
        </w:tabs>
        <w:rPr>
          <w:rFonts w:ascii="Arial Narrow" w:hAnsi="Arial Narrow"/>
          <w:sz w:val="24"/>
          <w:szCs w:val="24"/>
        </w:rPr>
      </w:pPr>
    </w:p>
    <w:p w14:paraId="08CEF600" w14:textId="77777777" w:rsidR="00D373F1" w:rsidRDefault="00D373F1" w:rsidP="00D373F1">
      <w:pPr>
        <w:tabs>
          <w:tab w:val="left" w:pos="1575"/>
        </w:tabs>
        <w:rPr>
          <w:rFonts w:ascii="Arial Narrow" w:hAnsi="Arial Narrow"/>
          <w:sz w:val="24"/>
          <w:szCs w:val="24"/>
        </w:rPr>
      </w:pPr>
    </w:p>
    <w:p w14:paraId="06C011A1" w14:textId="005F31EC" w:rsidR="00D373F1" w:rsidRDefault="00D373F1" w:rsidP="00D373F1">
      <w:pPr>
        <w:tabs>
          <w:tab w:val="left" w:pos="1575"/>
        </w:tabs>
        <w:rPr>
          <w:rFonts w:ascii="Arial Narrow" w:hAnsi="Arial Narrow"/>
          <w:sz w:val="24"/>
          <w:szCs w:val="24"/>
        </w:rPr>
      </w:pPr>
    </w:p>
    <w:p w14:paraId="5F0AE374" w14:textId="3FC4C63D" w:rsidR="00CF683B" w:rsidRDefault="00CF683B" w:rsidP="00D373F1">
      <w:pPr>
        <w:tabs>
          <w:tab w:val="left" w:pos="1575"/>
        </w:tabs>
        <w:rPr>
          <w:rFonts w:ascii="Arial Narrow" w:hAnsi="Arial Narrow"/>
          <w:sz w:val="24"/>
          <w:szCs w:val="24"/>
        </w:rPr>
      </w:pPr>
    </w:p>
    <w:p w14:paraId="7AF5E600" w14:textId="46859805" w:rsidR="00CF683B" w:rsidRDefault="00CF683B" w:rsidP="00D373F1">
      <w:pPr>
        <w:tabs>
          <w:tab w:val="left" w:pos="1575"/>
        </w:tabs>
        <w:rPr>
          <w:rFonts w:ascii="Arial Narrow" w:hAnsi="Arial Narrow"/>
          <w:sz w:val="24"/>
          <w:szCs w:val="24"/>
        </w:rPr>
      </w:pPr>
    </w:p>
    <w:p w14:paraId="0E25C1C6" w14:textId="5987871E" w:rsidR="00CF683B" w:rsidRDefault="00CF683B" w:rsidP="00D373F1">
      <w:pPr>
        <w:tabs>
          <w:tab w:val="left" w:pos="1575"/>
        </w:tabs>
        <w:rPr>
          <w:rFonts w:ascii="Arial Narrow" w:hAnsi="Arial Narrow"/>
          <w:sz w:val="24"/>
          <w:szCs w:val="24"/>
        </w:rPr>
      </w:pPr>
    </w:p>
    <w:p w14:paraId="3F5780F6" w14:textId="1AFB28E6" w:rsidR="00CF683B" w:rsidRDefault="00CF683B" w:rsidP="00D373F1">
      <w:pPr>
        <w:tabs>
          <w:tab w:val="left" w:pos="1575"/>
        </w:tabs>
        <w:rPr>
          <w:rFonts w:ascii="Arial Narrow" w:hAnsi="Arial Narrow"/>
          <w:sz w:val="24"/>
          <w:szCs w:val="24"/>
        </w:rPr>
      </w:pPr>
    </w:p>
    <w:p w14:paraId="305CB6A1" w14:textId="6FD7055E" w:rsidR="00CF683B" w:rsidRDefault="00CF683B" w:rsidP="00D373F1">
      <w:pPr>
        <w:tabs>
          <w:tab w:val="left" w:pos="1575"/>
        </w:tabs>
        <w:rPr>
          <w:rFonts w:ascii="Arial Narrow" w:hAnsi="Arial Narrow"/>
          <w:sz w:val="24"/>
          <w:szCs w:val="24"/>
        </w:rPr>
      </w:pPr>
    </w:p>
    <w:p w14:paraId="5FE81CB7" w14:textId="6BC508FD" w:rsidR="00CF683B" w:rsidRDefault="00CF683B" w:rsidP="00D373F1">
      <w:pPr>
        <w:tabs>
          <w:tab w:val="left" w:pos="1575"/>
        </w:tabs>
        <w:rPr>
          <w:rFonts w:ascii="Arial Narrow" w:hAnsi="Arial Narrow"/>
          <w:sz w:val="24"/>
          <w:szCs w:val="24"/>
        </w:rPr>
      </w:pPr>
    </w:p>
    <w:p w14:paraId="00F6BC76" w14:textId="77777777" w:rsidR="00677C62" w:rsidRDefault="00677C62" w:rsidP="00D373F1">
      <w:pPr>
        <w:tabs>
          <w:tab w:val="left" w:pos="1575"/>
        </w:tabs>
        <w:rPr>
          <w:rFonts w:ascii="Arial Narrow" w:hAnsi="Arial Narrow"/>
          <w:sz w:val="24"/>
          <w:szCs w:val="24"/>
        </w:rPr>
      </w:pPr>
    </w:p>
    <w:tbl>
      <w:tblPr>
        <w:tblpPr w:leftFromText="141" w:rightFromText="141" w:vertAnchor="text" w:horzAnchor="margin" w:tblpXSpec="center" w:tblpY="52"/>
        <w:tblW w:w="10472" w:type="dxa"/>
        <w:tblCellMar>
          <w:left w:w="70" w:type="dxa"/>
          <w:right w:w="70" w:type="dxa"/>
        </w:tblCellMar>
        <w:tblLook w:val="04A0" w:firstRow="1" w:lastRow="0" w:firstColumn="1" w:lastColumn="0" w:noHBand="0" w:noVBand="1"/>
      </w:tblPr>
      <w:tblGrid>
        <w:gridCol w:w="469"/>
        <w:gridCol w:w="5549"/>
        <w:gridCol w:w="632"/>
        <w:gridCol w:w="1158"/>
        <w:gridCol w:w="1256"/>
        <w:gridCol w:w="1408"/>
      </w:tblGrid>
      <w:tr w:rsidR="00CC6C91" w:rsidRPr="00CC6C91" w14:paraId="05F9A005" w14:textId="77777777" w:rsidTr="0010145E">
        <w:trPr>
          <w:trHeight w:val="1396"/>
        </w:trPr>
        <w:tc>
          <w:tcPr>
            <w:tcW w:w="10472"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14:paraId="708052E9" w14:textId="77777777"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lastRenderedPageBreak/>
              <w:t xml:space="preserve">DEVIS QUANTITATIF ET ESTIMATIF DES TRAVAUX DE CONSTRUCTION D'UNE PISCINE NATURELLE AVEC DRAINS D'AMENE ET D'EVACUATION AU PARC DE LOISIRS POUR ENFANTS DE KRIBI PREMIER </w:t>
            </w:r>
            <w:r w:rsidRPr="00CC6C91">
              <w:rPr>
                <w:rFonts w:ascii="Arial Narrow" w:eastAsia="Times New Roman" w:hAnsi="Arial Narrow" w:cs="Calibri"/>
                <w:b/>
                <w:bCs/>
                <w:color w:val="FF0000"/>
                <w:sz w:val="24"/>
                <w:szCs w:val="24"/>
                <w:lang w:eastAsia="fr-FR"/>
              </w:rPr>
              <w:t>(PHASE N°1)</w:t>
            </w:r>
            <w:r w:rsidRPr="00CC6C91">
              <w:rPr>
                <w:rFonts w:ascii="Arial Narrow" w:eastAsia="Times New Roman" w:hAnsi="Arial Narrow" w:cs="Calibri"/>
                <w:b/>
                <w:bCs/>
                <w:color w:val="000000"/>
                <w:sz w:val="24"/>
                <w:szCs w:val="24"/>
                <w:lang w:eastAsia="fr-FR"/>
              </w:rPr>
              <w:t>, DANS LA COMMUNE DE KRIBI 1</w:t>
            </w:r>
            <w:r w:rsidRPr="00CC6C91">
              <w:rPr>
                <w:rFonts w:ascii="Arial Narrow" w:eastAsia="Times New Roman" w:hAnsi="Arial Narrow" w:cs="Calibri"/>
                <w:b/>
                <w:bCs/>
                <w:color w:val="000000"/>
                <w:sz w:val="24"/>
                <w:szCs w:val="24"/>
                <w:vertAlign w:val="superscript"/>
                <w:lang w:eastAsia="fr-FR"/>
              </w:rPr>
              <w:t>er</w:t>
            </w:r>
            <w:r w:rsidRPr="00CC6C91">
              <w:rPr>
                <w:rFonts w:ascii="Arial Narrow" w:eastAsia="Times New Roman" w:hAnsi="Arial Narrow" w:cs="Calibri"/>
                <w:b/>
                <w:bCs/>
                <w:color w:val="000000"/>
                <w:sz w:val="24"/>
                <w:szCs w:val="24"/>
                <w:lang w:eastAsia="fr-FR"/>
              </w:rPr>
              <w:t>, DEPARTEMENT DE L'OCEAN, REGION DU SUD.</w:t>
            </w:r>
          </w:p>
        </w:tc>
      </w:tr>
      <w:tr w:rsidR="00CC6C91" w:rsidRPr="0010145E" w14:paraId="0BC9F1BE" w14:textId="77777777" w:rsidTr="0010145E">
        <w:trPr>
          <w:trHeight w:val="432"/>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547C9E88" w14:textId="77777777"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N°</w:t>
            </w:r>
          </w:p>
        </w:tc>
        <w:tc>
          <w:tcPr>
            <w:tcW w:w="5549" w:type="dxa"/>
            <w:tcBorders>
              <w:top w:val="nil"/>
              <w:left w:val="nil"/>
              <w:bottom w:val="single" w:sz="4" w:space="0" w:color="auto"/>
              <w:right w:val="single" w:sz="4" w:space="0" w:color="auto"/>
            </w:tcBorders>
            <w:shd w:val="clear" w:color="auto" w:fill="auto"/>
            <w:noWrap/>
            <w:vAlign w:val="center"/>
            <w:hideMark/>
          </w:tcPr>
          <w:p w14:paraId="4BDAA285" w14:textId="77777777"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Désignation</w:t>
            </w:r>
          </w:p>
        </w:tc>
        <w:tc>
          <w:tcPr>
            <w:tcW w:w="632" w:type="dxa"/>
            <w:tcBorders>
              <w:top w:val="nil"/>
              <w:left w:val="nil"/>
              <w:bottom w:val="single" w:sz="4" w:space="0" w:color="auto"/>
              <w:right w:val="single" w:sz="4" w:space="0" w:color="auto"/>
            </w:tcBorders>
            <w:shd w:val="clear" w:color="auto" w:fill="auto"/>
            <w:noWrap/>
            <w:vAlign w:val="center"/>
            <w:hideMark/>
          </w:tcPr>
          <w:p w14:paraId="1D999D5D" w14:textId="77777777"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 xml:space="preserve">Unité </w:t>
            </w:r>
          </w:p>
        </w:tc>
        <w:tc>
          <w:tcPr>
            <w:tcW w:w="1158" w:type="dxa"/>
            <w:tcBorders>
              <w:top w:val="nil"/>
              <w:left w:val="nil"/>
              <w:bottom w:val="single" w:sz="4" w:space="0" w:color="auto"/>
              <w:right w:val="single" w:sz="4" w:space="0" w:color="auto"/>
            </w:tcBorders>
            <w:shd w:val="clear" w:color="auto" w:fill="auto"/>
            <w:noWrap/>
            <w:vAlign w:val="center"/>
            <w:hideMark/>
          </w:tcPr>
          <w:p w14:paraId="2936B27B" w14:textId="77777777"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Quantité</w:t>
            </w:r>
          </w:p>
        </w:tc>
        <w:tc>
          <w:tcPr>
            <w:tcW w:w="1256" w:type="dxa"/>
            <w:tcBorders>
              <w:top w:val="nil"/>
              <w:left w:val="nil"/>
              <w:bottom w:val="single" w:sz="4" w:space="0" w:color="auto"/>
              <w:right w:val="single" w:sz="4" w:space="0" w:color="auto"/>
            </w:tcBorders>
            <w:shd w:val="clear" w:color="auto" w:fill="auto"/>
            <w:noWrap/>
            <w:vAlign w:val="center"/>
            <w:hideMark/>
          </w:tcPr>
          <w:p w14:paraId="3269ED47"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Prix Unitaire</w:t>
            </w:r>
          </w:p>
        </w:tc>
        <w:tc>
          <w:tcPr>
            <w:tcW w:w="1408" w:type="dxa"/>
            <w:tcBorders>
              <w:top w:val="nil"/>
              <w:left w:val="nil"/>
              <w:bottom w:val="single" w:sz="4" w:space="0" w:color="auto"/>
              <w:right w:val="single" w:sz="8" w:space="0" w:color="auto"/>
            </w:tcBorders>
            <w:shd w:val="clear" w:color="auto" w:fill="auto"/>
            <w:noWrap/>
            <w:vAlign w:val="center"/>
            <w:hideMark/>
          </w:tcPr>
          <w:p w14:paraId="24C09968" w14:textId="77777777"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 xml:space="preserve">Montant </w:t>
            </w:r>
          </w:p>
        </w:tc>
      </w:tr>
      <w:tr w:rsidR="00CC6C91" w:rsidRPr="00CC6C91" w14:paraId="68A9979B" w14:textId="77777777" w:rsidTr="0010145E">
        <w:trPr>
          <w:trHeight w:val="247"/>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5D4BBA06"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w:t>
            </w:r>
          </w:p>
        </w:tc>
        <w:tc>
          <w:tcPr>
            <w:tcW w:w="10003"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D2C5444" w14:textId="63520A43" w:rsidR="00CC6C91" w:rsidRPr="00CC6C91" w:rsidRDefault="0010145E" w:rsidP="0010145E">
            <w:pPr>
              <w:spacing w:after="0" w:line="240" w:lineRule="auto"/>
              <w:rPr>
                <w:rFonts w:ascii="Arial Narrow" w:eastAsia="Times New Roman" w:hAnsi="Arial Narrow" w:cs="Calibri"/>
                <w:b/>
                <w:bCs/>
                <w:color w:val="000000"/>
                <w:sz w:val="24"/>
                <w:szCs w:val="24"/>
                <w:lang w:eastAsia="fr-FR"/>
              </w:rPr>
            </w:pPr>
            <w:r>
              <w:rPr>
                <w:rFonts w:ascii="Arial Narrow" w:eastAsia="Times New Roman" w:hAnsi="Arial Narrow" w:cs="Calibri"/>
                <w:b/>
                <w:bCs/>
                <w:color w:val="000000"/>
                <w:sz w:val="24"/>
                <w:szCs w:val="24"/>
                <w:lang w:eastAsia="fr-FR"/>
              </w:rPr>
              <w:t xml:space="preserve">LOT 100 : </w:t>
            </w:r>
            <w:r w:rsidR="00CC6C91" w:rsidRPr="00CC6C91">
              <w:rPr>
                <w:rFonts w:ascii="Arial Narrow" w:eastAsia="Times New Roman" w:hAnsi="Arial Narrow" w:cs="Calibri"/>
                <w:b/>
                <w:bCs/>
                <w:color w:val="000000"/>
                <w:sz w:val="24"/>
                <w:szCs w:val="24"/>
                <w:lang w:eastAsia="fr-FR"/>
              </w:rPr>
              <w:t xml:space="preserve">TRAVAUX PRÉPARATOIRES </w:t>
            </w:r>
          </w:p>
        </w:tc>
      </w:tr>
      <w:tr w:rsidR="00CC6C91" w:rsidRPr="0010145E" w14:paraId="45BE7F81" w14:textId="77777777" w:rsidTr="0010145E">
        <w:trPr>
          <w:trHeight w:val="686"/>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4D2A0C85"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101</w:t>
            </w:r>
          </w:p>
        </w:tc>
        <w:tc>
          <w:tcPr>
            <w:tcW w:w="5549" w:type="dxa"/>
            <w:tcBorders>
              <w:top w:val="nil"/>
              <w:left w:val="nil"/>
              <w:bottom w:val="single" w:sz="4" w:space="0" w:color="auto"/>
              <w:right w:val="single" w:sz="4" w:space="0" w:color="auto"/>
            </w:tcBorders>
            <w:shd w:val="clear" w:color="auto" w:fill="auto"/>
            <w:vAlign w:val="center"/>
            <w:hideMark/>
          </w:tcPr>
          <w:p w14:paraId="612F23C7"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Installation de chantier y compris amené et repli du matériel-Engins</w:t>
            </w:r>
          </w:p>
        </w:tc>
        <w:tc>
          <w:tcPr>
            <w:tcW w:w="632" w:type="dxa"/>
            <w:tcBorders>
              <w:top w:val="nil"/>
              <w:left w:val="nil"/>
              <w:bottom w:val="single" w:sz="4" w:space="0" w:color="auto"/>
              <w:right w:val="single" w:sz="4" w:space="0" w:color="auto"/>
            </w:tcBorders>
            <w:shd w:val="clear" w:color="auto" w:fill="auto"/>
            <w:noWrap/>
            <w:vAlign w:val="center"/>
            <w:hideMark/>
          </w:tcPr>
          <w:p w14:paraId="687C84D9"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ff</w:t>
            </w:r>
          </w:p>
        </w:tc>
        <w:tc>
          <w:tcPr>
            <w:tcW w:w="1158" w:type="dxa"/>
            <w:tcBorders>
              <w:top w:val="nil"/>
              <w:left w:val="nil"/>
              <w:bottom w:val="single" w:sz="4" w:space="0" w:color="auto"/>
              <w:right w:val="single" w:sz="4" w:space="0" w:color="auto"/>
            </w:tcBorders>
            <w:shd w:val="clear" w:color="auto" w:fill="auto"/>
            <w:noWrap/>
            <w:vAlign w:val="center"/>
            <w:hideMark/>
          </w:tcPr>
          <w:p w14:paraId="0C0166D5"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1,00   </w:t>
            </w:r>
          </w:p>
        </w:tc>
        <w:tc>
          <w:tcPr>
            <w:tcW w:w="1256" w:type="dxa"/>
            <w:tcBorders>
              <w:top w:val="nil"/>
              <w:left w:val="nil"/>
              <w:bottom w:val="single" w:sz="4" w:space="0" w:color="auto"/>
              <w:right w:val="single" w:sz="4" w:space="0" w:color="auto"/>
            </w:tcBorders>
            <w:shd w:val="clear" w:color="auto" w:fill="auto"/>
            <w:noWrap/>
            <w:vAlign w:val="center"/>
            <w:hideMark/>
          </w:tcPr>
          <w:p w14:paraId="2CD29F5E" w14:textId="766A1A75"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c>
          <w:tcPr>
            <w:tcW w:w="1408" w:type="dxa"/>
            <w:tcBorders>
              <w:top w:val="nil"/>
              <w:left w:val="nil"/>
              <w:bottom w:val="single" w:sz="4" w:space="0" w:color="auto"/>
              <w:right w:val="single" w:sz="8" w:space="0" w:color="auto"/>
            </w:tcBorders>
            <w:shd w:val="clear" w:color="auto" w:fill="auto"/>
            <w:noWrap/>
            <w:vAlign w:val="center"/>
            <w:hideMark/>
          </w:tcPr>
          <w:p w14:paraId="2738B683" w14:textId="5F85FC94"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r>
      <w:tr w:rsidR="00CC6C91" w:rsidRPr="00CC6C91" w14:paraId="0531FFB6" w14:textId="77777777" w:rsidTr="0010145E">
        <w:trPr>
          <w:trHeight w:val="267"/>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5A18A504"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w:t>
            </w:r>
          </w:p>
        </w:tc>
        <w:tc>
          <w:tcPr>
            <w:tcW w:w="859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E7F7AFE" w14:textId="77777777"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Sous Total Lot 1</w:t>
            </w:r>
          </w:p>
        </w:tc>
        <w:tc>
          <w:tcPr>
            <w:tcW w:w="1408" w:type="dxa"/>
            <w:tcBorders>
              <w:top w:val="nil"/>
              <w:left w:val="nil"/>
              <w:bottom w:val="single" w:sz="4" w:space="0" w:color="auto"/>
              <w:right w:val="single" w:sz="8" w:space="0" w:color="auto"/>
            </w:tcBorders>
            <w:shd w:val="clear" w:color="auto" w:fill="auto"/>
            <w:noWrap/>
            <w:vAlign w:val="bottom"/>
            <w:hideMark/>
          </w:tcPr>
          <w:p w14:paraId="7B9E5BBB" w14:textId="514B5E34" w:rsidR="00CC6C91" w:rsidRPr="00CC6C91" w:rsidRDefault="00CC6C91" w:rsidP="0010145E">
            <w:pPr>
              <w:spacing w:after="0" w:line="240" w:lineRule="auto"/>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 xml:space="preserve">      </w:t>
            </w:r>
          </w:p>
        </w:tc>
      </w:tr>
      <w:tr w:rsidR="00CC6C91" w:rsidRPr="00CC6C91" w14:paraId="5F88CD2E" w14:textId="77777777" w:rsidTr="0010145E">
        <w:trPr>
          <w:trHeight w:val="343"/>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6A2B9672"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w:t>
            </w:r>
          </w:p>
        </w:tc>
        <w:tc>
          <w:tcPr>
            <w:tcW w:w="10003"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25378F7F" w14:textId="77777777" w:rsidR="00CC6C91" w:rsidRPr="00CC6C91" w:rsidRDefault="00CC6C91" w:rsidP="00CC6C91">
            <w:pPr>
              <w:spacing w:after="0" w:line="240" w:lineRule="auto"/>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LOT 200 : NETTOYAGE ET TERRASSEMENTS</w:t>
            </w:r>
          </w:p>
        </w:tc>
      </w:tr>
      <w:tr w:rsidR="00CC6C91" w:rsidRPr="0010145E" w14:paraId="72848BE8" w14:textId="77777777" w:rsidTr="0010145E">
        <w:trPr>
          <w:trHeight w:val="388"/>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1E3459F2"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201</w:t>
            </w:r>
          </w:p>
        </w:tc>
        <w:tc>
          <w:tcPr>
            <w:tcW w:w="5549" w:type="dxa"/>
            <w:tcBorders>
              <w:top w:val="nil"/>
              <w:left w:val="nil"/>
              <w:bottom w:val="single" w:sz="4" w:space="0" w:color="auto"/>
              <w:right w:val="single" w:sz="4" w:space="0" w:color="auto"/>
            </w:tcBorders>
            <w:shd w:val="clear" w:color="auto" w:fill="auto"/>
            <w:vAlign w:val="center"/>
            <w:hideMark/>
          </w:tcPr>
          <w:p w14:paraId="596B5288"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Débroussaillage, dessouchage et nettoyage du site</w:t>
            </w:r>
          </w:p>
        </w:tc>
        <w:tc>
          <w:tcPr>
            <w:tcW w:w="632" w:type="dxa"/>
            <w:tcBorders>
              <w:top w:val="nil"/>
              <w:left w:val="nil"/>
              <w:bottom w:val="single" w:sz="4" w:space="0" w:color="auto"/>
              <w:right w:val="single" w:sz="4" w:space="0" w:color="auto"/>
            </w:tcBorders>
            <w:shd w:val="clear" w:color="auto" w:fill="auto"/>
            <w:noWrap/>
            <w:vAlign w:val="bottom"/>
            <w:hideMark/>
          </w:tcPr>
          <w:p w14:paraId="054A1F66"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m</w:t>
            </w:r>
            <w:r w:rsidRPr="00CC6C91">
              <w:rPr>
                <w:rFonts w:ascii="Arial Narrow" w:eastAsia="Times New Roman" w:hAnsi="Arial Narrow" w:cs="Calibri"/>
                <w:color w:val="000000"/>
                <w:sz w:val="24"/>
                <w:szCs w:val="24"/>
                <w:vertAlign w:val="superscript"/>
                <w:lang w:eastAsia="fr-FR"/>
              </w:rPr>
              <w:t>2</w:t>
            </w:r>
          </w:p>
        </w:tc>
        <w:tc>
          <w:tcPr>
            <w:tcW w:w="1158" w:type="dxa"/>
            <w:tcBorders>
              <w:top w:val="nil"/>
              <w:left w:val="nil"/>
              <w:bottom w:val="single" w:sz="4" w:space="0" w:color="auto"/>
              <w:right w:val="single" w:sz="4" w:space="0" w:color="auto"/>
            </w:tcBorders>
            <w:shd w:val="clear" w:color="000000" w:fill="FFFFFF"/>
            <w:noWrap/>
            <w:vAlign w:val="bottom"/>
            <w:hideMark/>
          </w:tcPr>
          <w:p w14:paraId="07A3466D" w14:textId="77777777" w:rsidR="00CC6C91" w:rsidRPr="00CC6C91" w:rsidRDefault="00CC6C91" w:rsidP="0010145E">
            <w:pPr>
              <w:spacing w:after="0" w:line="240" w:lineRule="auto"/>
              <w:jc w:val="right"/>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10 500   </w:t>
            </w:r>
          </w:p>
        </w:tc>
        <w:tc>
          <w:tcPr>
            <w:tcW w:w="1256" w:type="dxa"/>
            <w:tcBorders>
              <w:top w:val="nil"/>
              <w:left w:val="nil"/>
              <w:bottom w:val="single" w:sz="4" w:space="0" w:color="auto"/>
              <w:right w:val="single" w:sz="4" w:space="0" w:color="auto"/>
            </w:tcBorders>
            <w:shd w:val="clear" w:color="auto" w:fill="auto"/>
            <w:noWrap/>
            <w:vAlign w:val="bottom"/>
            <w:hideMark/>
          </w:tcPr>
          <w:p w14:paraId="1DD18A2F" w14:textId="61457685"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c>
          <w:tcPr>
            <w:tcW w:w="1408" w:type="dxa"/>
            <w:tcBorders>
              <w:top w:val="nil"/>
              <w:left w:val="nil"/>
              <w:bottom w:val="single" w:sz="4" w:space="0" w:color="auto"/>
              <w:right w:val="single" w:sz="8" w:space="0" w:color="auto"/>
            </w:tcBorders>
            <w:shd w:val="clear" w:color="auto" w:fill="auto"/>
            <w:noWrap/>
            <w:vAlign w:val="bottom"/>
            <w:hideMark/>
          </w:tcPr>
          <w:p w14:paraId="0AAEE49A" w14:textId="5369D7B1"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r>
      <w:tr w:rsidR="00CC6C91" w:rsidRPr="0010145E" w14:paraId="4380B117" w14:textId="77777777" w:rsidTr="0010145E">
        <w:trPr>
          <w:trHeight w:val="315"/>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61F84AAD"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202</w:t>
            </w:r>
          </w:p>
        </w:tc>
        <w:tc>
          <w:tcPr>
            <w:tcW w:w="5549" w:type="dxa"/>
            <w:tcBorders>
              <w:top w:val="nil"/>
              <w:left w:val="nil"/>
              <w:bottom w:val="single" w:sz="4" w:space="0" w:color="auto"/>
              <w:right w:val="single" w:sz="4" w:space="0" w:color="auto"/>
            </w:tcBorders>
            <w:shd w:val="clear" w:color="auto" w:fill="auto"/>
            <w:vAlign w:val="bottom"/>
            <w:hideMark/>
          </w:tcPr>
          <w:p w14:paraId="0D55B162"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Décapage de la terre végétale sur une épaisseur de 20 cm</w:t>
            </w:r>
          </w:p>
        </w:tc>
        <w:tc>
          <w:tcPr>
            <w:tcW w:w="632" w:type="dxa"/>
            <w:tcBorders>
              <w:top w:val="nil"/>
              <w:left w:val="nil"/>
              <w:bottom w:val="single" w:sz="4" w:space="0" w:color="auto"/>
              <w:right w:val="single" w:sz="4" w:space="0" w:color="auto"/>
            </w:tcBorders>
            <w:shd w:val="clear" w:color="auto" w:fill="auto"/>
            <w:noWrap/>
            <w:vAlign w:val="center"/>
            <w:hideMark/>
          </w:tcPr>
          <w:p w14:paraId="2B82AA9C"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m</w:t>
            </w:r>
            <w:r w:rsidRPr="00CC6C91">
              <w:rPr>
                <w:rFonts w:ascii="Arial Narrow" w:eastAsia="Times New Roman" w:hAnsi="Arial Narrow" w:cs="Calibri"/>
                <w:color w:val="000000"/>
                <w:sz w:val="24"/>
                <w:szCs w:val="24"/>
                <w:vertAlign w:val="superscript"/>
                <w:lang w:eastAsia="fr-FR"/>
              </w:rPr>
              <w:t>2</w:t>
            </w:r>
          </w:p>
        </w:tc>
        <w:tc>
          <w:tcPr>
            <w:tcW w:w="1158" w:type="dxa"/>
            <w:tcBorders>
              <w:top w:val="nil"/>
              <w:left w:val="nil"/>
              <w:bottom w:val="single" w:sz="4" w:space="0" w:color="auto"/>
              <w:right w:val="single" w:sz="4" w:space="0" w:color="auto"/>
            </w:tcBorders>
            <w:shd w:val="clear" w:color="000000" w:fill="FFFFFF"/>
            <w:noWrap/>
            <w:vAlign w:val="center"/>
            <w:hideMark/>
          </w:tcPr>
          <w:p w14:paraId="4ED7EA61" w14:textId="77777777" w:rsidR="00CC6C91" w:rsidRPr="00CC6C91" w:rsidRDefault="00CC6C91" w:rsidP="0010145E">
            <w:pPr>
              <w:spacing w:after="0" w:line="240" w:lineRule="auto"/>
              <w:jc w:val="right"/>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10 500   </w:t>
            </w:r>
          </w:p>
        </w:tc>
        <w:tc>
          <w:tcPr>
            <w:tcW w:w="1256" w:type="dxa"/>
            <w:tcBorders>
              <w:top w:val="nil"/>
              <w:left w:val="nil"/>
              <w:bottom w:val="single" w:sz="4" w:space="0" w:color="auto"/>
              <w:right w:val="single" w:sz="4" w:space="0" w:color="auto"/>
            </w:tcBorders>
            <w:shd w:val="clear" w:color="auto" w:fill="auto"/>
            <w:noWrap/>
            <w:vAlign w:val="center"/>
            <w:hideMark/>
          </w:tcPr>
          <w:p w14:paraId="4C475E8F" w14:textId="40E0AF39"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c>
          <w:tcPr>
            <w:tcW w:w="1408" w:type="dxa"/>
            <w:tcBorders>
              <w:top w:val="nil"/>
              <w:left w:val="nil"/>
              <w:bottom w:val="single" w:sz="4" w:space="0" w:color="auto"/>
              <w:right w:val="single" w:sz="8" w:space="0" w:color="auto"/>
            </w:tcBorders>
            <w:shd w:val="clear" w:color="auto" w:fill="auto"/>
            <w:noWrap/>
            <w:vAlign w:val="bottom"/>
            <w:hideMark/>
          </w:tcPr>
          <w:p w14:paraId="69036D30" w14:textId="06AEEE8F"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r>
      <w:tr w:rsidR="00CC6C91" w:rsidRPr="0010145E" w14:paraId="3F746249" w14:textId="77777777" w:rsidTr="0010145E">
        <w:trPr>
          <w:trHeight w:val="432"/>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3B16935A"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203</w:t>
            </w:r>
          </w:p>
        </w:tc>
        <w:tc>
          <w:tcPr>
            <w:tcW w:w="5549" w:type="dxa"/>
            <w:tcBorders>
              <w:top w:val="nil"/>
              <w:left w:val="nil"/>
              <w:bottom w:val="single" w:sz="4" w:space="0" w:color="auto"/>
              <w:right w:val="single" w:sz="4" w:space="0" w:color="auto"/>
            </w:tcBorders>
            <w:shd w:val="clear" w:color="auto" w:fill="auto"/>
            <w:noWrap/>
            <w:vAlign w:val="center"/>
            <w:hideMark/>
          </w:tcPr>
          <w:p w14:paraId="6C1FAEEC"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Déblai ordinaire mis en remblais ou en dépôt</w:t>
            </w:r>
          </w:p>
        </w:tc>
        <w:tc>
          <w:tcPr>
            <w:tcW w:w="632" w:type="dxa"/>
            <w:tcBorders>
              <w:top w:val="nil"/>
              <w:left w:val="nil"/>
              <w:bottom w:val="single" w:sz="4" w:space="0" w:color="auto"/>
              <w:right w:val="single" w:sz="4" w:space="0" w:color="auto"/>
            </w:tcBorders>
            <w:shd w:val="clear" w:color="auto" w:fill="auto"/>
            <w:noWrap/>
            <w:vAlign w:val="center"/>
            <w:hideMark/>
          </w:tcPr>
          <w:p w14:paraId="16867BAA"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m</w:t>
            </w:r>
            <w:r w:rsidRPr="00CC6C91">
              <w:rPr>
                <w:rFonts w:ascii="Arial Narrow" w:eastAsia="Times New Roman" w:hAnsi="Arial Narrow" w:cs="Calibri"/>
                <w:color w:val="000000"/>
                <w:sz w:val="24"/>
                <w:szCs w:val="24"/>
                <w:vertAlign w:val="superscript"/>
                <w:lang w:eastAsia="fr-FR"/>
              </w:rPr>
              <w:t>3</w:t>
            </w:r>
          </w:p>
        </w:tc>
        <w:tc>
          <w:tcPr>
            <w:tcW w:w="1158" w:type="dxa"/>
            <w:tcBorders>
              <w:top w:val="nil"/>
              <w:left w:val="nil"/>
              <w:bottom w:val="single" w:sz="4" w:space="0" w:color="auto"/>
              <w:right w:val="single" w:sz="4" w:space="0" w:color="auto"/>
            </w:tcBorders>
            <w:shd w:val="clear" w:color="000000" w:fill="FFFFFF"/>
            <w:noWrap/>
            <w:vAlign w:val="center"/>
            <w:hideMark/>
          </w:tcPr>
          <w:p w14:paraId="4042D9D6" w14:textId="77777777" w:rsidR="00CC6C91" w:rsidRPr="00CC6C91" w:rsidRDefault="00CC6C91" w:rsidP="0010145E">
            <w:pPr>
              <w:spacing w:after="0" w:line="240" w:lineRule="auto"/>
              <w:jc w:val="right"/>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2402</w:t>
            </w:r>
          </w:p>
        </w:tc>
        <w:tc>
          <w:tcPr>
            <w:tcW w:w="1256" w:type="dxa"/>
            <w:tcBorders>
              <w:top w:val="nil"/>
              <w:left w:val="nil"/>
              <w:bottom w:val="single" w:sz="4" w:space="0" w:color="auto"/>
              <w:right w:val="single" w:sz="4" w:space="0" w:color="auto"/>
            </w:tcBorders>
            <w:shd w:val="clear" w:color="auto" w:fill="auto"/>
            <w:noWrap/>
            <w:vAlign w:val="center"/>
            <w:hideMark/>
          </w:tcPr>
          <w:p w14:paraId="5FABBF9B" w14:textId="6C8AC435" w:rsidR="00CC6C91" w:rsidRPr="00CC6C91" w:rsidRDefault="0010145E" w:rsidP="0010145E">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 xml:space="preserve">          </w:t>
            </w:r>
            <w:r w:rsidR="00CC6C91" w:rsidRPr="00CC6C91">
              <w:rPr>
                <w:rFonts w:ascii="Arial Narrow" w:eastAsia="Times New Roman" w:hAnsi="Arial Narrow" w:cs="Calibri"/>
                <w:color w:val="000000"/>
                <w:sz w:val="24"/>
                <w:szCs w:val="24"/>
                <w:lang w:eastAsia="fr-FR"/>
              </w:rPr>
              <w:t xml:space="preserve"> </w:t>
            </w:r>
          </w:p>
        </w:tc>
        <w:tc>
          <w:tcPr>
            <w:tcW w:w="1408" w:type="dxa"/>
            <w:tcBorders>
              <w:top w:val="nil"/>
              <w:left w:val="nil"/>
              <w:bottom w:val="single" w:sz="4" w:space="0" w:color="auto"/>
              <w:right w:val="single" w:sz="8" w:space="0" w:color="auto"/>
            </w:tcBorders>
            <w:shd w:val="clear" w:color="auto" w:fill="auto"/>
            <w:noWrap/>
            <w:vAlign w:val="bottom"/>
            <w:hideMark/>
          </w:tcPr>
          <w:p w14:paraId="5AE2877B" w14:textId="22961CEB" w:rsidR="00CC6C91" w:rsidRPr="00CC6C91" w:rsidRDefault="00CC6C91" w:rsidP="00CC6C91">
            <w:pPr>
              <w:spacing w:after="0" w:line="240" w:lineRule="auto"/>
              <w:rPr>
                <w:rFonts w:ascii="Arial Narrow" w:eastAsia="Times New Roman" w:hAnsi="Arial Narrow" w:cs="Calibri"/>
                <w:color w:val="000000"/>
                <w:sz w:val="24"/>
                <w:szCs w:val="24"/>
                <w:lang w:eastAsia="fr-FR"/>
              </w:rPr>
            </w:pPr>
          </w:p>
        </w:tc>
      </w:tr>
      <w:tr w:rsidR="00CC6C91" w:rsidRPr="0010145E" w14:paraId="7D9321FC" w14:textId="77777777" w:rsidTr="0010145E">
        <w:trPr>
          <w:trHeight w:val="417"/>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6EEB53DF"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204</w:t>
            </w:r>
          </w:p>
        </w:tc>
        <w:tc>
          <w:tcPr>
            <w:tcW w:w="5549" w:type="dxa"/>
            <w:tcBorders>
              <w:top w:val="nil"/>
              <w:left w:val="nil"/>
              <w:bottom w:val="single" w:sz="4" w:space="0" w:color="auto"/>
              <w:right w:val="single" w:sz="4" w:space="0" w:color="auto"/>
            </w:tcBorders>
            <w:shd w:val="clear" w:color="auto" w:fill="auto"/>
            <w:noWrap/>
            <w:vAlign w:val="center"/>
            <w:hideMark/>
          </w:tcPr>
          <w:p w14:paraId="54FD8B8B"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Remblai provenant d'emprunt</w:t>
            </w:r>
          </w:p>
        </w:tc>
        <w:tc>
          <w:tcPr>
            <w:tcW w:w="632" w:type="dxa"/>
            <w:tcBorders>
              <w:top w:val="nil"/>
              <w:left w:val="nil"/>
              <w:bottom w:val="single" w:sz="4" w:space="0" w:color="auto"/>
              <w:right w:val="single" w:sz="4" w:space="0" w:color="auto"/>
            </w:tcBorders>
            <w:shd w:val="clear" w:color="auto" w:fill="auto"/>
            <w:noWrap/>
            <w:vAlign w:val="center"/>
            <w:hideMark/>
          </w:tcPr>
          <w:p w14:paraId="1DDF4551"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m</w:t>
            </w:r>
            <w:r w:rsidRPr="00CC6C91">
              <w:rPr>
                <w:rFonts w:ascii="Arial Narrow" w:eastAsia="Times New Roman" w:hAnsi="Arial Narrow" w:cs="Calibri"/>
                <w:color w:val="000000"/>
                <w:sz w:val="24"/>
                <w:szCs w:val="24"/>
                <w:vertAlign w:val="superscript"/>
                <w:lang w:eastAsia="fr-FR"/>
              </w:rPr>
              <w:t>3</w:t>
            </w:r>
          </w:p>
        </w:tc>
        <w:tc>
          <w:tcPr>
            <w:tcW w:w="1158" w:type="dxa"/>
            <w:tcBorders>
              <w:top w:val="nil"/>
              <w:left w:val="nil"/>
              <w:bottom w:val="single" w:sz="4" w:space="0" w:color="auto"/>
              <w:right w:val="single" w:sz="4" w:space="0" w:color="auto"/>
            </w:tcBorders>
            <w:shd w:val="clear" w:color="000000" w:fill="FFFFFF"/>
            <w:noWrap/>
            <w:vAlign w:val="center"/>
            <w:hideMark/>
          </w:tcPr>
          <w:p w14:paraId="1972E488" w14:textId="77777777" w:rsidR="00CC6C91" w:rsidRPr="00CC6C91" w:rsidRDefault="00CC6C91" w:rsidP="0010145E">
            <w:pPr>
              <w:spacing w:after="0" w:line="240" w:lineRule="auto"/>
              <w:jc w:val="right"/>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2005</w:t>
            </w:r>
          </w:p>
        </w:tc>
        <w:tc>
          <w:tcPr>
            <w:tcW w:w="1256" w:type="dxa"/>
            <w:tcBorders>
              <w:top w:val="nil"/>
              <w:left w:val="nil"/>
              <w:bottom w:val="single" w:sz="4" w:space="0" w:color="auto"/>
              <w:right w:val="single" w:sz="4" w:space="0" w:color="auto"/>
            </w:tcBorders>
            <w:shd w:val="clear" w:color="auto" w:fill="auto"/>
            <w:noWrap/>
            <w:vAlign w:val="center"/>
            <w:hideMark/>
          </w:tcPr>
          <w:p w14:paraId="67B60068" w14:textId="77520F12" w:rsidR="00CC6C91" w:rsidRPr="00CC6C91" w:rsidRDefault="00CC6C91" w:rsidP="00CC6C91">
            <w:pPr>
              <w:spacing w:after="0" w:line="240" w:lineRule="auto"/>
              <w:rPr>
                <w:rFonts w:ascii="Arial Narrow" w:eastAsia="Times New Roman" w:hAnsi="Arial Narrow" w:cs="Calibri"/>
                <w:color w:val="000000"/>
                <w:sz w:val="24"/>
                <w:szCs w:val="24"/>
                <w:lang w:eastAsia="fr-FR"/>
              </w:rPr>
            </w:pPr>
          </w:p>
        </w:tc>
        <w:tc>
          <w:tcPr>
            <w:tcW w:w="1408" w:type="dxa"/>
            <w:tcBorders>
              <w:top w:val="nil"/>
              <w:left w:val="nil"/>
              <w:bottom w:val="single" w:sz="4" w:space="0" w:color="auto"/>
              <w:right w:val="single" w:sz="8" w:space="0" w:color="auto"/>
            </w:tcBorders>
            <w:shd w:val="clear" w:color="auto" w:fill="auto"/>
            <w:noWrap/>
            <w:vAlign w:val="bottom"/>
            <w:hideMark/>
          </w:tcPr>
          <w:p w14:paraId="4C3A8F2A" w14:textId="73E019FE"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r>
      <w:tr w:rsidR="00CC6C91" w:rsidRPr="0010145E" w14:paraId="4C190F03" w14:textId="77777777" w:rsidTr="0010145E">
        <w:trPr>
          <w:trHeight w:val="417"/>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108BB7B0"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205</w:t>
            </w:r>
          </w:p>
        </w:tc>
        <w:tc>
          <w:tcPr>
            <w:tcW w:w="5549" w:type="dxa"/>
            <w:tcBorders>
              <w:top w:val="nil"/>
              <w:left w:val="nil"/>
              <w:bottom w:val="single" w:sz="4" w:space="0" w:color="auto"/>
              <w:right w:val="single" w:sz="4" w:space="0" w:color="auto"/>
            </w:tcBorders>
            <w:shd w:val="clear" w:color="auto" w:fill="auto"/>
            <w:noWrap/>
            <w:vAlign w:val="center"/>
            <w:hideMark/>
          </w:tcPr>
          <w:p w14:paraId="5B128738"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Purges de mauvais sols (zone marécageuse)</w:t>
            </w:r>
          </w:p>
        </w:tc>
        <w:tc>
          <w:tcPr>
            <w:tcW w:w="632" w:type="dxa"/>
            <w:tcBorders>
              <w:top w:val="nil"/>
              <w:left w:val="nil"/>
              <w:bottom w:val="single" w:sz="4" w:space="0" w:color="auto"/>
              <w:right w:val="single" w:sz="4" w:space="0" w:color="auto"/>
            </w:tcBorders>
            <w:shd w:val="clear" w:color="auto" w:fill="auto"/>
            <w:noWrap/>
            <w:vAlign w:val="center"/>
            <w:hideMark/>
          </w:tcPr>
          <w:p w14:paraId="70DA5698"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m</w:t>
            </w:r>
            <w:r w:rsidRPr="00CC6C91">
              <w:rPr>
                <w:rFonts w:ascii="Arial Narrow" w:eastAsia="Times New Roman" w:hAnsi="Arial Narrow" w:cs="Calibri"/>
                <w:color w:val="000000"/>
                <w:sz w:val="24"/>
                <w:szCs w:val="24"/>
                <w:vertAlign w:val="superscript"/>
                <w:lang w:eastAsia="fr-FR"/>
              </w:rPr>
              <w:t>3</w:t>
            </w:r>
          </w:p>
        </w:tc>
        <w:tc>
          <w:tcPr>
            <w:tcW w:w="1158" w:type="dxa"/>
            <w:tcBorders>
              <w:top w:val="nil"/>
              <w:left w:val="nil"/>
              <w:bottom w:val="single" w:sz="4" w:space="0" w:color="auto"/>
              <w:right w:val="single" w:sz="4" w:space="0" w:color="auto"/>
            </w:tcBorders>
            <w:shd w:val="clear" w:color="auto" w:fill="auto"/>
            <w:noWrap/>
            <w:vAlign w:val="center"/>
            <w:hideMark/>
          </w:tcPr>
          <w:p w14:paraId="0338EA9A" w14:textId="77777777" w:rsidR="00CC6C91" w:rsidRPr="00CC6C91" w:rsidRDefault="00CC6C91" w:rsidP="0010145E">
            <w:pPr>
              <w:spacing w:after="0" w:line="240" w:lineRule="auto"/>
              <w:jc w:val="right"/>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400</w:t>
            </w:r>
          </w:p>
        </w:tc>
        <w:tc>
          <w:tcPr>
            <w:tcW w:w="1256" w:type="dxa"/>
            <w:tcBorders>
              <w:top w:val="nil"/>
              <w:left w:val="nil"/>
              <w:bottom w:val="single" w:sz="4" w:space="0" w:color="auto"/>
              <w:right w:val="single" w:sz="4" w:space="0" w:color="auto"/>
            </w:tcBorders>
            <w:shd w:val="clear" w:color="auto" w:fill="auto"/>
            <w:noWrap/>
            <w:vAlign w:val="center"/>
            <w:hideMark/>
          </w:tcPr>
          <w:p w14:paraId="398CC048" w14:textId="221911AA"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c>
          <w:tcPr>
            <w:tcW w:w="1408" w:type="dxa"/>
            <w:tcBorders>
              <w:top w:val="nil"/>
              <w:left w:val="nil"/>
              <w:bottom w:val="single" w:sz="4" w:space="0" w:color="auto"/>
              <w:right w:val="single" w:sz="8" w:space="0" w:color="auto"/>
            </w:tcBorders>
            <w:shd w:val="clear" w:color="auto" w:fill="auto"/>
            <w:noWrap/>
            <w:vAlign w:val="bottom"/>
            <w:hideMark/>
          </w:tcPr>
          <w:p w14:paraId="67B955AF" w14:textId="36C75E6E"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r>
      <w:tr w:rsidR="00CC6C91" w:rsidRPr="0010145E" w14:paraId="1125BBCE" w14:textId="77777777" w:rsidTr="0010145E">
        <w:trPr>
          <w:trHeight w:val="537"/>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7861CA44"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206</w:t>
            </w:r>
          </w:p>
        </w:tc>
        <w:tc>
          <w:tcPr>
            <w:tcW w:w="5549" w:type="dxa"/>
            <w:tcBorders>
              <w:top w:val="nil"/>
              <w:left w:val="nil"/>
              <w:bottom w:val="single" w:sz="4" w:space="0" w:color="auto"/>
              <w:right w:val="single" w:sz="4" w:space="0" w:color="auto"/>
            </w:tcBorders>
            <w:shd w:val="clear" w:color="auto" w:fill="auto"/>
            <w:vAlign w:val="center"/>
            <w:hideMark/>
          </w:tcPr>
          <w:p w14:paraId="5A998D49"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Couche de forme en grave latéritique sur 20 cm d'épaisseur</w:t>
            </w:r>
          </w:p>
        </w:tc>
        <w:tc>
          <w:tcPr>
            <w:tcW w:w="632" w:type="dxa"/>
            <w:tcBorders>
              <w:top w:val="nil"/>
              <w:left w:val="nil"/>
              <w:bottom w:val="single" w:sz="4" w:space="0" w:color="auto"/>
              <w:right w:val="single" w:sz="4" w:space="0" w:color="auto"/>
            </w:tcBorders>
            <w:shd w:val="clear" w:color="auto" w:fill="auto"/>
            <w:noWrap/>
            <w:vAlign w:val="center"/>
            <w:hideMark/>
          </w:tcPr>
          <w:p w14:paraId="4FCE09A7" w14:textId="6D41C28F" w:rsidR="00CC6C91" w:rsidRPr="00CC6C91" w:rsidRDefault="0010145E" w:rsidP="00CC6C91">
            <w:pPr>
              <w:spacing w:after="0" w:line="240" w:lineRule="auto"/>
              <w:jc w:val="center"/>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m</w:t>
            </w:r>
            <w:r w:rsidRPr="0010145E">
              <w:rPr>
                <w:rFonts w:ascii="Arial Narrow" w:eastAsia="Times New Roman" w:hAnsi="Arial Narrow" w:cs="Calibri"/>
                <w:color w:val="000000"/>
                <w:sz w:val="24"/>
                <w:szCs w:val="24"/>
                <w:vertAlign w:val="superscript"/>
                <w:lang w:eastAsia="fr-FR"/>
              </w:rPr>
              <w:t>3</w:t>
            </w:r>
          </w:p>
        </w:tc>
        <w:tc>
          <w:tcPr>
            <w:tcW w:w="1158" w:type="dxa"/>
            <w:tcBorders>
              <w:top w:val="nil"/>
              <w:left w:val="nil"/>
              <w:bottom w:val="single" w:sz="4" w:space="0" w:color="auto"/>
              <w:right w:val="single" w:sz="4" w:space="0" w:color="auto"/>
            </w:tcBorders>
            <w:shd w:val="clear" w:color="auto" w:fill="auto"/>
            <w:noWrap/>
            <w:vAlign w:val="center"/>
            <w:hideMark/>
          </w:tcPr>
          <w:p w14:paraId="2E55273B" w14:textId="77777777" w:rsidR="00CC6C91" w:rsidRPr="00CC6C91" w:rsidRDefault="00CC6C91" w:rsidP="0010145E">
            <w:pPr>
              <w:spacing w:after="0" w:line="240" w:lineRule="auto"/>
              <w:jc w:val="right"/>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2 100   </w:t>
            </w:r>
          </w:p>
        </w:tc>
        <w:tc>
          <w:tcPr>
            <w:tcW w:w="1256" w:type="dxa"/>
            <w:tcBorders>
              <w:top w:val="nil"/>
              <w:left w:val="nil"/>
              <w:bottom w:val="single" w:sz="4" w:space="0" w:color="auto"/>
              <w:right w:val="single" w:sz="4" w:space="0" w:color="auto"/>
            </w:tcBorders>
            <w:shd w:val="clear" w:color="auto" w:fill="auto"/>
            <w:noWrap/>
            <w:vAlign w:val="center"/>
            <w:hideMark/>
          </w:tcPr>
          <w:p w14:paraId="13CEDAED"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PM </w:t>
            </w:r>
          </w:p>
        </w:tc>
        <w:tc>
          <w:tcPr>
            <w:tcW w:w="1408" w:type="dxa"/>
            <w:tcBorders>
              <w:top w:val="nil"/>
              <w:left w:val="nil"/>
              <w:bottom w:val="single" w:sz="4" w:space="0" w:color="auto"/>
              <w:right w:val="single" w:sz="8" w:space="0" w:color="auto"/>
            </w:tcBorders>
            <w:shd w:val="clear" w:color="auto" w:fill="auto"/>
            <w:noWrap/>
            <w:vAlign w:val="bottom"/>
            <w:hideMark/>
          </w:tcPr>
          <w:p w14:paraId="01B17D6F"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w:t>
            </w:r>
          </w:p>
        </w:tc>
      </w:tr>
      <w:tr w:rsidR="00CC6C91" w:rsidRPr="00CC6C91" w14:paraId="7D58E4BB" w14:textId="77777777" w:rsidTr="0010145E">
        <w:trPr>
          <w:trHeight w:val="289"/>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6FA29551"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w:t>
            </w:r>
          </w:p>
        </w:tc>
        <w:tc>
          <w:tcPr>
            <w:tcW w:w="859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B474035" w14:textId="77777777"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Sous Total Lot 3</w:t>
            </w:r>
          </w:p>
        </w:tc>
        <w:tc>
          <w:tcPr>
            <w:tcW w:w="1408" w:type="dxa"/>
            <w:tcBorders>
              <w:top w:val="nil"/>
              <w:left w:val="nil"/>
              <w:bottom w:val="single" w:sz="4" w:space="0" w:color="auto"/>
              <w:right w:val="single" w:sz="8" w:space="0" w:color="auto"/>
            </w:tcBorders>
            <w:shd w:val="clear" w:color="auto" w:fill="auto"/>
            <w:noWrap/>
            <w:vAlign w:val="bottom"/>
            <w:hideMark/>
          </w:tcPr>
          <w:p w14:paraId="07770DCB" w14:textId="197E7A3B" w:rsidR="00CC6C91" w:rsidRPr="00CC6C91" w:rsidRDefault="00CC6C91" w:rsidP="0010145E">
            <w:pPr>
              <w:spacing w:after="0" w:line="240" w:lineRule="auto"/>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 xml:space="preserve">    </w:t>
            </w:r>
          </w:p>
        </w:tc>
      </w:tr>
      <w:tr w:rsidR="00CC6C91" w:rsidRPr="00CC6C91" w14:paraId="3B9C2E72" w14:textId="77777777" w:rsidTr="0010145E">
        <w:trPr>
          <w:trHeight w:val="265"/>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564BDEC8"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w:t>
            </w:r>
          </w:p>
        </w:tc>
        <w:tc>
          <w:tcPr>
            <w:tcW w:w="10003"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7AE7A72" w14:textId="77777777" w:rsidR="00CC6C91" w:rsidRPr="00CC6C91" w:rsidRDefault="00CC6C91" w:rsidP="00CC6C91">
            <w:pPr>
              <w:spacing w:after="0" w:line="240" w:lineRule="auto"/>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LOT 3 : ASSAINISSEMENT, DRAINAGE  ET CONSTRUCTION DE L'ETANG</w:t>
            </w:r>
          </w:p>
        </w:tc>
      </w:tr>
      <w:tr w:rsidR="00CC6C91" w:rsidRPr="0010145E" w14:paraId="7447B9C6" w14:textId="77777777" w:rsidTr="0010145E">
        <w:trPr>
          <w:trHeight w:val="343"/>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71AEACBE"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301</w:t>
            </w:r>
          </w:p>
        </w:tc>
        <w:tc>
          <w:tcPr>
            <w:tcW w:w="5549" w:type="dxa"/>
            <w:tcBorders>
              <w:top w:val="nil"/>
              <w:left w:val="nil"/>
              <w:bottom w:val="single" w:sz="4" w:space="0" w:color="auto"/>
              <w:right w:val="single" w:sz="4" w:space="0" w:color="auto"/>
            </w:tcBorders>
            <w:shd w:val="clear" w:color="auto" w:fill="auto"/>
            <w:vAlign w:val="bottom"/>
            <w:hideMark/>
          </w:tcPr>
          <w:p w14:paraId="5525F35A"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Aménagement de l’assiette de l’Étang</w:t>
            </w:r>
          </w:p>
        </w:tc>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F5A720"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m²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0A1951E4"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200</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08675473" w14:textId="0CBB68D7"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c>
          <w:tcPr>
            <w:tcW w:w="1408" w:type="dxa"/>
            <w:tcBorders>
              <w:top w:val="nil"/>
              <w:left w:val="nil"/>
              <w:bottom w:val="single" w:sz="4" w:space="0" w:color="auto"/>
              <w:right w:val="single" w:sz="8" w:space="0" w:color="auto"/>
            </w:tcBorders>
            <w:shd w:val="clear" w:color="auto" w:fill="auto"/>
            <w:noWrap/>
            <w:vAlign w:val="center"/>
            <w:hideMark/>
          </w:tcPr>
          <w:p w14:paraId="7F1F713A" w14:textId="0CB1BE9A" w:rsidR="00CC6C91" w:rsidRPr="00CC6C91" w:rsidRDefault="00CC6C91" w:rsidP="00CC6C91">
            <w:pPr>
              <w:spacing w:after="0" w:line="240" w:lineRule="auto"/>
              <w:rPr>
                <w:rFonts w:ascii="Arial Narrow" w:eastAsia="Times New Roman" w:hAnsi="Arial Narrow" w:cs="Calibri"/>
                <w:color w:val="000000"/>
                <w:sz w:val="24"/>
                <w:szCs w:val="24"/>
                <w:lang w:eastAsia="fr-FR"/>
              </w:rPr>
            </w:pPr>
          </w:p>
        </w:tc>
      </w:tr>
      <w:tr w:rsidR="00CC6C91" w:rsidRPr="0010145E" w14:paraId="6F8689F8" w14:textId="77777777" w:rsidTr="0010145E">
        <w:trPr>
          <w:trHeight w:val="490"/>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7EAEDCEF"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302</w:t>
            </w:r>
          </w:p>
        </w:tc>
        <w:tc>
          <w:tcPr>
            <w:tcW w:w="5549" w:type="dxa"/>
            <w:tcBorders>
              <w:top w:val="nil"/>
              <w:left w:val="nil"/>
              <w:bottom w:val="single" w:sz="4" w:space="0" w:color="auto"/>
              <w:right w:val="single" w:sz="4" w:space="0" w:color="auto"/>
            </w:tcBorders>
            <w:shd w:val="clear" w:color="auto" w:fill="auto"/>
            <w:vAlign w:val="bottom"/>
            <w:hideMark/>
          </w:tcPr>
          <w:p w14:paraId="155EAE58"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Aménagement du canal d’amené d’eau avec système de filtration des eaux</w:t>
            </w:r>
          </w:p>
        </w:tc>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5320A3"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ml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4C17EFAC"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10</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4D526709" w14:textId="39FB781A" w:rsidR="00CC6C91" w:rsidRPr="00CC6C91" w:rsidRDefault="00CC6C91" w:rsidP="00CC6C91">
            <w:pPr>
              <w:spacing w:after="0" w:line="240" w:lineRule="auto"/>
              <w:rPr>
                <w:rFonts w:ascii="Arial Narrow" w:eastAsia="Times New Roman" w:hAnsi="Arial Narrow" w:cs="Calibri"/>
                <w:color w:val="000000"/>
                <w:sz w:val="24"/>
                <w:szCs w:val="24"/>
                <w:lang w:eastAsia="fr-FR"/>
              </w:rPr>
            </w:pPr>
          </w:p>
        </w:tc>
        <w:tc>
          <w:tcPr>
            <w:tcW w:w="1408" w:type="dxa"/>
            <w:tcBorders>
              <w:top w:val="nil"/>
              <w:left w:val="nil"/>
              <w:bottom w:val="single" w:sz="4" w:space="0" w:color="auto"/>
              <w:right w:val="single" w:sz="8" w:space="0" w:color="auto"/>
            </w:tcBorders>
            <w:shd w:val="clear" w:color="auto" w:fill="auto"/>
            <w:noWrap/>
            <w:vAlign w:val="center"/>
            <w:hideMark/>
          </w:tcPr>
          <w:p w14:paraId="6D479E08" w14:textId="19E9D0C9"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r>
      <w:tr w:rsidR="00CC6C91" w:rsidRPr="0010145E" w14:paraId="1E0EBD83" w14:textId="77777777" w:rsidTr="0010145E">
        <w:trPr>
          <w:trHeight w:val="197"/>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1767F30C"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303</w:t>
            </w:r>
          </w:p>
        </w:tc>
        <w:tc>
          <w:tcPr>
            <w:tcW w:w="5549" w:type="dxa"/>
            <w:tcBorders>
              <w:top w:val="nil"/>
              <w:left w:val="nil"/>
              <w:bottom w:val="single" w:sz="4" w:space="0" w:color="auto"/>
              <w:right w:val="single" w:sz="4" w:space="0" w:color="auto"/>
            </w:tcBorders>
            <w:shd w:val="clear" w:color="auto" w:fill="auto"/>
            <w:vAlign w:val="bottom"/>
            <w:hideMark/>
          </w:tcPr>
          <w:p w14:paraId="09E3C1E5"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Construction du moine</w:t>
            </w:r>
          </w:p>
        </w:tc>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19219F4"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u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5CFA5C1D"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1</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0BACA067" w14:textId="7D1E3748"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c>
          <w:tcPr>
            <w:tcW w:w="1408" w:type="dxa"/>
            <w:tcBorders>
              <w:top w:val="nil"/>
              <w:left w:val="nil"/>
              <w:bottom w:val="single" w:sz="4" w:space="0" w:color="auto"/>
              <w:right w:val="single" w:sz="8" w:space="0" w:color="auto"/>
            </w:tcBorders>
            <w:shd w:val="clear" w:color="auto" w:fill="auto"/>
            <w:noWrap/>
            <w:vAlign w:val="center"/>
            <w:hideMark/>
          </w:tcPr>
          <w:p w14:paraId="78924284" w14:textId="0B3BD1E0"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r>
      <w:tr w:rsidR="00CC6C91" w:rsidRPr="0010145E" w14:paraId="04E62565" w14:textId="77777777" w:rsidTr="0010145E">
        <w:trPr>
          <w:trHeight w:val="485"/>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3689124C"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304</w:t>
            </w:r>
          </w:p>
        </w:tc>
        <w:tc>
          <w:tcPr>
            <w:tcW w:w="5549" w:type="dxa"/>
            <w:tcBorders>
              <w:top w:val="nil"/>
              <w:left w:val="nil"/>
              <w:bottom w:val="single" w:sz="4" w:space="0" w:color="auto"/>
              <w:right w:val="single" w:sz="4" w:space="0" w:color="auto"/>
            </w:tcBorders>
            <w:shd w:val="clear" w:color="auto" w:fill="auto"/>
            <w:vAlign w:val="bottom"/>
            <w:hideMark/>
          </w:tcPr>
          <w:p w14:paraId="438FC0EE"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Maçonnerie de moellons du passage piéton et Protection des parois en perré maçonné de l’étang </w:t>
            </w:r>
          </w:p>
        </w:tc>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CE943B2"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m²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1BD710AF"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250</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24A7B75B" w14:textId="44104197" w:rsidR="00CC6C91" w:rsidRPr="00CC6C91" w:rsidRDefault="00CC6C91" w:rsidP="00CC6C91">
            <w:pPr>
              <w:spacing w:after="0" w:line="240" w:lineRule="auto"/>
              <w:rPr>
                <w:rFonts w:ascii="Arial Narrow" w:eastAsia="Times New Roman" w:hAnsi="Arial Narrow" w:cs="Calibri"/>
                <w:color w:val="000000"/>
                <w:sz w:val="24"/>
                <w:szCs w:val="24"/>
                <w:lang w:eastAsia="fr-FR"/>
              </w:rPr>
            </w:pPr>
          </w:p>
        </w:tc>
        <w:tc>
          <w:tcPr>
            <w:tcW w:w="1408" w:type="dxa"/>
            <w:tcBorders>
              <w:top w:val="nil"/>
              <w:left w:val="nil"/>
              <w:bottom w:val="single" w:sz="4" w:space="0" w:color="auto"/>
              <w:right w:val="single" w:sz="8" w:space="0" w:color="auto"/>
            </w:tcBorders>
            <w:shd w:val="clear" w:color="auto" w:fill="auto"/>
            <w:noWrap/>
            <w:vAlign w:val="center"/>
            <w:hideMark/>
          </w:tcPr>
          <w:p w14:paraId="5131F739" w14:textId="10EF36A6" w:rsidR="00CC6C91" w:rsidRPr="00CC6C91" w:rsidRDefault="00CC6C91" w:rsidP="00CC6C91">
            <w:pPr>
              <w:spacing w:after="0" w:line="240" w:lineRule="auto"/>
              <w:rPr>
                <w:rFonts w:ascii="Arial Narrow" w:eastAsia="Times New Roman" w:hAnsi="Arial Narrow" w:cs="Calibri"/>
                <w:color w:val="000000"/>
                <w:sz w:val="24"/>
                <w:szCs w:val="24"/>
                <w:lang w:eastAsia="fr-FR"/>
              </w:rPr>
            </w:pPr>
          </w:p>
        </w:tc>
      </w:tr>
      <w:tr w:rsidR="00CC6C91" w:rsidRPr="0010145E" w14:paraId="5BEC485F" w14:textId="77777777" w:rsidTr="0010145E">
        <w:trPr>
          <w:trHeight w:val="343"/>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0C354573"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305</w:t>
            </w:r>
          </w:p>
        </w:tc>
        <w:tc>
          <w:tcPr>
            <w:tcW w:w="5549" w:type="dxa"/>
            <w:tcBorders>
              <w:top w:val="nil"/>
              <w:left w:val="nil"/>
              <w:bottom w:val="single" w:sz="4" w:space="0" w:color="auto"/>
              <w:right w:val="single" w:sz="4" w:space="0" w:color="auto"/>
            </w:tcBorders>
            <w:shd w:val="clear" w:color="auto" w:fill="auto"/>
            <w:vAlign w:val="bottom"/>
            <w:hideMark/>
          </w:tcPr>
          <w:p w14:paraId="72B5F144"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Fourniture et pose de buse de diamètre 800</w:t>
            </w:r>
          </w:p>
        </w:tc>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8F5A926"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ml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136702EE"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10</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71E81C0E" w14:textId="3EB11C0A" w:rsidR="00CC6C91" w:rsidRPr="00CC6C91" w:rsidRDefault="00CC6C91" w:rsidP="00CC6C91">
            <w:pPr>
              <w:spacing w:after="0" w:line="240" w:lineRule="auto"/>
              <w:rPr>
                <w:rFonts w:ascii="Arial Narrow" w:eastAsia="Times New Roman" w:hAnsi="Arial Narrow" w:cs="Calibri"/>
                <w:color w:val="000000"/>
                <w:sz w:val="24"/>
                <w:szCs w:val="24"/>
                <w:lang w:eastAsia="fr-FR"/>
              </w:rPr>
            </w:pPr>
          </w:p>
        </w:tc>
        <w:tc>
          <w:tcPr>
            <w:tcW w:w="1408" w:type="dxa"/>
            <w:tcBorders>
              <w:top w:val="nil"/>
              <w:left w:val="nil"/>
              <w:bottom w:val="single" w:sz="4" w:space="0" w:color="auto"/>
              <w:right w:val="single" w:sz="8" w:space="0" w:color="auto"/>
            </w:tcBorders>
            <w:shd w:val="clear" w:color="auto" w:fill="auto"/>
            <w:noWrap/>
            <w:vAlign w:val="center"/>
            <w:hideMark/>
          </w:tcPr>
          <w:p w14:paraId="70893CBE" w14:textId="2B8D91D6" w:rsidR="00CC6C91" w:rsidRPr="00CC6C91" w:rsidRDefault="00CC6C91" w:rsidP="00CC6C91">
            <w:pPr>
              <w:spacing w:after="0" w:line="240" w:lineRule="auto"/>
              <w:rPr>
                <w:rFonts w:ascii="Arial Narrow" w:eastAsia="Times New Roman" w:hAnsi="Arial Narrow" w:cs="Calibri"/>
                <w:color w:val="000000"/>
                <w:sz w:val="24"/>
                <w:szCs w:val="24"/>
                <w:lang w:eastAsia="fr-FR"/>
              </w:rPr>
            </w:pPr>
          </w:p>
        </w:tc>
      </w:tr>
      <w:tr w:rsidR="00CC6C91" w:rsidRPr="0010145E" w14:paraId="5CE2B3DE" w14:textId="77777777" w:rsidTr="0010145E">
        <w:trPr>
          <w:trHeight w:val="271"/>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12A14E63"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306</w:t>
            </w:r>
          </w:p>
        </w:tc>
        <w:tc>
          <w:tcPr>
            <w:tcW w:w="5549" w:type="dxa"/>
            <w:tcBorders>
              <w:top w:val="nil"/>
              <w:left w:val="nil"/>
              <w:bottom w:val="single" w:sz="4" w:space="0" w:color="auto"/>
              <w:right w:val="single" w:sz="4" w:space="0" w:color="auto"/>
            </w:tcBorders>
            <w:shd w:val="clear" w:color="auto" w:fill="auto"/>
            <w:vAlign w:val="bottom"/>
            <w:hideMark/>
          </w:tcPr>
          <w:p w14:paraId="5148F8B1"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Construction de la pêcherie</w:t>
            </w:r>
          </w:p>
        </w:tc>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7797823"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u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0A02CEC1"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1</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28C2754B" w14:textId="71208F4A"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c>
          <w:tcPr>
            <w:tcW w:w="1408" w:type="dxa"/>
            <w:tcBorders>
              <w:top w:val="nil"/>
              <w:left w:val="nil"/>
              <w:bottom w:val="single" w:sz="4" w:space="0" w:color="auto"/>
              <w:right w:val="single" w:sz="8" w:space="0" w:color="auto"/>
            </w:tcBorders>
            <w:shd w:val="clear" w:color="auto" w:fill="auto"/>
            <w:noWrap/>
            <w:vAlign w:val="center"/>
            <w:hideMark/>
          </w:tcPr>
          <w:p w14:paraId="471A740B" w14:textId="0925EDD7" w:rsidR="00CC6C91" w:rsidRPr="00CC6C91" w:rsidRDefault="00CC6C91" w:rsidP="00CC6C91">
            <w:pPr>
              <w:spacing w:after="0" w:line="240" w:lineRule="auto"/>
              <w:rPr>
                <w:rFonts w:ascii="Arial Narrow" w:eastAsia="Times New Roman" w:hAnsi="Arial Narrow" w:cs="Calibri"/>
                <w:color w:val="000000"/>
                <w:sz w:val="24"/>
                <w:szCs w:val="24"/>
                <w:lang w:eastAsia="fr-FR"/>
              </w:rPr>
            </w:pPr>
          </w:p>
        </w:tc>
      </w:tr>
      <w:tr w:rsidR="00CC6C91" w:rsidRPr="0010145E" w14:paraId="526D5C6F" w14:textId="77777777" w:rsidTr="0010145E">
        <w:trPr>
          <w:trHeight w:val="580"/>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001B3EBE"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307</w:t>
            </w:r>
          </w:p>
        </w:tc>
        <w:tc>
          <w:tcPr>
            <w:tcW w:w="5549" w:type="dxa"/>
            <w:tcBorders>
              <w:top w:val="nil"/>
              <w:left w:val="nil"/>
              <w:bottom w:val="single" w:sz="4" w:space="0" w:color="auto"/>
              <w:right w:val="single" w:sz="4" w:space="0" w:color="auto"/>
            </w:tcBorders>
            <w:shd w:val="clear" w:color="auto" w:fill="auto"/>
            <w:vAlign w:val="bottom"/>
            <w:hideMark/>
          </w:tcPr>
          <w:p w14:paraId="3042B280"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Réalisation des analyses physico-chimique et bactériologique de l’eau</w:t>
            </w:r>
          </w:p>
        </w:tc>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9C6AA2D"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ens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257B41C3"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1</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04969F46" w14:textId="28E2851C"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c>
          <w:tcPr>
            <w:tcW w:w="1408" w:type="dxa"/>
            <w:tcBorders>
              <w:top w:val="nil"/>
              <w:left w:val="nil"/>
              <w:bottom w:val="single" w:sz="4" w:space="0" w:color="auto"/>
              <w:right w:val="single" w:sz="8" w:space="0" w:color="auto"/>
            </w:tcBorders>
            <w:shd w:val="clear" w:color="auto" w:fill="auto"/>
            <w:noWrap/>
            <w:vAlign w:val="center"/>
            <w:hideMark/>
          </w:tcPr>
          <w:p w14:paraId="2168F435" w14:textId="0F221093" w:rsidR="00CC6C91" w:rsidRPr="00CC6C91" w:rsidRDefault="00CC6C91" w:rsidP="00CC6C91">
            <w:pPr>
              <w:spacing w:after="0" w:line="240" w:lineRule="auto"/>
              <w:rPr>
                <w:rFonts w:ascii="Arial Narrow" w:eastAsia="Times New Roman" w:hAnsi="Arial Narrow" w:cs="Calibri"/>
                <w:color w:val="000000"/>
                <w:sz w:val="24"/>
                <w:szCs w:val="24"/>
                <w:lang w:eastAsia="fr-FR"/>
              </w:rPr>
            </w:pPr>
          </w:p>
        </w:tc>
      </w:tr>
      <w:tr w:rsidR="00CC6C91" w:rsidRPr="0010145E" w14:paraId="35863A9E" w14:textId="77777777" w:rsidTr="0010145E">
        <w:trPr>
          <w:trHeight w:val="343"/>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487FFD98"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308</w:t>
            </w:r>
          </w:p>
        </w:tc>
        <w:tc>
          <w:tcPr>
            <w:tcW w:w="5549" w:type="dxa"/>
            <w:tcBorders>
              <w:top w:val="nil"/>
              <w:left w:val="nil"/>
              <w:bottom w:val="single" w:sz="4" w:space="0" w:color="auto"/>
              <w:right w:val="single" w:sz="4" w:space="0" w:color="auto"/>
            </w:tcBorders>
            <w:shd w:val="clear" w:color="auto" w:fill="auto"/>
            <w:vAlign w:val="bottom"/>
            <w:hideMark/>
          </w:tcPr>
          <w:p w14:paraId="71307FF1"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Conditionnement de l’étang</w:t>
            </w:r>
          </w:p>
        </w:tc>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A92494"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ens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2FED2E7D"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1</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91D3A77" w14:textId="24989A62"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c>
          <w:tcPr>
            <w:tcW w:w="1408" w:type="dxa"/>
            <w:tcBorders>
              <w:top w:val="nil"/>
              <w:left w:val="nil"/>
              <w:bottom w:val="single" w:sz="4" w:space="0" w:color="auto"/>
              <w:right w:val="single" w:sz="8" w:space="0" w:color="auto"/>
            </w:tcBorders>
            <w:shd w:val="clear" w:color="auto" w:fill="auto"/>
            <w:noWrap/>
            <w:vAlign w:val="center"/>
            <w:hideMark/>
          </w:tcPr>
          <w:p w14:paraId="3158C4E4" w14:textId="0D676FFB" w:rsidR="00CC6C91" w:rsidRPr="00CC6C91" w:rsidRDefault="00CC6C91" w:rsidP="00CC6C91">
            <w:pPr>
              <w:spacing w:after="0" w:line="240" w:lineRule="auto"/>
              <w:rPr>
                <w:rFonts w:ascii="Arial Narrow" w:eastAsia="Times New Roman" w:hAnsi="Arial Narrow" w:cs="Calibri"/>
                <w:color w:val="000000"/>
                <w:sz w:val="24"/>
                <w:szCs w:val="24"/>
                <w:lang w:eastAsia="fr-FR"/>
              </w:rPr>
            </w:pPr>
          </w:p>
        </w:tc>
      </w:tr>
      <w:tr w:rsidR="00CC6C91" w:rsidRPr="0010145E" w14:paraId="082ADFAD" w14:textId="77777777" w:rsidTr="0010145E">
        <w:trPr>
          <w:trHeight w:val="343"/>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7983866D"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309</w:t>
            </w:r>
          </w:p>
        </w:tc>
        <w:tc>
          <w:tcPr>
            <w:tcW w:w="5549" w:type="dxa"/>
            <w:tcBorders>
              <w:top w:val="nil"/>
              <w:left w:val="nil"/>
              <w:bottom w:val="single" w:sz="4" w:space="0" w:color="auto"/>
              <w:right w:val="single" w:sz="4" w:space="0" w:color="auto"/>
            </w:tcBorders>
            <w:shd w:val="clear" w:color="auto" w:fill="auto"/>
            <w:vAlign w:val="bottom"/>
            <w:hideMark/>
          </w:tcPr>
          <w:p w14:paraId="45C90B4B"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Empoissonnement de l’étang</w:t>
            </w:r>
          </w:p>
        </w:tc>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CC31449"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u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72EE1EC4"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2000</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341F34C6" w14:textId="2B3BFD71" w:rsidR="00CC6C91" w:rsidRPr="00CC6C91" w:rsidRDefault="0010145E" w:rsidP="0010145E">
            <w:pPr>
              <w:spacing w:after="0" w:line="240" w:lineRule="auto"/>
              <w:jc w:val="center"/>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PM</w:t>
            </w:r>
          </w:p>
        </w:tc>
        <w:tc>
          <w:tcPr>
            <w:tcW w:w="1408" w:type="dxa"/>
            <w:tcBorders>
              <w:top w:val="nil"/>
              <w:left w:val="nil"/>
              <w:bottom w:val="single" w:sz="4" w:space="0" w:color="auto"/>
              <w:right w:val="single" w:sz="8" w:space="0" w:color="auto"/>
            </w:tcBorders>
            <w:shd w:val="clear" w:color="auto" w:fill="auto"/>
            <w:noWrap/>
            <w:vAlign w:val="center"/>
            <w:hideMark/>
          </w:tcPr>
          <w:p w14:paraId="2C38553D" w14:textId="543FA382" w:rsidR="00CC6C91" w:rsidRPr="00CC6C91" w:rsidRDefault="00CC6C91" w:rsidP="00CC6C91">
            <w:pPr>
              <w:spacing w:after="0" w:line="240" w:lineRule="auto"/>
              <w:rPr>
                <w:rFonts w:ascii="Arial Narrow" w:eastAsia="Times New Roman" w:hAnsi="Arial Narrow" w:cs="Calibri"/>
                <w:color w:val="000000"/>
                <w:sz w:val="24"/>
                <w:szCs w:val="24"/>
                <w:lang w:eastAsia="fr-FR"/>
              </w:rPr>
            </w:pPr>
          </w:p>
        </w:tc>
      </w:tr>
      <w:tr w:rsidR="00CC6C91" w:rsidRPr="0010145E" w14:paraId="71143B73" w14:textId="77777777" w:rsidTr="0010145E">
        <w:trPr>
          <w:trHeight w:val="343"/>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6FD3B381"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310</w:t>
            </w:r>
          </w:p>
        </w:tc>
        <w:tc>
          <w:tcPr>
            <w:tcW w:w="5549" w:type="dxa"/>
            <w:tcBorders>
              <w:top w:val="nil"/>
              <w:left w:val="nil"/>
              <w:bottom w:val="single" w:sz="4" w:space="0" w:color="auto"/>
              <w:right w:val="single" w:sz="4" w:space="0" w:color="auto"/>
            </w:tcBorders>
            <w:shd w:val="clear" w:color="auto" w:fill="auto"/>
            <w:vAlign w:val="bottom"/>
            <w:hideMark/>
          </w:tcPr>
          <w:p w14:paraId="279A5CE4" w14:textId="77777777" w:rsidR="00CC6C91" w:rsidRPr="00CC6C91" w:rsidRDefault="00CC6C91" w:rsidP="00CC6C91">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Achat des aliments de croissance </w:t>
            </w:r>
          </w:p>
        </w:tc>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7EA6893"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ens </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26BAAFC3"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1</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62F595F1" w14:textId="5CA50B41" w:rsidR="00CC6C91" w:rsidRPr="00CC6C91" w:rsidRDefault="0010145E" w:rsidP="0010145E">
            <w:pPr>
              <w:spacing w:after="0" w:line="240" w:lineRule="auto"/>
              <w:jc w:val="center"/>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PM</w:t>
            </w:r>
          </w:p>
        </w:tc>
        <w:tc>
          <w:tcPr>
            <w:tcW w:w="1408" w:type="dxa"/>
            <w:tcBorders>
              <w:top w:val="nil"/>
              <w:left w:val="nil"/>
              <w:bottom w:val="single" w:sz="4" w:space="0" w:color="auto"/>
              <w:right w:val="single" w:sz="8" w:space="0" w:color="auto"/>
            </w:tcBorders>
            <w:shd w:val="clear" w:color="auto" w:fill="auto"/>
            <w:noWrap/>
            <w:vAlign w:val="center"/>
            <w:hideMark/>
          </w:tcPr>
          <w:p w14:paraId="0286310C" w14:textId="7CF9D57E" w:rsidR="00CC6C91" w:rsidRPr="00CC6C91" w:rsidRDefault="00CC6C91" w:rsidP="0010145E">
            <w:pPr>
              <w:spacing w:after="0" w:line="240" w:lineRule="auto"/>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xml:space="preserve">      </w:t>
            </w:r>
          </w:p>
        </w:tc>
      </w:tr>
      <w:tr w:rsidR="00CC6C91" w:rsidRPr="00CC6C91" w14:paraId="5D855C20" w14:textId="77777777" w:rsidTr="0010145E">
        <w:trPr>
          <w:trHeight w:val="403"/>
        </w:trPr>
        <w:tc>
          <w:tcPr>
            <w:tcW w:w="469" w:type="dxa"/>
            <w:tcBorders>
              <w:top w:val="nil"/>
              <w:left w:val="single" w:sz="8" w:space="0" w:color="auto"/>
              <w:bottom w:val="single" w:sz="4" w:space="0" w:color="auto"/>
              <w:right w:val="single" w:sz="4" w:space="0" w:color="auto"/>
            </w:tcBorders>
            <w:shd w:val="clear" w:color="auto" w:fill="auto"/>
            <w:noWrap/>
            <w:vAlign w:val="center"/>
            <w:hideMark/>
          </w:tcPr>
          <w:p w14:paraId="30399D6C"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w:t>
            </w:r>
          </w:p>
        </w:tc>
        <w:tc>
          <w:tcPr>
            <w:tcW w:w="859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D58FF58" w14:textId="77777777"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Sous Total Lot 3</w:t>
            </w:r>
          </w:p>
        </w:tc>
        <w:tc>
          <w:tcPr>
            <w:tcW w:w="1408" w:type="dxa"/>
            <w:tcBorders>
              <w:top w:val="nil"/>
              <w:left w:val="nil"/>
              <w:bottom w:val="single" w:sz="4" w:space="0" w:color="auto"/>
              <w:right w:val="single" w:sz="8" w:space="0" w:color="auto"/>
            </w:tcBorders>
            <w:shd w:val="clear" w:color="auto" w:fill="auto"/>
            <w:noWrap/>
            <w:vAlign w:val="bottom"/>
            <w:hideMark/>
          </w:tcPr>
          <w:p w14:paraId="4A4894E8" w14:textId="17803BF0" w:rsidR="00CC6C91" w:rsidRPr="00CC6C91" w:rsidRDefault="00CC6C91" w:rsidP="00CC6C91">
            <w:pPr>
              <w:spacing w:after="0" w:line="240" w:lineRule="auto"/>
              <w:rPr>
                <w:rFonts w:ascii="Arial Narrow" w:eastAsia="Times New Roman" w:hAnsi="Arial Narrow" w:cs="Calibri"/>
                <w:b/>
                <w:bCs/>
                <w:color w:val="000000"/>
                <w:sz w:val="24"/>
                <w:szCs w:val="24"/>
                <w:lang w:eastAsia="fr-FR"/>
              </w:rPr>
            </w:pPr>
          </w:p>
        </w:tc>
      </w:tr>
      <w:tr w:rsidR="0010145E" w:rsidRPr="00CC6C91" w14:paraId="2238F574" w14:textId="77777777" w:rsidTr="0010145E">
        <w:trPr>
          <w:trHeight w:val="343"/>
        </w:trPr>
        <w:tc>
          <w:tcPr>
            <w:tcW w:w="469" w:type="dxa"/>
            <w:tcBorders>
              <w:top w:val="nil"/>
              <w:left w:val="single" w:sz="4" w:space="0" w:color="auto"/>
              <w:bottom w:val="single" w:sz="4" w:space="0" w:color="auto"/>
              <w:right w:val="nil"/>
            </w:tcBorders>
            <w:shd w:val="clear" w:color="auto" w:fill="auto"/>
            <w:noWrap/>
            <w:vAlign w:val="center"/>
            <w:hideMark/>
          </w:tcPr>
          <w:p w14:paraId="0A76D219"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w:t>
            </w:r>
          </w:p>
        </w:tc>
        <w:tc>
          <w:tcPr>
            <w:tcW w:w="7339" w:type="dxa"/>
            <w:gridSpan w:val="3"/>
            <w:tcBorders>
              <w:top w:val="nil"/>
              <w:left w:val="single" w:sz="8" w:space="0" w:color="auto"/>
              <w:bottom w:val="single" w:sz="4" w:space="0" w:color="auto"/>
              <w:right w:val="single" w:sz="4" w:space="0" w:color="auto"/>
            </w:tcBorders>
            <w:shd w:val="clear" w:color="auto" w:fill="auto"/>
            <w:noWrap/>
            <w:vAlign w:val="bottom"/>
            <w:hideMark/>
          </w:tcPr>
          <w:p w14:paraId="0B66BFC9" w14:textId="77777777" w:rsidR="00CC6C91" w:rsidRPr="00CC6C91" w:rsidRDefault="00CC6C91" w:rsidP="00CC6C91">
            <w:pPr>
              <w:spacing w:after="0" w:line="240" w:lineRule="auto"/>
              <w:jc w:val="right"/>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Total HT</w:t>
            </w:r>
          </w:p>
        </w:tc>
        <w:tc>
          <w:tcPr>
            <w:tcW w:w="2664"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7FD8260E" w14:textId="2D8825A7"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p>
        </w:tc>
      </w:tr>
      <w:tr w:rsidR="0010145E" w:rsidRPr="00CC6C91" w14:paraId="58DCA898" w14:textId="77777777" w:rsidTr="0010145E">
        <w:trPr>
          <w:trHeight w:val="343"/>
        </w:trPr>
        <w:tc>
          <w:tcPr>
            <w:tcW w:w="469" w:type="dxa"/>
            <w:tcBorders>
              <w:top w:val="nil"/>
              <w:left w:val="single" w:sz="4" w:space="0" w:color="auto"/>
              <w:bottom w:val="single" w:sz="4" w:space="0" w:color="auto"/>
              <w:right w:val="nil"/>
            </w:tcBorders>
            <w:shd w:val="clear" w:color="auto" w:fill="auto"/>
            <w:noWrap/>
            <w:vAlign w:val="center"/>
            <w:hideMark/>
          </w:tcPr>
          <w:p w14:paraId="7E2D1B1C"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w:t>
            </w:r>
          </w:p>
        </w:tc>
        <w:tc>
          <w:tcPr>
            <w:tcW w:w="7339"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375F550" w14:textId="77777777" w:rsidR="00CC6C91" w:rsidRPr="00CC6C91" w:rsidRDefault="00CC6C91" w:rsidP="00CC6C91">
            <w:pPr>
              <w:spacing w:after="0" w:line="240" w:lineRule="auto"/>
              <w:jc w:val="right"/>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TVA 19,25%</w:t>
            </w:r>
          </w:p>
        </w:tc>
        <w:tc>
          <w:tcPr>
            <w:tcW w:w="2664"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F50C684" w14:textId="5B194BBC"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p>
        </w:tc>
      </w:tr>
      <w:tr w:rsidR="0010145E" w:rsidRPr="00CC6C91" w14:paraId="69AF77F8" w14:textId="77777777" w:rsidTr="0010145E">
        <w:trPr>
          <w:trHeight w:val="343"/>
        </w:trPr>
        <w:tc>
          <w:tcPr>
            <w:tcW w:w="469" w:type="dxa"/>
            <w:tcBorders>
              <w:top w:val="nil"/>
              <w:left w:val="single" w:sz="4" w:space="0" w:color="auto"/>
              <w:bottom w:val="single" w:sz="4" w:space="0" w:color="auto"/>
              <w:right w:val="nil"/>
            </w:tcBorders>
            <w:shd w:val="clear" w:color="auto" w:fill="auto"/>
            <w:noWrap/>
            <w:vAlign w:val="center"/>
            <w:hideMark/>
          </w:tcPr>
          <w:p w14:paraId="243CA5C3"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w:t>
            </w:r>
          </w:p>
        </w:tc>
        <w:tc>
          <w:tcPr>
            <w:tcW w:w="7339"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5AFFBD0" w14:textId="77777777" w:rsidR="00CC6C91" w:rsidRPr="00CC6C91" w:rsidRDefault="00CC6C91" w:rsidP="00CC6C91">
            <w:pPr>
              <w:spacing w:after="0" w:line="240" w:lineRule="auto"/>
              <w:jc w:val="right"/>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AIR 2,2%</w:t>
            </w:r>
          </w:p>
        </w:tc>
        <w:tc>
          <w:tcPr>
            <w:tcW w:w="2664"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B5C2977" w14:textId="747B63DB"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p>
        </w:tc>
      </w:tr>
      <w:tr w:rsidR="0010145E" w:rsidRPr="00CC6C91" w14:paraId="12E3F406" w14:textId="77777777" w:rsidTr="0010145E">
        <w:trPr>
          <w:trHeight w:val="343"/>
        </w:trPr>
        <w:tc>
          <w:tcPr>
            <w:tcW w:w="469" w:type="dxa"/>
            <w:tcBorders>
              <w:top w:val="nil"/>
              <w:left w:val="single" w:sz="4" w:space="0" w:color="auto"/>
              <w:bottom w:val="single" w:sz="4" w:space="0" w:color="auto"/>
              <w:right w:val="nil"/>
            </w:tcBorders>
            <w:shd w:val="clear" w:color="auto" w:fill="auto"/>
            <w:noWrap/>
            <w:vAlign w:val="center"/>
            <w:hideMark/>
          </w:tcPr>
          <w:p w14:paraId="0B9A58B6"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w:t>
            </w:r>
          </w:p>
        </w:tc>
        <w:tc>
          <w:tcPr>
            <w:tcW w:w="7339"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B49FC02" w14:textId="77777777" w:rsidR="00CC6C91" w:rsidRPr="00CC6C91" w:rsidRDefault="00CC6C91" w:rsidP="00CC6C91">
            <w:pPr>
              <w:spacing w:after="0" w:line="240" w:lineRule="auto"/>
              <w:jc w:val="right"/>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Montant TTC</w:t>
            </w:r>
          </w:p>
        </w:tc>
        <w:tc>
          <w:tcPr>
            <w:tcW w:w="2664"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055B3EB" w14:textId="3CB2AC5D"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p>
        </w:tc>
      </w:tr>
      <w:tr w:rsidR="0010145E" w:rsidRPr="00CC6C91" w14:paraId="02937590" w14:textId="77777777" w:rsidTr="0010145E">
        <w:trPr>
          <w:trHeight w:val="358"/>
        </w:trPr>
        <w:tc>
          <w:tcPr>
            <w:tcW w:w="469" w:type="dxa"/>
            <w:tcBorders>
              <w:top w:val="nil"/>
              <w:left w:val="single" w:sz="4" w:space="0" w:color="auto"/>
              <w:bottom w:val="single" w:sz="4" w:space="0" w:color="auto"/>
              <w:right w:val="nil"/>
            </w:tcBorders>
            <w:shd w:val="clear" w:color="auto" w:fill="auto"/>
            <w:noWrap/>
            <w:vAlign w:val="center"/>
            <w:hideMark/>
          </w:tcPr>
          <w:p w14:paraId="4E153FC1" w14:textId="77777777" w:rsidR="00CC6C91" w:rsidRPr="00CC6C91" w:rsidRDefault="00CC6C91" w:rsidP="00CC6C91">
            <w:pPr>
              <w:spacing w:after="0" w:line="240" w:lineRule="auto"/>
              <w:jc w:val="center"/>
              <w:rPr>
                <w:rFonts w:ascii="Arial Narrow" w:eastAsia="Times New Roman" w:hAnsi="Arial Narrow" w:cs="Calibri"/>
                <w:color w:val="000000"/>
                <w:sz w:val="24"/>
                <w:szCs w:val="24"/>
                <w:lang w:eastAsia="fr-FR"/>
              </w:rPr>
            </w:pPr>
            <w:r w:rsidRPr="00CC6C91">
              <w:rPr>
                <w:rFonts w:ascii="Arial Narrow" w:eastAsia="Times New Roman" w:hAnsi="Arial Narrow" w:cs="Calibri"/>
                <w:color w:val="000000"/>
                <w:sz w:val="24"/>
                <w:szCs w:val="24"/>
                <w:lang w:eastAsia="fr-FR"/>
              </w:rPr>
              <w:t> </w:t>
            </w:r>
          </w:p>
        </w:tc>
        <w:tc>
          <w:tcPr>
            <w:tcW w:w="7339"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03BA416" w14:textId="77777777" w:rsidR="00CC6C91" w:rsidRPr="00CC6C91" w:rsidRDefault="00CC6C91" w:rsidP="00CC6C91">
            <w:pPr>
              <w:spacing w:after="0" w:line="240" w:lineRule="auto"/>
              <w:jc w:val="right"/>
              <w:rPr>
                <w:rFonts w:ascii="Arial Narrow" w:eastAsia="Times New Roman" w:hAnsi="Arial Narrow" w:cs="Calibri"/>
                <w:b/>
                <w:bCs/>
                <w:color w:val="000000"/>
                <w:sz w:val="24"/>
                <w:szCs w:val="24"/>
                <w:lang w:eastAsia="fr-FR"/>
              </w:rPr>
            </w:pPr>
            <w:r w:rsidRPr="00CC6C91">
              <w:rPr>
                <w:rFonts w:ascii="Arial Narrow" w:eastAsia="Times New Roman" w:hAnsi="Arial Narrow" w:cs="Calibri"/>
                <w:b/>
                <w:bCs/>
                <w:color w:val="000000"/>
                <w:sz w:val="24"/>
                <w:szCs w:val="24"/>
                <w:lang w:eastAsia="fr-FR"/>
              </w:rPr>
              <w:t>Net à Mandater</w:t>
            </w:r>
          </w:p>
        </w:tc>
        <w:tc>
          <w:tcPr>
            <w:tcW w:w="2664" w:type="dxa"/>
            <w:gridSpan w:val="2"/>
            <w:tcBorders>
              <w:top w:val="single" w:sz="4" w:space="0" w:color="auto"/>
              <w:left w:val="nil"/>
              <w:bottom w:val="single" w:sz="8" w:space="0" w:color="auto"/>
              <w:right w:val="single" w:sz="8" w:space="0" w:color="000000"/>
            </w:tcBorders>
            <w:shd w:val="clear" w:color="000000" w:fill="FFFFFF"/>
            <w:noWrap/>
            <w:vAlign w:val="bottom"/>
            <w:hideMark/>
          </w:tcPr>
          <w:p w14:paraId="2B1292B8" w14:textId="2D8B4387" w:rsidR="00CC6C91" w:rsidRPr="00CC6C91" w:rsidRDefault="00CC6C91" w:rsidP="00CC6C91">
            <w:pPr>
              <w:spacing w:after="0" w:line="240" w:lineRule="auto"/>
              <w:jc w:val="center"/>
              <w:rPr>
                <w:rFonts w:ascii="Arial Narrow" w:eastAsia="Times New Roman" w:hAnsi="Arial Narrow" w:cs="Calibri"/>
                <w:b/>
                <w:bCs/>
                <w:color w:val="000000"/>
                <w:sz w:val="24"/>
                <w:szCs w:val="24"/>
                <w:lang w:eastAsia="fr-FR"/>
              </w:rPr>
            </w:pPr>
          </w:p>
        </w:tc>
      </w:tr>
      <w:tr w:rsidR="00CC6C91" w:rsidRPr="00CC6C91" w14:paraId="3BACBAEB" w14:textId="77777777" w:rsidTr="0010145E">
        <w:trPr>
          <w:trHeight w:val="597"/>
        </w:trPr>
        <w:tc>
          <w:tcPr>
            <w:tcW w:w="1047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E11CB2F" w14:textId="13E463C4" w:rsidR="00CC6C91" w:rsidRPr="00CC6C91" w:rsidRDefault="00CC6C91" w:rsidP="0010145E">
            <w:pPr>
              <w:spacing w:after="0" w:line="240" w:lineRule="auto"/>
              <w:jc w:val="center"/>
              <w:rPr>
                <w:rFonts w:ascii="Arial Narrow" w:eastAsia="Times New Roman" w:hAnsi="Arial Narrow" w:cs="Calibri"/>
                <w:b/>
                <w:bCs/>
                <w:color w:val="000000"/>
                <w:sz w:val="24"/>
                <w:szCs w:val="24"/>
                <w:lang w:eastAsia="fr-FR"/>
              </w:rPr>
            </w:pPr>
            <w:r w:rsidRPr="00CC6C91">
              <w:rPr>
                <w:rFonts w:ascii="Arial Narrow" w:eastAsia="Times New Roman" w:hAnsi="Arial Narrow" w:cs="Calibri"/>
                <w:color w:val="000000"/>
                <w:sz w:val="24"/>
                <w:szCs w:val="24"/>
                <w:lang w:eastAsia="fr-FR"/>
              </w:rPr>
              <w:t>Arrêté le présent devis à la somme de</w:t>
            </w:r>
            <w:r w:rsidRPr="00CC6C91">
              <w:rPr>
                <w:rFonts w:ascii="Arial Narrow" w:eastAsia="Times New Roman" w:hAnsi="Arial Narrow" w:cs="Calibri"/>
                <w:b/>
                <w:bCs/>
                <w:color w:val="000000"/>
                <w:sz w:val="24"/>
                <w:szCs w:val="24"/>
                <w:lang w:eastAsia="fr-FR"/>
              </w:rPr>
              <w:t xml:space="preserve"> </w:t>
            </w:r>
            <w:r w:rsidR="0010145E">
              <w:rPr>
                <w:rFonts w:ascii="Arial Narrow" w:eastAsia="Times New Roman" w:hAnsi="Arial Narrow" w:cs="Calibri"/>
                <w:b/>
                <w:bCs/>
                <w:color w:val="000000"/>
                <w:sz w:val="24"/>
                <w:szCs w:val="24"/>
                <w:lang w:eastAsia="fr-FR"/>
              </w:rPr>
              <w:t>……………………………………………………………………….</w:t>
            </w:r>
            <w:r w:rsidRPr="00CC6C91">
              <w:rPr>
                <w:rFonts w:ascii="Arial Narrow" w:eastAsia="Times New Roman" w:hAnsi="Arial Narrow" w:cs="Calibri"/>
                <w:b/>
                <w:bCs/>
                <w:color w:val="000000"/>
                <w:sz w:val="24"/>
                <w:szCs w:val="24"/>
                <w:lang w:eastAsia="fr-FR"/>
              </w:rPr>
              <w:t xml:space="preserve">  </w:t>
            </w:r>
            <w:r w:rsidRPr="00CC6C91">
              <w:rPr>
                <w:rFonts w:ascii="Arial Narrow" w:eastAsia="Times New Roman" w:hAnsi="Arial Narrow" w:cs="Calibri"/>
                <w:color w:val="000000"/>
                <w:sz w:val="24"/>
                <w:szCs w:val="24"/>
                <w:lang w:eastAsia="fr-FR"/>
              </w:rPr>
              <w:t xml:space="preserve">FRANCS CFA </w:t>
            </w:r>
          </w:p>
        </w:tc>
      </w:tr>
    </w:tbl>
    <w:p w14:paraId="22EEE1C7" w14:textId="71B5EB74" w:rsidR="00F9098A" w:rsidRDefault="00F9098A" w:rsidP="00B4126B">
      <w:pPr>
        <w:spacing w:after="200" w:line="276" w:lineRule="auto"/>
        <w:ind w:left="567" w:hanging="567"/>
        <w:rPr>
          <w:rFonts w:ascii="Times New Roman" w:eastAsia="Times New Roman" w:hAnsi="Times New Roman" w:cs="Times New Roman"/>
          <w:sz w:val="24"/>
          <w:szCs w:val="24"/>
          <w:lang w:eastAsia="fr-FR"/>
        </w:rPr>
      </w:pPr>
    </w:p>
    <w:p w14:paraId="415853DA" w14:textId="46CCE51C" w:rsidR="00F9098A" w:rsidRPr="00CF683B" w:rsidRDefault="00F9098A" w:rsidP="0010145E">
      <w:pPr>
        <w:spacing w:after="200" w:line="276" w:lineRule="auto"/>
        <w:rPr>
          <w:rFonts w:ascii="Times New Roman" w:eastAsia="Times New Roman" w:hAnsi="Times New Roman" w:cs="Times New Roman"/>
          <w:sz w:val="24"/>
          <w:szCs w:val="24"/>
          <w:lang w:val="fr-CM" w:eastAsia="fr-FR"/>
        </w:rPr>
      </w:pPr>
    </w:p>
    <w:p w14:paraId="2E1DB99F" w14:textId="3879276B" w:rsidR="00F9098A" w:rsidRDefault="00F9098A" w:rsidP="000932BA">
      <w:pPr>
        <w:spacing w:after="200" w:line="276" w:lineRule="auto"/>
        <w:ind w:left="567" w:hanging="567"/>
        <w:rPr>
          <w:rFonts w:ascii="Times New Roman" w:eastAsia="Times New Roman" w:hAnsi="Times New Roman" w:cs="Times New Roman"/>
          <w:sz w:val="24"/>
          <w:szCs w:val="24"/>
          <w:lang w:eastAsia="fr-FR"/>
        </w:rPr>
      </w:pPr>
    </w:p>
    <w:p w14:paraId="00696AAF" w14:textId="2BEE929F" w:rsidR="00646EDF" w:rsidRDefault="00646EDF" w:rsidP="00D373F1">
      <w:pPr>
        <w:tabs>
          <w:tab w:val="left" w:pos="1575"/>
        </w:tabs>
        <w:rPr>
          <w:rFonts w:ascii="Arial Narrow" w:hAnsi="Arial Narrow"/>
          <w:sz w:val="24"/>
          <w:szCs w:val="24"/>
        </w:rPr>
      </w:pPr>
    </w:p>
    <w:p w14:paraId="7A7BB9B2" w14:textId="778FDCFE" w:rsidR="000932BA" w:rsidRDefault="000932BA" w:rsidP="00D373F1">
      <w:pPr>
        <w:tabs>
          <w:tab w:val="left" w:pos="1575"/>
        </w:tabs>
        <w:rPr>
          <w:rFonts w:ascii="Arial Narrow" w:hAnsi="Arial Narrow"/>
          <w:sz w:val="24"/>
          <w:szCs w:val="24"/>
        </w:rPr>
      </w:pPr>
    </w:p>
    <w:p w14:paraId="651DFBE0" w14:textId="4A54A71A" w:rsidR="000932BA" w:rsidRDefault="000932BA" w:rsidP="00D373F1">
      <w:pPr>
        <w:tabs>
          <w:tab w:val="left" w:pos="1575"/>
        </w:tabs>
        <w:rPr>
          <w:rFonts w:ascii="Arial Narrow" w:hAnsi="Arial Narrow"/>
          <w:sz w:val="24"/>
          <w:szCs w:val="24"/>
        </w:rPr>
      </w:pPr>
    </w:p>
    <w:p w14:paraId="2C9B6B69" w14:textId="61746240" w:rsidR="000932BA" w:rsidRDefault="000932BA" w:rsidP="00D373F1">
      <w:pPr>
        <w:tabs>
          <w:tab w:val="left" w:pos="1575"/>
        </w:tabs>
        <w:rPr>
          <w:rFonts w:ascii="Arial Narrow" w:hAnsi="Arial Narrow"/>
          <w:sz w:val="24"/>
          <w:szCs w:val="24"/>
        </w:rPr>
      </w:pPr>
    </w:p>
    <w:p w14:paraId="466E117C" w14:textId="77777777" w:rsidR="00CC6C91" w:rsidRDefault="00CC6C91" w:rsidP="00D373F1">
      <w:pPr>
        <w:tabs>
          <w:tab w:val="left" w:pos="1575"/>
        </w:tabs>
        <w:rPr>
          <w:rFonts w:ascii="Arial Narrow" w:hAnsi="Arial Narrow"/>
          <w:sz w:val="24"/>
          <w:szCs w:val="24"/>
        </w:rPr>
      </w:pPr>
    </w:p>
    <w:p w14:paraId="07A1A7BA" w14:textId="77777777" w:rsidR="00CC6C91" w:rsidRDefault="00CC6C91" w:rsidP="00D373F1">
      <w:pPr>
        <w:tabs>
          <w:tab w:val="left" w:pos="1575"/>
        </w:tabs>
        <w:rPr>
          <w:rFonts w:ascii="Arial Narrow" w:hAnsi="Arial Narrow"/>
          <w:sz w:val="24"/>
          <w:szCs w:val="24"/>
        </w:rPr>
      </w:pPr>
    </w:p>
    <w:p w14:paraId="5FAC50B4" w14:textId="77777777" w:rsidR="00CC6C91" w:rsidRDefault="00CC6C91" w:rsidP="00D373F1">
      <w:pPr>
        <w:tabs>
          <w:tab w:val="left" w:pos="1575"/>
        </w:tabs>
        <w:rPr>
          <w:rFonts w:ascii="Arial Narrow" w:hAnsi="Arial Narrow"/>
          <w:sz w:val="24"/>
          <w:szCs w:val="24"/>
        </w:rPr>
      </w:pPr>
    </w:p>
    <w:p w14:paraId="70A0E3D4" w14:textId="77777777" w:rsidR="00CC6C91" w:rsidRDefault="00CC6C91" w:rsidP="00D373F1">
      <w:pPr>
        <w:tabs>
          <w:tab w:val="left" w:pos="1575"/>
        </w:tabs>
        <w:rPr>
          <w:rFonts w:ascii="Arial Narrow" w:hAnsi="Arial Narrow"/>
          <w:sz w:val="24"/>
          <w:szCs w:val="24"/>
        </w:rPr>
      </w:pPr>
    </w:p>
    <w:p w14:paraId="67511F12" w14:textId="77777777" w:rsidR="00CC6C91" w:rsidRDefault="00CC6C91" w:rsidP="00D373F1">
      <w:pPr>
        <w:tabs>
          <w:tab w:val="left" w:pos="1575"/>
        </w:tabs>
        <w:rPr>
          <w:rFonts w:ascii="Arial Narrow" w:hAnsi="Arial Narrow"/>
          <w:sz w:val="24"/>
          <w:szCs w:val="24"/>
        </w:rPr>
      </w:pPr>
    </w:p>
    <w:p w14:paraId="2E21D47A" w14:textId="77777777" w:rsidR="00CC6C91" w:rsidRDefault="00CC6C91" w:rsidP="00D373F1">
      <w:pPr>
        <w:tabs>
          <w:tab w:val="left" w:pos="1575"/>
        </w:tabs>
        <w:rPr>
          <w:rFonts w:ascii="Arial Narrow" w:hAnsi="Arial Narrow"/>
          <w:sz w:val="24"/>
          <w:szCs w:val="24"/>
        </w:rPr>
      </w:pPr>
    </w:p>
    <w:p w14:paraId="4B428AC5" w14:textId="77777777" w:rsidR="000F0036" w:rsidRDefault="000F0036" w:rsidP="00D373F1">
      <w:pPr>
        <w:tabs>
          <w:tab w:val="left" w:pos="1575"/>
        </w:tabs>
        <w:rPr>
          <w:rFonts w:ascii="Arial Narrow" w:hAnsi="Arial Narrow"/>
          <w:sz w:val="24"/>
          <w:szCs w:val="24"/>
        </w:rPr>
      </w:pPr>
    </w:p>
    <w:p w14:paraId="36816354" w14:textId="77777777" w:rsidR="00CB19E0" w:rsidRDefault="00CB19E0" w:rsidP="00D373F1">
      <w:pPr>
        <w:tabs>
          <w:tab w:val="left" w:pos="1575"/>
        </w:tabs>
        <w:rPr>
          <w:rFonts w:ascii="Arial Narrow" w:hAnsi="Arial Narrow"/>
          <w:sz w:val="24"/>
          <w:szCs w:val="24"/>
        </w:rPr>
      </w:pPr>
    </w:p>
    <w:p w14:paraId="6160B9AC" w14:textId="77777777" w:rsidR="00B8737C" w:rsidRDefault="00B8737C" w:rsidP="00D373F1">
      <w:pPr>
        <w:tabs>
          <w:tab w:val="left" w:pos="1575"/>
        </w:tabs>
        <w:rPr>
          <w:rFonts w:ascii="Arial Narrow" w:hAnsi="Arial Narrow"/>
          <w:sz w:val="24"/>
          <w:szCs w:val="24"/>
        </w:rPr>
      </w:pPr>
    </w:p>
    <w:p w14:paraId="56BFF82A" w14:textId="77777777" w:rsidR="00B8737C" w:rsidRDefault="00B8737C" w:rsidP="00D373F1">
      <w:pPr>
        <w:tabs>
          <w:tab w:val="left" w:pos="1575"/>
        </w:tabs>
        <w:rPr>
          <w:rFonts w:ascii="Arial Narrow" w:hAnsi="Arial Narrow"/>
          <w:sz w:val="24"/>
          <w:szCs w:val="24"/>
        </w:rPr>
      </w:pPr>
    </w:p>
    <w:p w14:paraId="707C074C" w14:textId="77777777" w:rsidR="000F0036" w:rsidRPr="00B8737C" w:rsidRDefault="000F0036" w:rsidP="006C62F4">
      <w:pPr>
        <w:widowControl w:val="0"/>
        <w:suppressAutoHyphens/>
        <w:autoSpaceDE w:val="0"/>
        <w:autoSpaceDN w:val="0"/>
        <w:spacing w:after="240" w:line="240" w:lineRule="auto"/>
        <w:ind w:left="851"/>
        <w:jc w:val="center"/>
        <w:outlineLvl w:val="0"/>
        <w:rPr>
          <w:rFonts w:ascii="Arial Narrow" w:eastAsia="Calibri" w:hAnsi="Arial Narrow" w:cs="Times New Roman"/>
          <w:b/>
          <w:caps/>
          <w:spacing w:val="45"/>
          <w:sz w:val="36"/>
          <w:szCs w:val="36"/>
        </w:rPr>
      </w:pPr>
      <w:bookmarkStart w:id="395" w:name="_Toc157306469"/>
      <w:bookmarkStart w:id="396" w:name="_Toc97557124"/>
      <w:bookmarkStart w:id="397" w:name="_Toc97543364"/>
      <w:bookmarkStart w:id="398" w:name="_Toc390418128"/>
      <w:bookmarkStart w:id="399" w:name="_Toc390335369"/>
      <w:r w:rsidRPr="00B8737C">
        <w:rPr>
          <w:rFonts w:ascii="Arial Narrow" w:eastAsia="Calibri" w:hAnsi="Arial Narrow" w:cs="Times New Roman"/>
          <w:b/>
          <w:caps/>
          <w:spacing w:val="45"/>
          <w:sz w:val="36"/>
          <w:szCs w:val="36"/>
        </w:rPr>
        <w:t xml:space="preserve">piece n°8 </w:t>
      </w:r>
    </w:p>
    <w:p w14:paraId="6130D5EF" w14:textId="77777777" w:rsidR="000F0036" w:rsidRPr="00B8737C" w:rsidRDefault="000F0036" w:rsidP="006C62F4">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B8737C">
        <w:rPr>
          <w:rFonts w:ascii="Arial Narrow" w:eastAsia="Calibri" w:hAnsi="Arial Narrow" w:cs="Calibri"/>
          <w:b/>
          <w:caps/>
          <w:spacing w:val="45"/>
          <w:sz w:val="36"/>
          <w:szCs w:val="36"/>
        </w:rPr>
        <w:t>Cadre du sous-détail des prix</w:t>
      </w:r>
      <w:bookmarkEnd w:id="395"/>
      <w:bookmarkEnd w:id="396"/>
      <w:bookmarkEnd w:id="397"/>
      <w:bookmarkEnd w:id="398"/>
      <w:bookmarkEnd w:id="399"/>
    </w:p>
    <w:p w14:paraId="298C1E3F" w14:textId="77777777" w:rsidR="000F0036" w:rsidRDefault="000F0036" w:rsidP="00D373F1">
      <w:pPr>
        <w:tabs>
          <w:tab w:val="left" w:pos="1575"/>
        </w:tabs>
        <w:rPr>
          <w:rFonts w:ascii="Arial Narrow" w:hAnsi="Arial Narrow"/>
          <w:sz w:val="24"/>
          <w:szCs w:val="24"/>
        </w:rPr>
      </w:pPr>
    </w:p>
    <w:p w14:paraId="7F712A5A" w14:textId="77777777" w:rsidR="000F0036" w:rsidRDefault="000F0036" w:rsidP="00D373F1">
      <w:pPr>
        <w:tabs>
          <w:tab w:val="left" w:pos="1575"/>
        </w:tabs>
        <w:rPr>
          <w:rFonts w:ascii="Arial Narrow" w:hAnsi="Arial Narrow"/>
          <w:sz w:val="24"/>
          <w:szCs w:val="24"/>
        </w:rPr>
      </w:pPr>
    </w:p>
    <w:p w14:paraId="3372CC3C" w14:textId="77777777" w:rsidR="000F0036" w:rsidRDefault="000F0036" w:rsidP="00D373F1">
      <w:pPr>
        <w:tabs>
          <w:tab w:val="left" w:pos="1575"/>
        </w:tabs>
        <w:rPr>
          <w:rFonts w:ascii="Arial Narrow" w:hAnsi="Arial Narrow"/>
          <w:sz w:val="24"/>
          <w:szCs w:val="24"/>
        </w:rPr>
      </w:pPr>
    </w:p>
    <w:p w14:paraId="5611F848" w14:textId="77777777" w:rsidR="000F0036" w:rsidRDefault="000F0036" w:rsidP="00D373F1">
      <w:pPr>
        <w:tabs>
          <w:tab w:val="left" w:pos="1575"/>
        </w:tabs>
        <w:rPr>
          <w:rFonts w:ascii="Arial Narrow" w:hAnsi="Arial Narrow"/>
          <w:sz w:val="24"/>
          <w:szCs w:val="24"/>
        </w:rPr>
      </w:pPr>
    </w:p>
    <w:p w14:paraId="0A6EBDDF" w14:textId="77777777" w:rsidR="000F0036" w:rsidRDefault="000F0036" w:rsidP="00D373F1">
      <w:pPr>
        <w:tabs>
          <w:tab w:val="left" w:pos="1575"/>
        </w:tabs>
        <w:rPr>
          <w:rFonts w:ascii="Arial Narrow" w:hAnsi="Arial Narrow"/>
          <w:sz w:val="24"/>
          <w:szCs w:val="24"/>
        </w:rPr>
      </w:pPr>
    </w:p>
    <w:p w14:paraId="5576D413" w14:textId="77777777" w:rsidR="000F0036" w:rsidRDefault="000F0036" w:rsidP="00D373F1">
      <w:pPr>
        <w:tabs>
          <w:tab w:val="left" w:pos="1575"/>
        </w:tabs>
        <w:rPr>
          <w:rFonts w:ascii="Arial Narrow" w:hAnsi="Arial Narrow"/>
          <w:sz w:val="24"/>
          <w:szCs w:val="24"/>
        </w:rPr>
      </w:pPr>
    </w:p>
    <w:p w14:paraId="4AB2C25B" w14:textId="77777777" w:rsidR="000F0036" w:rsidRDefault="000F0036" w:rsidP="00D373F1">
      <w:pPr>
        <w:tabs>
          <w:tab w:val="left" w:pos="1575"/>
        </w:tabs>
        <w:rPr>
          <w:rFonts w:ascii="Arial Narrow" w:hAnsi="Arial Narrow"/>
          <w:sz w:val="24"/>
          <w:szCs w:val="24"/>
        </w:rPr>
      </w:pPr>
    </w:p>
    <w:p w14:paraId="46D6F4A6" w14:textId="77777777" w:rsidR="000F0036" w:rsidRDefault="000F0036" w:rsidP="00D373F1">
      <w:pPr>
        <w:tabs>
          <w:tab w:val="left" w:pos="1575"/>
        </w:tabs>
        <w:rPr>
          <w:rFonts w:ascii="Arial Narrow" w:hAnsi="Arial Narrow"/>
          <w:sz w:val="24"/>
          <w:szCs w:val="24"/>
        </w:rPr>
      </w:pPr>
    </w:p>
    <w:p w14:paraId="0A0D587C" w14:textId="77777777" w:rsidR="000F0036" w:rsidRDefault="000F0036" w:rsidP="00D373F1">
      <w:pPr>
        <w:tabs>
          <w:tab w:val="left" w:pos="1575"/>
        </w:tabs>
        <w:rPr>
          <w:rFonts w:ascii="Arial Narrow" w:hAnsi="Arial Narrow"/>
          <w:sz w:val="24"/>
          <w:szCs w:val="24"/>
        </w:rPr>
      </w:pPr>
    </w:p>
    <w:p w14:paraId="3D0853DB" w14:textId="14A8B9BC" w:rsidR="000F0036" w:rsidRDefault="000F0036" w:rsidP="00D373F1">
      <w:pPr>
        <w:tabs>
          <w:tab w:val="left" w:pos="1575"/>
        </w:tabs>
        <w:rPr>
          <w:rFonts w:ascii="Arial Narrow" w:hAnsi="Arial Narrow"/>
          <w:sz w:val="24"/>
          <w:szCs w:val="24"/>
        </w:rPr>
      </w:pPr>
    </w:p>
    <w:p w14:paraId="24ADDE64" w14:textId="77777777" w:rsidR="0010145E" w:rsidRDefault="0010145E" w:rsidP="00D373F1">
      <w:pPr>
        <w:tabs>
          <w:tab w:val="left" w:pos="1575"/>
        </w:tabs>
        <w:rPr>
          <w:rFonts w:ascii="Arial Narrow" w:hAnsi="Arial Narrow"/>
          <w:sz w:val="24"/>
          <w:szCs w:val="24"/>
        </w:rPr>
      </w:pPr>
    </w:p>
    <w:p w14:paraId="27EA23FC" w14:textId="5C7352D9" w:rsidR="00677C62" w:rsidRDefault="00677C62" w:rsidP="00D373F1">
      <w:pPr>
        <w:tabs>
          <w:tab w:val="left" w:pos="1575"/>
        </w:tabs>
        <w:rPr>
          <w:rFonts w:ascii="Arial Narrow" w:hAnsi="Arial Narrow"/>
          <w:sz w:val="24"/>
          <w:szCs w:val="24"/>
        </w:rPr>
      </w:pPr>
    </w:p>
    <w:p w14:paraId="56200FDE" w14:textId="77777777" w:rsidR="00467755" w:rsidRDefault="00467755" w:rsidP="00D373F1">
      <w:pPr>
        <w:tabs>
          <w:tab w:val="left" w:pos="1575"/>
        </w:tabs>
        <w:rPr>
          <w:rFonts w:ascii="Arial Narrow" w:hAnsi="Arial Narrow"/>
          <w:sz w:val="24"/>
          <w:szCs w:val="24"/>
        </w:rPr>
      </w:pPr>
    </w:p>
    <w:p w14:paraId="4F3E3E4A" w14:textId="77777777" w:rsidR="00677C62" w:rsidRDefault="00677C62" w:rsidP="00D373F1">
      <w:pPr>
        <w:tabs>
          <w:tab w:val="left" w:pos="1575"/>
        </w:tabs>
        <w:rPr>
          <w:rFonts w:ascii="Arial Narrow" w:hAnsi="Arial Narrow"/>
          <w:sz w:val="24"/>
          <w:szCs w:val="24"/>
        </w:rPr>
      </w:pPr>
    </w:p>
    <w:tbl>
      <w:tblPr>
        <w:tblW w:w="10315" w:type="dxa"/>
        <w:tblInd w:w="-617"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0F0036" w:rsidRPr="000F0036" w14:paraId="3DE2DBE0" w14:textId="77777777" w:rsidTr="000F0036">
        <w:trPr>
          <w:trHeight w:val="315"/>
        </w:trPr>
        <w:tc>
          <w:tcPr>
            <w:tcW w:w="10315" w:type="dxa"/>
            <w:gridSpan w:val="6"/>
            <w:tcBorders>
              <w:top w:val="nil"/>
              <w:left w:val="nil"/>
              <w:bottom w:val="single" w:sz="8" w:space="0" w:color="000000"/>
              <w:right w:val="nil"/>
            </w:tcBorders>
            <w:noWrap/>
            <w:vAlign w:val="bottom"/>
            <w:hideMark/>
          </w:tcPr>
          <w:p w14:paraId="0385C4F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lastRenderedPageBreak/>
              <w:t>CADRE DU SOUS-DETAIL DES PRIX</w:t>
            </w:r>
          </w:p>
        </w:tc>
      </w:tr>
      <w:tr w:rsidR="000F0036" w:rsidRPr="000F0036" w14:paraId="2E95DD2F" w14:textId="77777777" w:rsidTr="000F0036">
        <w:trPr>
          <w:trHeight w:val="315"/>
        </w:trPr>
        <w:tc>
          <w:tcPr>
            <w:tcW w:w="907" w:type="dxa"/>
            <w:tcBorders>
              <w:top w:val="nil"/>
              <w:left w:val="single" w:sz="8" w:space="0" w:color="000000"/>
              <w:bottom w:val="single" w:sz="8" w:space="0" w:color="000000"/>
              <w:right w:val="nil"/>
            </w:tcBorders>
            <w:noWrap/>
            <w:vAlign w:val="bottom"/>
            <w:hideMark/>
          </w:tcPr>
          <w:p w14:paraId="431A0288"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57DFF34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14:paraId="458586EC" w14:textId="77777777" w:rsidR="000F0036" w:rsidRPr="000F0036" w:rsidRDefault="000F0036" w:rsidP="000F0036">
            <w:pPr>
              <w:autoSpaceDN w:val="0"/>
              <w:spacing w:after="0" w:line="360" w:lineRule="auto"/>
              <w:jc w:val="center"/>
              <w:rPr>
                <w:rFonts w:ascii="Times New Roman" w:eastAsia="Times New Roman" w:hAnsi="Times New Roman" w:cs="Times New Roman"/>
                <w:b/>
                <w:bCs/>
                <w:i/>
                <w:iCs/>
                <w:lang w:eastAsia="fr-FR"/>
              </w:rPr>
            </w:pPr>
            <w:r w:rsidRPr="000F0036">
              <w:rPr>
                <w:rFonts w:ascii="Times New Roman" w:eastAsia="Times New Roman" w:hAnsi="Times New Roman" w:cs="Times New Roman"/>
                <w:b/>
                <w:bCs/>
                <w:i/>
                <w:iCs/>
                <w:lang w:eastAsia="fr-FR"/>
              </w:rPr>
              <w:t>Remblai des fouilles</w:t>
            </w:r>
          </w:p>
        </w:tc>
      </w:tr>
      <w:tr w:rsidR="000F0036" w:rsidRPr="000F0036" w14:paraId="1348D24E"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653188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N° prix</w:t>
            </w:r>
          </w:p>
        </w:tc>
        <w:tc>
          <w:tcPr>
            <w:tcW w:w="3322" w:type="dxa"/>
            <w:tcBorders>
              <w:top w:val="nil"/>
              <w:left w:val="nil"/>
              <w:bottom w:val="single" w:sz="8" w:space="0" w:color="000000"/>
              <w:right w:val="single" w:sz="8" w:space="0" w:color="000000"/>
            </w:tcBorders>
            <w:noWrap/>
            <w:vAlign w:val="bottom"/>
            <w:hideMark/>
          </w:tcPr>
          <w:p w14:paraId="7CE20089"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053B78C4"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Quantité totale</w:t>
            </w:r>
          </w:p>
        </w:tc>
        <w:tc>
          <w:tcPr>
            <w:tcW w:w="1834" w:type="dxa"/>
            <w:tcBorders>
              <w:top w:val="nil"/>
              <w:left w:val="nil"/>
              <w:bottom w:val="single" w:sz="8" w:space="0" w:color="000000"/>
              <w:right w:val="single" w:sz="8" w:space="0" w:color="000000"/>
            </w:tcBorders>
            <w:noWrap/>
            <w:vAlign w:val="bottom"/>
            <w:hideMark/>
          </w:tcPr>
          <w:p w14:paraId="5594A762"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Unité</w:t>
            </w:r>
          </w:p>
        </w:tc>
        <w:tc>
          <w:tcPr>
            <w:tcW w:w="2553" w:type="dxa"/>
            <w:tcBorders>
              <w:top w:val="nil"/>
              <w:left w:val="nil"/>
              <w:bottom w:val="single" w:sz="8" w:space="0" w:color="000000"/>
              <w:right w:val="single" w:sz="8" w:space="0" w:color="000000"/>
            </w:tcBorders>
            <w:noWrap/>
            <w:vAlign w:val="bottom"/>
            <w:hideMark/>
          </w:tcPr>
          <w:p w14:paraId="42E62C93"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Durée activité (jours)</w:t>
            </w:r>
          </w:p>
        </w:tc>
      </w:tr>
      <w:tr w:rsidR="000F0036" w:rsidRPr="000F0036" w14:paraId="6C5FBD06" w14:textId="77777777" w:rsidTr="000F0036">
        <w:trPr>
          <w:trHeight w:val="375"/>
        </w:trPr>
        <w:tc>
          <w:tcPr>
            <w:tcW w:w="907" w:type="dxa"/>
            <w:tcBorders>
              <w:top w:val="nil"/>
              <w:left w:val="single" w:sz="8" w:space="0" w:color="000000"/>
              <w:bottom w:val="single" w:sz="8" w:space="0" w:color="000000"/>
              <w:right w:val="single" w:sz="8" w:space="0" w:color="000000"/>
            </w:tcBorders>
            <w:noWrap/>
            <w:vAlign w:val="bottom"/>
            <w:hideMark/>
          </w:tcPr>
          <w:p w14:paraId="6BB8B81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1.5</w:t>
            </w:r>
          </w:p>
        </w:tc>
        <w:tc>
          <w:tcPr>
            <w:tcW w:w="3322" w:type="dxa"/>
            <w:tcBorders>
              <w:top w:val="nil"/>
              <w:left w:val="nil"/>
              <w:bottom w:val="single" w:sz="8" w:space="0" w:color="000000"/>
              <w:right w:val="single" w:sz="8" w:space="0" w:color="000000"/>
            </w:tcBorders>
            <w:noWrap/>
            <w:vAlign w:val="bottom"/>
            <w:hideMark/>
          </w:tcPr>
          <w:p w14:paraId="287AA485" w14:textId="77777777" w:rsidR="000F0036" w:rsidRPr="000F0036" w:rsidRDefault="000F0036" w:rsidP="000F0036">
            <w:pPr>
              <w:suppressAutoHyphens/>
              <w:autoSpaceDN w:val="0"/>
              <w:spacing w:after="0" w:line="24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04064049" w14:textId="77777777" w:rsidR="000F0036" w:rsidRPr="000F0036" w:rsidRDefault="000F0036" w:rsidP="000F0036">
            <w:pPr>
              <w:spacing w:after="0" w:line="240" w:lineRule="auto"/>
              <w:rPr>
                <w:rFonts w:ascii="Times New Roman" w:eastAsia="Times New Roman" w:hAnsi="Times New Roman" w:cs="Times New Roman"/>
                <w:sz w:val="20"/>
                <w:szCs w:val="20"/>
                <w:lang w:eastAsia="fr-FR"/>
              </w:rPr>
            </w:pPr>
          </w:p>
        </w:tc>
        <w:tc>
          <w:tcPr>
            <w:tcW w:w="1834" w:type="dxa"/>
            <w:tcBorders>
              <w:top w:val="nil"/>
              <w:left w:val="nil"/>
              <w:bottom w:val="single" w:sz="8" w:space="0" w:color="000000"/>
              <w:right w:val="single" w:sz="8" w:space="0" w:color="000000"/>
            </w:tcBorders>
            <w:noWrap/>
            <w:vAlign w:val="bottom"/>
            <w:hideMark/>
          </w:tcPr>
          <w:p w14:paraId="7EDCEC4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w:t>
            </w:r>
            <w:r w:rsidRPr="000F0036">
              <w:rPr>
                <w:rFonts w:ascii="Times New Roman" w:eastAsia="Times New Roman" w:hAnsi="Times New Roman" w:cs="Times New Roman"/>
                <w:vertAlign w:val="superscript"/>
                <w:lang w:eastAsia="fr-FR"/>
              </w:rPr>
              <w:t>3</w:t>
            </w:r>
          </w:p>
        </w:tc>
        <w:tc>
          <w:tcPr>
            <w:tcW w:w="2553" w:type="dxa"/>
            <w:tcBorders>
              <w:top w:val="nil"/>
              <w:left w:val="nil"/>
              <w:bottom w:val="single" w:sz="8" w:space="0" w:color="000000"/>
              <w:right w:val="single" w:sz="8" w:space="0" w:color="000000"/>
            </w:tcBorders>
            <w:noWrap/>
            <w:vAlign w:val="bottom"/>
            <w:hideMark/>
          </w:tcPr>
          <w:p w14:paraId="7C6290F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1,0</w:t>
            </w:r>
          </w:p>
        </w:tc>
      </w:tr>
      <w:tr w:rsidR="000F0036" w:rsidRPr="000F0036" w14:paraId="165FCDCA"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2FE38E0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14:paraId="47CCB6A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388E8A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Salaire journalier</w:t>
            </w:r>
          </w:p>
        </w:tc>
        <w:tc>
          <w:tcPr>
            <w:tcW w:w="1834" w:type="dxa"/>
            <w:tcBorders>
              <w:top w:val="nil"/>
              <w:left w:val="nil"/>
              <w:bottom w:val="single" w:sz="8" w:space="0" w:color="000000"/>
              <w:right w:val="single" w:sz="8" w:space="0" w:color="000000"/>
            </w:tcBorders>
            <w:noWrap/>
            <w:vAlign w:val="bottom"/>
            <w:hideMark/>
          </w:tcPr>
          <w:p w14:paraId="06525EC2"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14:paraId="2109F745"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771C2403"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746668F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MAIN D'OEUVRE</w:t>
            </w:r>
          </w:p>
        </w:tc>
        <w:tc>
          <w:tcPr>
            <w:tcW w:w="3322" w:type="dxa"/>
            <w:tcBorders>
              <w:top w:val="nil"/>
              <w:left w:val="nil"/>
              <w:bottom w:val="single" w:sz="8" w:space="0" w:color="000000"/>
              <w:right w:val="single" w:sz="8" w:space="0" w:color="000000"/>
            </w:tcBorders>
            <w:noWrap/>
            <w:vAlign w:val="bottom"/>
          </w:tcPr>
          <w:p w14:paraId="17D4C5FC"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58BC25B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44FEECA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02C9144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459421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0D9E6BB9"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11976084"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775E664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7B8729E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0B5E867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1157878D"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2F497BC5"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311E015F"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672753F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6ACCAB8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48DE405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0A6ECBC"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65F7F14E"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73F1294E"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05CA8BB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465F11B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4838A88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FC7BDC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5ED4B506"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21318105"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032F6E7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4DAE8AC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14:paraId="3C0FA8B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14:paraId="3F43646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6CC88AEE"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hideMark/>
          </w:tcPr>
          <w:p w14:paraId="6486AE2A"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DD47C11"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7BA866D9"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A</w:t>
            </w:r>
          </w:p>
        </w:tc>
        <w:tc>
          <w:tcPr>
            <w:tcW w:w="2553" w:type="dxa"/>
            <w:tcBorders>
              <w:top w:val="nil"/>
              <w:left w:val="nil"/>
              <w:bottom w:val="single" w:sz="8" w:space="0" w:color="000000"/>
              <w:right w:val="single" w:sz="8" w:space="0" w:color="000000"/>
            </w:tcBorders>
            <w:noWrap/>
            <w:vAlign w:val="bottom"/>
            <w:hideMark/>
          </w:tcPr>
          <w:p w14:paraId="067E8866"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3F97B92A"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176EC757"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14:paraId="0FE20FE1"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6E87D1D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Taux journalier</w:t>
            </w:r>
          </w:p>
        </w:tc>
        <w:tc>
          <w:tcPr>
            <w:tcW w:w="1834" w:type="dxa"/>
            <w:tcBorders>
              <w:top w:val="nil"/>
              <w:left w:val="nil"/>
              <w:bottom w:val="single" w:sz="8" w:space="0" w:color="000000"/>
              <w:right w:val="single" w:sz="8" w:space="0" w:color="000000"/>
            </w:tcBorders>
            <w:noWrap/>
            <w:vAlign w:val="bottom"/>
            <w:hideMark/>
          </w:tcPr>
          <w:p w14:paraId="6B8A6AF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14:paraId="3837612C"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707D202A"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3AA7547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MATERIEL ET ENGINS</w:t>
            </w:r>
          </w:p>
        </w:tc>
        <w:tc>
          <w:tcPr>
            <w:tcW w:w="3322" w:type="dxa"/>
            <w:tcBorders>
              <w:top w:val="nil"/>
              <w:left w:val="nil"/>
              <w:bottom w:val="single" w:sz="8" w:space="0" w:color="000000"/>
              <w:right w:val="single" w:sz="8" w:space="0" w:color="000000"/>
            </w:tcBorders>
            <w:noWrap/>
            <w:vAlign w:val="bottom"/>
          </w:tcPr>
          <w:p w14:paraId="4060AC74"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57C4B9B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311506E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14:paraId="0EB5D37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14:paraId="63733FE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0B47D91B"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5E609F5F"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3BCEF30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0D4F170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2E32870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2308DCB0"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576786BD"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39A8EA3C"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202ED70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3FFB786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2D474AA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0AF8576A" w14:textId="77777777" w:rsidTr="000F0036">
        <w:trPr>
          <w:trHeight w:val="315"/>
        </w:trPr>
        <w:tc>
          <w:tcPr>
            <w:tcW w:w="907" w:type="dxa"/>
            <w:tcBorders>
              <w:top w:val="nil"/>
              <w:left w:val="single" w:sz="8" w:space="0" w:color="000000"/>
              <w:bottom w:val="nil"/>
              <w:right w:val="single" w:sz="8" w:space="0" w:color="000000"/>
            </w:tcBorders>
            <w:noWrap/>
            <w:textDirection w:val="btLr"/>
            <w:vAlign w:val="bottom"/>
            <w:hideMark/>
          </w:tcPr>
          <w:p w14:paraId="26071FD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7A5DFF2E"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031373C3"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1C4CB09F"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B</w:t>
            </w:r>
          </w:p>
        </w:tc>
        <w:tc>
          <w:tcPr>
            <w:tcW w:w="2553" w:type="dxa"/>
            <w:tcBorders>
              <w:top w:val="nil"/>
              <w:left w:val="nil"/>
              <w:bottom w:val="single" w:sz="8" w:space="0" w:color="000000"/>
              <w:right w:val="single" w:sz="8" w:space="0" w:color="000000"/>
            </w:tcBorders>
            <w:noWrap/>
            <w:vAlign w:val="bottom"/>
            <w:hideMark/>
          </w:tcPr>
          <w:p w14:paraId="452080C1"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4B27A178" w14:textId="77777777" w:rsidTr="000F00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14:paraId="743E352D"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118AFDFB"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C3E38C3"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Prix unitaire</w:t>
            </w:r>
          </w:p>
        </w:tc>
        <w:tc>
          <w:tcPr>
            <w:tcW w:w="1834" w:type="dxa"/>
            <w:tcBorders>
              <w:top w:val="nil"/>
              <w:left w:val="nil"/>
              <w:bottom w:val="single" w:sz="8" w:space="0" w:color="000000"/>
              <w:right w:val="single" w:sz="8" w:space="0" w:color="000000"/>
            </w:tcBorders>
            <w:noWrap/>
            <w:vAlign w:val="bottom"/>
            <w:hideMark/>
          </w:tcPr>
          <w:p w14:paraId="1A145B9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Consommation</w:t>
            </w:r>
          </w:p>
        </w:tc>
        <w:tc>
          <w:tcPr>
            <w:tcW w:w="2553" w:type="dxa"/>
            <w:tcBorders>
              <w:top w:val="nil"/>
              <w:left w:val="nil"/>
              <w:bottom w:val="single" w:sz="8" w:space="0" w:color="000000"/>
              <w:right w:val="single" w:sz="8" w:space="0" w:color="000000"/>
            </w:tcBorders>
            <w:noWrap/>
            <w:vAlign w:val="bottom"/>
            <w:hideMark/>
          </w:tcPr>
          <w:p w14:paraId="1A0BA0E1"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16723E7E"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4A6A483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MATERIAUX</w:t>
            </w:r>
          </w:p>
        </w:tc>
        <w:tc>
          <w:tcPr>
            <w:tcW w:w="3322" w:type="dxa"/>
            <w:tcBorders>
              <w:top w:val="nil"/>
              <w:left w:val="nil"/>
              <w:bottom w:val="single" w:sz="8" w:space="0" w:color="000000"/>
              <w:right w:val="single" w:sz="8" w:space="0" w:color="000000"/>
            </w:tcBorders>
            <w:noWrap/>
            <w:vAlign w:val="bottom"/>
          </w:tcPr>
          <w:p w14:paraId="6A624F95"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5893F7E5"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3F99F43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1039DA2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548D73F"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37D43014"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624553F8"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18B32FB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2D3ADC38"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461F2E8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39F044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46765C6F"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45C4F247"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201" w:type="dxa"/>
            <w:noWrap/>
            <w:vAlign w:val="bottom"/>
          </w:tcPr>
          <w:p w14:paraId="2F8F737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498" w:type="dxa"/>
            <w:noWrap/>
            <w:vAlign w:val="bottom"/>
          </w:tcPr>
          <w:p w14:paraId="2D4DAF17"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834" w:type="dxa"/>
            <w:tcBorders>
              <w:top w:val="nil"/>
              <w:left w:val="single" w:sz="8" w:space="0" w:color="000000"/>
              <w:bottom w:val="single" w:sz="8" w:space="0" w:color="000000"/>
              <w:right w:val="single" w:sz="8" w:space="0" w:color="000000"/>
            </w:tcBorders>
            <w:noWrap/>
            <w:vAlign w:val="bottom"/>
          </w:tcPr>
          <w:p w14:paraId="1842DFC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589051C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0900D175"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76732932"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3B005F7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85B659F"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0556553D"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w:t>
            </w:r>
          </w:p>
        </w:tc>
        <w:tc>
          <w:tcPr>
            <w:tcW w:w="2553" w:type="dxa"/>
            <w:tcBorders>
              <w:top w:val="nil"/>
              <w:left w:val="nil"/>
              <w:bottom w:val="single" w:sz="8" w:space="0" w:color="000000"/>
              <w:right w:val="single" w:sz="8" w:space="0" w:color="000000"/>
            </w:tcBorders>
            <w:noWrap/>
            <w:vAlign w:val="bottom"/>
            <w:hideMark/>
          </w:tcPr>
          <w:p w14:paraId="5C10BBC8"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6A82CD2E" w14:textId="77777777" w:rsidTr="000F0036">
        <w:trPr>
          <w:trHeight w:val="390"/>
        </w:trPr>
        <w:tc>
          <w:tcPr>
            <w:tcW w:w="907" w:type="dxa"/>
            <w:tcBorders>
              <w:top w:val="nil"/>
              <w:left w:val="single" w:sz="8" w:space="0" w:color="000000"/>
              <w:bottom w:val="single" w:sz="8" w:space="0" w:color="000000"/>
              <w:right w:val="single" w:sz="8" w:space="0" w:color="000000"/>
            </w:tcBorders>
            <w:noWrap/>
            <w:vAlign w:val="bottom"/>
            <w:hideMark/>
          </w:tcPr>
          <w:p w14:paraId="7F703B4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w:t>
            </w:r>
          </w:p>
        </w:tc>
        <w:tc>
          <w:tcPr>
            <w:tcW w:w="3322" w:type="dxa"/>
            <w:tcBorders>
              <w:top w:val="nil"/>
              <w:left w:val="nil"/>
              <w:bottom w:val="single" w:sz="8" w:space="0" w:color="000000"/>
              <w:right w:val="single" w:sz="8" w:space="0" w:color="000000"/>
            </w:tcBorders>
            <w:noWrap/>
            <w:vAlign w:val="bottom"/>
            <w:hideMark/>
          </w:tcPr>
          <w:p w14:paraId="0F9E574E"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COUTS DIRECTS</w:t>
            </w:r>
          </w:p>
        </w:tc>
        <w:tc>
          <w:tcPr>
            <w:tcW w:w="201" w:type="dxa"/>
            <w:tcBorders>
              <w:top w:val="nil"/>
              <w:left w:val="nil"/>
              <w:bottom w:val="single" w:sz="8" w:space="0" w:color="000000"/>
              <w:right w:val="nil"/>
            </w:tcBorders>
            <w:noWrap/>
            <w:vAlign w:val="bottom"/>
            <w:hideMark/>
          </w:tcPr>
          <w:p w14:paraId="4887F66B"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498" w:type="dxa"/>
            <w:tcBorders>
              <w:top w:val="nil"/>
              <w:left w:val="nil"/>
              <w:bottom w:val="single" w:sz="8" w:space="0" w:color="000000"/>
              <w:right w:val="single" w:sz="8" w:space="0" w:color="000000"/>
            </w:tcBorders>
            <w:noWrap/>
            <w:vAlign w:val="bottom"/>
            <w:hideMark/>
          </w:tcPr>
          <w:p w14:paraId="230551B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1E1CDA6F" w14:textId="77777777" w:rsidR="000F0036" w:rsidRPr="000F0036" w:rsidRDefault="000F0036" w:rsidP="000F0036">
            <w:pPr>
              <w:autoSpaceDN w:val="0"/>
              <w:spacing w:after="0" w:line="360" w:lineRule="auto"/>
              <w:jc w:val="center"/>
              <w:rPr>
                <w:rFonts w:ascii="Times New Roman" w:eastAsia="Times New Roman" w:hAnsi="Times New Roman" w:cs="Times New Roman"/>
                <w:b/>
                <w:bCs/>
                <w:sz w:val="28"/>
                <w:szCs w:val="28"/>
                <w:lang w:eastAsia="fr-FR"/>
              </w:rPr>
            </w:pPr>
            <w:r w:rsidRPr="000F0036">
              <w:rPr>
                <w:rFonts w:ascii="Times New Roman" w:eastAsia="Times New Roman" w:hAnsi="Times New Roman" w:cs="Times New Roman"/>
                <w:b/>
                <w:bCs/>
                <w:sz w:val="28"/>
                <w:szCs w:val="28"/>
                <w:lang w:eastAsia="fr-FR"/>
              </w:rPr>
              <w:t>A+B+C</w:t>
            </w:r>
          </w:p>
        </w:tc>
        <w:tc>
          <w:tcPr>
            <w:tcW w:w="2553" w:type="dxa"/>
            <w:tcBorders>
              <w:top w:val="nil"/>
              <w:left w:val="nil"/>
              <w:bottom w:val="single" w:sz="8" w:space="0" w:color="000000"/>
              <w:right w:val="single" w:sz="8" w:space="0" w:color="000000"/>
            </w:tcBorders>
            <w:noWrap/>
            <w:vAlign w:val="bottom"/>
            <w:hideMark/>
          </w:tcPr>
          <w:p w14:paraId="53F49EF4"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sz w:val="28"/>
                <w:szCs w:val="28"/>
                <w:lang w:eastAsia="fr-FR"/>
              </w:rPr>
            </w:pPr>
          </w:p>
        </w:tc>
      </w:tr>
      <w:tr w:rsidR="000F0036" w:rsidRPr="000F0036" w14:paraId="0697CAFF"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706560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E</w:t>
            </w:r>
          </w:p>
        </w:tc>
        <w:tc>
          <w:tcPr>
            <w:tcW w:w="5021" w:type="dxa"/>
            <w:gridSpan w:val="3"/>
            <w:tcBorders>
              <w:top w:val="single" w:sz="8" w:space="0" w:color="000000"/>
              <w:left w:val="nil"/>
              <w:bottom w:val="single" w:sz="8" w:space="0" w:color="000000"/>
              <w:right w:val="nil"/>
            </w:tcBorders>
            <w:noWrap/>
            <w:vAlign w:val="bottom"/>
            <w:hideMark/>
          </w:tcPr>
          <w:p w14:paraId="091FD943"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noWrap/>
            <w:vAlign w:val="bottom"/>
            <w:hideMark/>
          </w:tcPr>
          <w:p w14:paraId="25DE9D15"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683CFBE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16721F6"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08534D7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w:t>
            </w:r>
          </w:p>
        </w:tc>
        <w:tc>
          <w:tcPr>
            <w:tcW w:w="5021" w:type="dxa"/>
            <w:gridSpan w:val="3"/>
            <w:tcBorders>
              <w:top w:val="single" w:sz="8" w:space="0" w:color="000000"/>
              <w:left w:val="nil"/>
              <w:bottom w:val="single" w:sz="8" w:space="0" w:color="000000"/>
              <w:right w:val="nil"/>
            </w:tcBorders>
            <w:noWrap/>
            <w:vAlign w:val="bottom"/>
            <w:hideMark/>
          </w:tcPr>
          <w:p w14:paraId="7ECF83E0"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noWrap/>
            <w:vAlign w:val="bottom"/>
            <w:hideMark/>
          </w:tcPr>
          <w:p w14:paraId="7A032AA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668903E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CEA1A74"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C8EB5E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w:t>
            </w:r>
          </w:p>
        </w:tc>
        <w:tc>
          <w:tcPr>
            <w:tcW w:w="5021" w:type="dxa"/>
            <w:gridSpan w:val="3"/>
            <w:tcBorders>
              <w:top w:val="single" w:sz="8" w:space="0" w:color="000000"/>
              <w:left w:val="nil"/>
              <w:bottom w:val="single" w:sz="8" w:space="0" w:color="000000"/>
              <w:right w:val="nil"/>
            </w:tcBorders>
            <w:noWrap/>
            <w:vAlign w:val="bottom"/>
            <w:hideMark/>
          </w:tcPr>
          <w:p w14:paraId="69E643F3"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14:paraId="41C9AEF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D+E+F</w:t>
            </w:r>
          </w:p>
        </w:tc>
        <w:tc>
          <w:tcPr>
            <w:tcW w:w="2553" w:type="dxa"/>
            <w:tcBorders>
              <w:top w:val="nil"/>
              <w:left w:val="nil"/>
              <w:bottom w:val="single" w:sz="8" w:space="0" w:color="000000"/>
              <w:right w:val="single" w:sz="8" w:space="0" w:color="000000"/>
            </w:tcBorders>
            <w:noWrap/>
            <w:vAlign w:val="bottom"/>
          </w:tcPr>
          <w:p w14:paraId="714A5D4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13D3D83B"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C05B91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H</w:t>
            </w:r>
          </w:p>
        </w:tc>
        <w:tc>
          <w:tcPr>
            <w:tcW w:w="5021" w:type="dxa"/>
            <w:gridSpan w:val="3"/>
            <w:tcBorders>
              <w:top w:val="single" w:sz="8" w:space="0" w:color="000000"/>
              <w:left w:val="nil"/>
              <w:bottom w:val="single" w:sz="8" w:space="0" w:color="000000"/>
              <w:right w:val="nil"/>
            </w:tcBorders>
            <w:noWrap/>
            <w:vAlign w:val="bottom"/>
            <w:hideMark/>
          </w:tcPr>
          <w:p w14:paraId="1299B4B8"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noWrap/>
            <w:vAlign w:val="bottom"/>
            <w:hideMark/>
          </w:tcPr>
          <w:p w14:paraId="2DB6ADC5"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5435178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04C86AC"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11B088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w:t>
            </w:r>
          </w:p>
        </w:tc>
        <w:tc>
          <w:tcPr>
            <w:tcW w:w="5021" w:type="dxa"/>
            <w:gridSpan w:val="3"/>
            <w:tcBorders>
              <w:top w:val="single" w:sz="8" w:space="0" w:color="000000"/>
              <w:left w:val="nil"/>
              <w:bottom w:val="single" w:sz="8" w:space="0" w:color="000000"/>
              <w:right w:val="nil"/>
            </w:tcBorders>
            <w:noWrap/>
            <w:vAlign w:val="bottom"/>
            <w:hideMark/>
          </w:tcPr>
          <w:p w14:paraId="45230C9E"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14:paraId="6CA7E09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G+H</w:t>
            </w:r>
          </w:p>
        </w:tc>
        <w:tc>
          <w:tcPr>
            <w:tcW w:w="2553" w:type="dxa"/>
            <w:tcBorders>
              <w:top w:val="nil"/>
              <w:left w:val="nil"/>
              <w:bottom w:val="single" w:sz="8" w:space="0" w:color="000000"/>
              <w:right w:val="single" w:sz="8" w:space="0" w:color="000000"/>
            </w:tcBorders>
            <w:noWrap/>
            <w:vAlign w:val="bottom"/>
          </w:tcPr>
          <w:p w14:paraId="7F60D15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02381A61"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2D73CA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J</w:t>
            </w:r>
          </w:p>
        </w:tc>
        <w:tc>
          <w:tcPr>
            <w:tcW w:w="5021" w:type="dxa"/>
            <w:gridSpan w:val="3"/>
            <w:tcBorders>
              <w:top w:val="single" w:sz="8" w:space="0" w:color="000000"/>
              <w:left w:val="nil"/>
              <w:bottom w:val="single" w:sz="8" w:space="0" w:color="000000"/>
              <w:right w:val="nil"/>
            </w:tcBorders>
            <w:noWrap/>
            <w:vAlign w:val="bottom"/>
            <w:hideMark/>
          </w:tcPr>
          <w:p w14:paraId="263E365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14:paraId="3BB7B4D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I/Qté</w:t>
            </w:r>
          </w:p>
        </w:tc>
        <w:tc>
          <w:tcPr>
            <w:tcW w:w="2553" w:type="dxa"/>
            <w:tcBorders>
              <w:top w:val="nil"/>
              <w:left w:val="nil"/>
              <w:bottom w:val="single" w:sz="8" w:space="0" w:color="000000"/>
              <w:right w:val="single" w:sz="8" w:space="0" w:color="000000"/>
            </w:tcBorders>
            <w:noWrap/>
            <w:vAlign w:val="bottom"/>
          </w:tcPr>
          <w:p w14:paraId="11A1AB5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p>
        </w:tc>
      </w:tr>
    </w:tbl>
    <w:p w14:paraId="3D58BDED" w14:textId="77777777" w:rsidR="000F0036" w:rsidRDefault="000F0036" w:rsidP="00D373F1">
      <w:pPr>
        <w:tabs>
          <w:tab w:val="left" w:pos="1575"/>
        </w:tabs>
        <w:rPr>
          <w:rFonts w:ascii="Arial Narrow" w:hAnsi="Arial Narrow"/>
          <w:sz w:val="24"/>
          <w:szCs w:val="24"/>
        </w:rPr>
      </w:pPr>
    </w:p>
    <w:p w14:paraId="107AF9E8" w14:textId="77777777" w:rsidR="000F0036" w:rsidRDefault="000F0036" w:rsidP="00D373F1">
      <w:pPr>
        <w:tabs>
          <w:tab w:val="left" w:pos="1575"/>
        </w:tabs>
        <w:rPr>
          <w:rFonts w:ascii="Arial Narrow" w:hAnsi="Arial Narrow"/>
          <w:sz w:val="24"/>
          <w:szCs w:val="24"/>
        </w:rPr>
      </w:pPr>
    </w:p>
    <w:p w14:paraId="58D1E45D" w14:textId="77777777" w:rsidR="000F0036" w:rsidRDefault="000F0036" w:rsidP="00D373F1">
      <w:pPr>
        <w:tabs>
          <w:tab w:val="left" w:pos="1575"/>
        </w:tabs>
        <w:rPr>
          <w:rFonts w:ascii="Arial Narrow" w:hAnsi="Arial Narrow"/>
          <w:sz w:val="24"/>
          <w:szCs w:val="24"/>
        </w:rPr>
      </w:pPr>
    </w:p>
    <w:p w14:paraId="0732AEA3" w14:textId="77777777" w:rsidR="000F0036" w:rsidRDefault="000F0036" w:rsidP="00D373F1">
      <w:pPr>
        <w:tabs>
          <w:tab w:val="left" w:pos="1575"/>
        </w:tabs>
        <w:rPr>
          <w:rFonts w:ascii="Arial Narrow" w:hAnsi="Arial Narrow"/>
          <w:sz w:val="24"/>
          <w:szCs w:val="24"/>
        </w:rPr>
      </w:pPr>
    </w:p>
    <w:p w14:paraId="3E625771" w14:textId="77777777" w:rsidR="000F0036" w:rsidRDefault="000F0036" w:rsidP="00D373F1">
      <w:pPr>
        <w:tabs>
          <w:tab w:val="left" w:pos="1575"/>
        </w:tabs>
        <w:rPr>
          <w:rFonts w:ascii="Arial Narrow" w:hAnsi="Arial Narrow"/>
          <w:sz w:val="24"/>
          <w:szCs w:val="24"/>
        </w:rPr>
      </w:pPr>
    </w:p>
    <w:p w14:paraId="5DC154AE" w14:textId="77777777" w:rsidR="000F0036" w:rsidRDefault="000F0036" w:rsidP="00D373F1">
      <w:pPr>
        <w:tabs>
          <w:tab w:val="left" w:pos="1575"/>
        </w:tabs>
        <w:rPr>
          <w:rFonts w:ascii="Arial Narrow" w:hAnsi="Arial Narrow"/>
          <w:sz w:val="24"/>
          <w:szCs w:val="24"/>
        </w:rPr>
      </w:pPr>
    </w:p>
    <w:p w14:paraId="5CDA6DC0" w14:textId="77777777" w:rsidR="000F0036" w:rsidRDefault="000F0036" w:rsidP="00D373F1">
      <w:pPr>
        <w:tabs>
          <w:tab w:val="left" w:pos="1575"/>
        </w:tabs>
        <w:rPr>
          <w:rFonts w:ascii="Arial Narrow" w:hAnsi="Arial Narrow"/>
          <w:sz w:val="24"/>
          <w:szCs w:val="24"/>
        </w:rPr>
      </w:pPr>
    </w:p>
    <w:p w14:paraId="42B15716" w14:textId="77777777" w:rsidR="000F0036" w:rsidRDefault="000F0036" w:rsidP="00D373F1">
      <w:pPr>
        <w:tabs>
          <w:tab w:val="left" w:pos="1575"/>
        </w:tabs>
        <w:rPr>
          <w:rFonts w:ascii="Arial Narrow" w:hAnsi="Arial Narrow"/>
          <w:sz w:val="24"/>
          <w:szCs w:val="24"/>
        </w:rPr>
      </w:pPr>
    </w:p>
    <w:p w14:paraId="2866B5E5" w14:textId="77777777" w:rsidR="000F0036" w:rsidRDefault="000F0036" w:rsidP="00D373F1">
      <w:pPr>
        <w:tabs>
          <w:tab w:val="left" w:pos="1575"/>
        </w:tabs>
        <w:rPr>
          <w:rFonts w:ascii="Arial Narrow" w:hAnsi="Arial Narrow"/>
          <w:sz w:val="24"/>
          <w:szCs w:val="24"/>
        </w:rPr>
      </w:pPr>
    </w:p>
    <w:p w14:paraId="075CCFF0" w14:textId="77777777" w:rsidR="000F0036" w:rsidRDefault="000F0036" w:rsidP="00D373F1">
      <w:pPr>
        <w:tabs>
          <w:tab w:val="left" w:pos="1575"/>
        </w:tabs>
        <w:rPr>
          <w:rFonts w:ascii="Arial Narrow" w:hAnsi="Arial Narrow"/>
          <w:sz w:val="24"/>
          <w:szCs w:val="24"/>
        </w:rPr>
      </w:pPr>
    </w:p>
    <w:p w14:paraId="0EA1D114" w14:textId="77777777" w:rsidR="000F0036" w:rsidRDefault="000F0036" w:rsidP="00D373F1">
      <w:pPr>
        <w:tabs>
          <w:tab w:val="left" w:pos="1575"/>
        </w:tabs>
        <w:rPr>
          <w:rFonts w:ascii="Arial Narrow" w:hAnsi="Arial Narrow"/>
          <w:sz w:val="24"/>
          <w:szCs w:val="24"/>
        </w:rPr>
      </w:pPr>
    </w:p>
    <w:p w14:paraId="70DEAA27" w14:textId="77777777" w:rsidR="000F0036" w:rsidRDefault="000F0036" w:rsidP="00D373F1">
      <w:pPr>
        <w:tabs>
          <w:tab w:val="left" w:pos="1575"/>
        </w:tabs>
        <w:rPr>
          <w:rFonts w:ascii="Arial Narrow" w:hAnsi="Arial Narrow"/>
          <w:sz w:val="24"/>
          <w:szCs w:val="24"/>
        </w:rPr>
      </w:pPr>
    </w:p>
    <w:p w14:paraId="29329BB9" w14:textId="77777777" w:rsidR="000F0036" w:rsidRDefault="000F0036" w:rsidP="00D373F1">
      <w:pPr>
        <w:tabs>
          <w:tab w:val="left" w:pos="1575"/>
        </w:tabs>
        <w:rPr>
          <w:rFonts w:ascii="Arial Narrow" w:hAnsi="Arial Narrow"/>
          <w:sz w:val="24"/>
          <w:szCs w:val="24"/>
        </w:rPr>
      </w:pPr>
    </w:p>
    <w:p w14:paraId="158CBDEF" w14:textId="77777777" w:rsidR="000F0036" w:rsidRDefault="000F0036" w:rsidP="00D373F1">
      <w:pPr>
        <w:tabs>
          <w:tab w:val="left" w:pos="1575"/>
        </w:tabs>
        <w:rPr>
          <w:rFonts w:ascii="Arial Narrow" w:hAnsi="Arial Narrow"/>
          <w:sz w:val="24"/>
          <w:szCs w:val="24"/>
        </w:rPr>
      </w:pPr>
    </w:p>
    <w:p w14:paraId="535F365E" w14:textId="77777777" w:rsidR="000F0036" w:rsidRDefault="000F0036" w:rsidP="00D373F1">
      <w:pPr>
        <w:tabs>
          <w:tab w:val="left" w:pos="1575"/>
        </w:tabs>
        <w:rPr>
          <w:rFonts w:ascii="Arial Narrow" w:hAnsi="Arial Narrow"/>
          <w:sz w:val="24"/>
          <w:szCs w:val="24"/>
        </w:rPr>
      </w:pPr>
    </w:p>
    <w:p w14:paraId="06B58500" w14:textId="77777777" w:rsidR="000F0036" w:rsidRDefault="000F0036" w:rsidP="00D373F1">
      <w:pPr>
        <w:tabs>
          <w:tab w:val="left" w:pos="1575"/>
        </w:tabs>
        <w:rPr>
          <w:rFonts w:ascii="Arial Narrow" w:hAnsi="Arial Narrow"/>
          <w:sz w:val="24"/>
          <w:szCs w:val="24"/>
        </w:rPr>
      </w:pPr>
    </w:p>
    <w:p w14:paraId="53F62EA3" w14:textId="77777777" w:rsidR="000F0036" w:rsidRDefault="000F0036" w:rsidP="00D373F1">
      <w:pPr>
        <w:tabs>
          <w:tab w:val="left" w:pos="1575"/>
        </w:tabs>
        <w:rPr>
          <w:rFonts w:ascii="Arial Narrow" w:hAnsi="Arial Narrow"/>
          <w:sz w:val="24"/>
          <w:szCs w:val="24"/>
        </w:rPr>
      </w:pPr>
    </w:p>
    <w:p w14:paraId="26681149" w14:textId="77777777" w:rsidR="000F0036" w:rsidRDefault="000F0036" w:rsidP="00D373F1">
      <w:pPr>
        <w:tabs>
          <w:tab w:val="left" w:pos="1575"/>
        </w:tabs>
        <w:rPr>
          <w:rFonts w:ascii="Arial Narrow" w:hAnsi="Arial Narrow"/>
          <w:sz w:val="24"/>
          <w:szCs w:val="24"/>
        </w:rPr>
      </w:pPr>
    </w:p>
    <w:p w14:paraId="016BF0D8" w14:textId="77777777" w:rsidR="000F0036" w:rsidRPr="000F0036" w:rsidRDefault="000F0036" w:rsidP="000F0036">
      <w:pPr>
        <w:widowControl w:val="0"/>
        <w:suppressAutoHyphens/>
        <w:autoSpaceDE w:val="0"/>
        <w:autoSpaceDN w:val="0"/>
        <w:spacing w:before="240" w:after="240" w:line="360" w:lineRule="auto"/>
        <w:ind w:left="851"/>
        <w:jc w:val="center"/>
        <w:outlineLvl w:val="0"/>
        <w:rPr>
          <w:rFonts w:ascii="Times New Roman" w:eastAsia="Calibri" w:hAnsi="Times New Roman" w:cs="Times New Roman"/>
          <w:b/>
          <w:caps/>
          <w:spacing w:val="45"/>
          <w:sz w:val="36"/>
          <w:szCs w:val="36"/>
        </w:rPr>
      </w:pPr>
      <w:bookmarkStart w:id="400" w:name="_Toc157306470"/>
      <w:bookmarkStart w:id="401" w:name="_Toc97557127"/>
      <w:bookmarkStart w:id="402" w:name="_Toc97543366"/>
      <w:bookmarkStart w:id="403" w:name="_Toc390418129"/>
      <w:bookmarkStart w:id="404" w:name="_Toc390335370"/>
      <w:r w:rsidRPr="000F0036">
        <w:rPr>
          <w:rFonts w:ascii="Times New Roman" w:eastAsia="Calibri" w:hAnsi="Times New Roman" w:cs="Times New Roman"/>
          <w:b/>
          <w:caps/>
          <w:spacing w:val="45"/>
          <w:sz w:val="36"/>
          <w:szCs w:val="36"/>
        </w:rPr>
        <w:t xml:space="preserve">piece n°9 </w:t>
      </w:r>
    </w:p>
    <w:p w14:paraId="25034159" w14:textId="77777777" w:rsidR="000F0036" w:rsidRPr="000F0036" w:rsidRDefault="000F0036" w:rsidP="000F003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0F0036">
        <w:rPr>
          <w:rFonts w:ascii="Calibri" w:eastAsia="Calibri" w:hAnsi="Calibri" w:cs="Calibri"/>
          <w:b/>
          <w:caps/>
          <w:spacing w:val="45"/>
          <w:sz w:val="36"/>
          <w:szCs w:val="36"/>
        </w:rPr>
        <w:t>Modèle de marché</w:t>
      </w:r>
      <w:bookmarkEnd w:id="400"/>
      <w:bookmarkEnd w:id="401"/>
      <w:bookmarkEnd w:id="402"/>
      <w:bookmarkEnd w:id="403"/>
      <w:bookmarkEnd w:id="404"/>
    </w:p>
    <w:p w14:paraId="08EEB3A0" w14:textId="77777777" w:rsidR="000F0036" w:rsidRDefault="000F0036" w:rsidP="00D373F1">
      <w:pPr>
        <w:tabs>
          <w:tab w:val="left" w:pos="1575"/>
        </w:tabs>
        <w:rPr>
          <w:rFonts w:ascii="Arial Narrow" w:hAnsi="Arial Narrow"/>
          <w:sz w:val="24"/>
          <w:szCs w:val="24"/>
        </w:rPr>
      </w:pPr>
    </w:p>
    <w:p w14:paraId="486DBA42" w14:textId="77777777" w:rsidR="000F0036" w:rsidRDefault="000F0036" w:rsidP="00D373F1">
      <w:pPr>
        <w:tabs>
          <w:tab w:val="left" w:pos="1575"/>
        </w:tabs>
        <w:rPr>
          <w:rFonts w:ascii="Arial Narrow" w:hAnsi="Arial Narrow"/>
          <w:sz w:val="24"/>
          <w:szCs w:val="24"/>
        </w:rPr>
      </w:pPr>
    </w:p>
    <w:p w14:paraId="348F4FDB" w14:textId="77777777" w:rsidR="000F0036" w:rsidRDefault="000F0036" w:rsidP="00D373F1">
      <w:pPr>
        <w:tabs>
          <w:tab w:val="left" w:pos="1575"/>
        </w:tabs>
        <w:rPr>
          <w:rFonts w:ascii="Arial Narrow" w:hAnsi="Arial Narrow"/>
          <w:sz w:val="24"/>
          <w:szCs w:val="24"/>
        </w:rPr>
      </w:pPr>
    </w:p>
    <w:p w14:paraId="78F7467E" w14:textId="77777777" w:rsidR="000F0036" w:rsidRDefault="000F0036" w:rsidP="00D373F1">
      <w:pPr>
        <w:tabs>
          <w:tab w:val="left" w:pos="1575"/>
        </w:tabs>
        <w:rPr>
          <w:rFonts w:ascii="Arial Narrow" w:hAnsi="Arial Narrow"/>
          <w:sz w:val="24"/>
          <w:szCs w:val="24"/>
        </w:rPr>
      </w:pPr>
    </w:p>
    <w:p w14:paraId="415849FB" w14:textId="77777777" w:rsidR="000F0036" w:rsidRDefault="000F0036" w:rsidP="00D373F1">
      <w:pPr>
        <w:tabs>
          <w:tab w:val="left" w:pos="1575"/>
        </w:tabs>
        <w:rPr>
          <w:rFonts w:ascii="Arial Narrow" w:hAnsi="Arial Narrow"/>
          <w:sz w:val="24"/>
          <w:szCs w:val="24"/>
        </w:rPr>
      </w:pPr>
    </w:p>
    <w:p w14:paraId="731B05E9" w14:textId="77777777" w:rsidR="000F0036" w:rsidRDefault="000F0036" w:rsidP="00D373F1">
      <w:pPr>
        <w:tabs>
          <w:tab w:val="left" w:pos="1575"/>
        </w:tabs>
        <w:rPr>
          <w:rFonts w:ascii="Arial Narrow" w:hAnsi="Arial Narrow"/>
          <w:sz w:val="24"/>
          <w:szCs w:val="24"/>
        </w:rPr>
      </w:pPr>
    </w:p>
    <w:p w14:paraId="6EBEB2C7" w14:textId="77777777" w:rsidR="000F0036" w:rsidRDefault="000F0036" w:rsidP="00D373F1">
      <w:pPr>
        <w:tabs>
          <w:tab w:val="left" w:pos="1575"/>
        </w:tabs>
        <w:rPr>
          <w:rFonts w:ascii="Arial Narrow" w:hAnsi="Arial Narrow"/>
          <w:sz w:val="24"/>
          <w:szCs w:val="24"/>
        </w:rPr>
      </w:pPr>
    </w:p>
    <w:p w14:paraId="3D3494BA" w14:textId="77777777" w:rsidR="000F0036" w:rsidRPr="000F0036" w:rsidRDefault="000F0036" w:rsidP="000F0036">
      <w:pPr>
        <w:spacing w:after="0" w:line="240" w:lineRule="auto"/>
        <w:rPr>
          <w:rFonts w:ascii="Arial Narrow" w:eastAsia="Times New Roman" w:hAnsi="Arial Narrow" w:cs="Times New Roman"/>
          <w:sz w:val="23"/>
          <w:szCs w:val="23"/>
          <w:lang w:eastAsia="fr-FR"/>
        </w:rPr>
        <w:sectPr w:rsidR="000F0036" w:rsidRPr="000F0036">
          <w:pgSz w:w="11906" w:h="16838"/>
          <w:pgMar w:top="720" w:right="1015" w:bottom="1077" w:left="1418" w:header="709" w:footer="709" w:gutter="0"/>
          <w:cols w:space="720"/>
        </w:sectPr>
      </w:pPr>
    </w:p>
    <w:p w14:paraId="253A7C5D" w14:textId="77777777" w:rsidR="000F0036" w:rsidRPr="000F0036" w:rsidRDefault="0061088C" w:rsidP="000F0036">
      <w:pPr>
        <w:spacing w:after="0" w:line="240" w:lineRule="auto"/>
        <w:rPr>
          <w:rFonts w:ascii="Arial Narrow" w:eastAsia="Times New Roman" w:hAnsi="Arial Narrow" w:cs="Times New Roman"/>
          <w:sz w:val="8"/>
          <w:szCs w:val="24"/>
          <w:lang w:eastAsia="fr-FR"/>
        </w:rPr>
      </w:pPr>
      <w:r w:rsidRPr="000F0036">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69504" behindDoc="0" locked="0" layoutInCell="1" allowOverlap="1" wp14:anchorId="52690969" wp14:editId="229ACFE5">
                <wp:simplePos x="0" y="0"/>
                <wp:positionH relativeFrom="column">
                  <wp:posOffset>3710305</wp:posOffset>
                </wp:positionH>
                <wp:positionV relativeFrom="paragraph">
                  <wp:posOffset>-128269</wp:posOffset>
                </wp:positionV>
                <wp:extent cx="2895600" cy="2266950"/>
                <wp:effectExtent l="0" t="0" r="0" b="0"/>
                <wp:wrapNone/>
                <wp:docPr id="2"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266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4E060" w14:textId="77777777" w:rsidR="00EE0C61" w:rsidRDefault="00EE0C61" w:rsidP="0061088C">
                            <w:pPr>
                              <w:spacing w:after="0"/>
                              <w:jc w:val="center"/>
                              <w:rPr>
                                <w:b/>
                                <w:sz w:val="20"/>
                                <w:szCs w:val="20"/>
                                <w:lang w:val="en-US"/>
                              </w:rPr>
                            </w:pPr>
                            <w:r>
                              <w:rPr>
                                <w:b/>
                                <w:sz w:val="20"/>
                                <w:szCs w:val="20"/>
                                <w:lang w:val="en-US"/>
                              </w:rPr>
                              <w:t>REPUBLIC OF CAMEROON</w:t>
                            </w:r>
                          </w:p>
                          <w:p w14:paraId="512087BC" w14:textId="77777777" w:rsidR="00EE0C61" w:rsidRDefault="00EE0C61" w:rsidP="0061088C">
                            <w:pPr>
                              <w:spacing w:after="0"/>
                              <w:jc w:val="center"/>
                              <w:rPr>
                                <w:sz w:val="20"/>
                                <w:szCs w:val="20"/>
                                <w:lang w:val="en-US"/>
                              </w:rPr>
                            </w:pPr>
                            <w:r>
                              <w:rPr>
                                <w:b/>
                                <w:sz w:val="20"/>
                                <w:szCs w:val="20"/>
                                <w:lang w:val="en-US"/>
                              </w:rPr>
                              <w:t>Peace - Work - Fatherland</w:t>
                            </w:r>
                          </w:p>
                          <w:p w14:paraId="68040E5D" w14:textId="77777777" w:rsidR="00EE0C61" w:rsidRDefault="00EE0C61" w:rsidP="0061088C">
                            <w:pPr>
                              <w:spacing w:after="0"/>
                              <w:jc w:val="center"/>
                              <w:rPr>
                                <w:b/>
                                <w:sz w:val="20"/>
                                <w:szCs w:val="20"/>
                                <w:lang w:val="en-US"/>
                              </w:rPr>
                            </w:pPr>
                            <w:r>
                              <w:rPr>
                                <w:b/>
                                <w:sz w:val="20"/>
                                <w:szCs w:val="20"/>
                                <w:lang w:val="en-US"/>
                              </w:rPr>
                              <w:t>……………………</w:t>
                            </w:r>
                          </w:p>
                          <w:p w14:paraId="7EA7E22B" w14:textId="77777777" w:rsidR="00EE0C61" w:rsidRDefault="00EE0C61" w:rsidP="0061088C">
                            <w:pPr>
                              <w:spacing w:after="0"/>
                              <w:jc w:val="center"/>
                              <w:rPr>
                                <w:b/>
                                <w:position w:val="6"/>
                                <w:sz w:val="20"/>
                                <w:szCs w:val="20"/>
                                <w:lang w:val="en-US"/>
                              </w:rPr>
                            </w:pPr>
                            <w:r>
                              <w:rPr>
                                <w:b/>
                                <w:position w:val="6"/>
                                <w:sz w:val="20"/>
                                <w:szCs w:val="20"/>
                                <w:lang w:val="en-US"/>
                              </w:rPr>
                              <w:t>SOUTH REGION</w:t>
                            </w:r>
                          </w:p>
                          <w:p w14:paraId="099C8A67" w14:textId="77777777" w:rsidR="00EE0C61" w:rsidRDefault="00EE0C61" w:rsidP="0061088C">
                            <w:pPr>
                              <w:spacing w:after="0"/>
                              <w:jc w:val="center"/>
                              <w:rPr>
                                <w:b/>
                                <w:position w:val="6"/>
                                <w:sz w:val="20"/>
                                <w:szCs w:val="20"/>
                                <w:lang w:val="en-US"/>
                              </w:rPr>
                            </w:pPr>
                            <w:r>
                              <w:rPr>
                                <w:b/>
                                <w:position w:val="6"/>
                                <w:sz w:val="20"/>
                                <w:szCs w:val="20"/>
                                <w:lang w:val="en-US"/>
                              </w:rPr>
                              <w:t>………………..</w:t>
                            </w:r>
                          </w:p>
                          <w:p w14:paraId="557651C8" w14:textId="77777777" w:rsidR="00EE0C61" w:rsidRDefault="00EE0C61" w:rsidP="0061088C">
                            <w:pPr>
                              <w:spacing w:after="0"/>
                              <w:jc w:val="center"/>
                              <w:rPr>
                                <w:b/>
                                <w:position w:val="6"/>
                                <w:sz w:val="20"/>
                                <w:szCs w:val="20"/>
                                <w:lang w:val="en-US"/>
                              </w:rPr>
                            </w:pPr>
                            <w:r>
                              <w:rPr>
                                <w:b/>
                                <w:position w:val="6"/>
                                <w:sz w:val="20"/>
                                <w:szCs w:val="20"/>
                                <w:lang w:val="en-US"/>
                              </w:rPr>
                              <w:t>OCEAN DIVISION</w:t>
                            </w:r>
                          </w:p>
                          <w:p w14:paraId="372C409F" w14:textId="77777777" w:rsidR="00EE0C61" w:rsidRDefault="00EE0C61" w:rsidP="0061088C">
                            <w:pPr>
                              <w:spacing w:after="0"/>
                              <w:jc w:val="center"/>
                              <w:rPr>
                                <w:b/>
                                <w:position w:val="6"/>
                                <w:sz w:val="20"/>
                                <w:szCs w:val="20"/>
                                <w:lang w:val="en-US"/>
                              </w:rPr>
                            </w:pPr>
                            <w:r>
                              <w:rPr>
                                <w:b/>
                                <w:position w:val="6"/>
                                <w:sz w:val="20"/>
                                <w:szCs w:val="20"/>
                                <w:lang w:val="en-US"/>
                              </w:rPr>
                              <w:t>……………….</w:t>
                            </w:r>
                          </w:p>
                          <w:p w14:paraId="37B7DADF" w14:textId="77777777" w:rsidR="00EE0C61" w:rsidRDefault="00EE0C61" w:rsidP="0061088C">
                            <w:pPr>
                              <w:spacing w:after="0"/>
                              <w:jc w:val="center"/>
                              <w:rPr>
                                <w:b/>
                                <w:position w:val="6"/>
                                <w:sz w:val="20"/>
                                <w:szCs w:val="20"/>
                                <w:lang w:val="en-US"/>
                              </w:rPr>
                            </w:pPr>
                            <w:r>
                              <w:rPr>
                                <w:b/>
                                <w:position w:val="6"/>
                                <w:sz w:val="20"/>
                                <w:szCs w:val="20"/>
                                <w:lang w:val="en-US"/>
                              </w:rPr>
                              <w:t>KRIBI 1 SUB DIVISIONAL COUNCIL</w:t>
                            </w:r>
                          </w:p>
                          <w:p w14:paraId="23545EF3" w14:textId="77777777" w:rsidR="00EE0C61" w:rsidRDefault="00EE0C61" w:rsidP="0061088C">
                            <w:pPr>
                              <w:spacing w:after="0"/>
                              <w:jc w:val="center"/>
                              <w:rPr>
                                <w:b/>
                                <w:position w:val="6"/>
                                <w:sz w:val="20"/>
                                <w:szCs w:val="20"/>
                                <w:lang w:val="en-US"/>
                              </w:rPr>
                            </w:pPr>
                            <w:r>
                              <w:rPr>
                                <w:b/>
                                <w:position w:val="6"/>
                                <w:sz w:val="20"/>
                                <w:szCs w:val="20"/>
                                <w:lang w:val="en-US"/>
                              </w:rPr>
                              <w:t>……………….</w:t>
                            </w:r>
                          </w:p>
                          <w:p w14:paraId="76CB641E" w14:textId="77777777" w:rsidR="00EE0C61" w:rsidRDefault="00EE0C61" w:rsidP="0061088C">
                            <w:pPr>
                              <w:spacing w:after="0"/>
                              <w:jc w:val="center"/>
                              <w:rPr>
                                <w:rFonts w:ascii="Trebuchet MS" w:hAnsi="Trebuchet MS" w:cs="Arial"/>
                                <w:sz w:val="20"/>
                                <w:szCs w:val="20"/>
                                <w:lang w:val="en-US"/>
                              </w:rPr>
                            </w:pPr>
                            <w:r>
                              <w:rPr>
                                <w:b/>
                                <w:position w:val="6"/>
                                <w:sz w:val="20"/>
                                <w:szCs w:val="20"/>
                                <w:lang w:val="en-US"/>
                              </w:rPr>
                              <w:t>GENERAL SECRETARIAT</w:t>
                            </w:r>
                          </w:p>
                          <w:p w14:paraId="73CCDCEA" w14:textId="77777777" w:rsidR="00EE0C61" w:rsidRDefault="00EE0C61" w:rsidP="0061088C">
                            <w:pPr>
                              <w:spacing w:after="0"/>
                              <w:jc w:val="center"/>
                              <w:rPr>
                                <w:rFonts w:ascii="Times New Roman" w:hAnsi="Times New Roman" w:cs="Times New Roman"/>
                                <w:b/>
                                <w:sz w:val="20"/>
                                <w:szCs w:val="20"/>
                                <w:lang w:val="en-US"/>
                              </w:rPr>
                            </w:pPr>
                            <w:r>
                              <w:rPr>
                                <w:b/>
                                <w:sz w:val="20"/>
                                <w:szCs w:val="20"/>
                                <w:vertAlign w:val="superscript"/>
                                <w:lang w:val="en-US"/>
                              </w:rPr>
                              <w:t>………………………</w:t>
                            </w:r>
                          </w:p>
                          <w:p w14:paraId="1543ED54" w14:textId="77777777" w:rsidR="00EE0C61" w:rsidRPr="0061088C" w:rsidRDefault="00EE0C61" w:rsidP="0061088C">
                            <w:pPr>
                              <w:spacing w:after="0"/>
                              <w:jc w:val="center"/>
                              <w:rPr>
                                <w:b/>
                                <w:sz w:val="20"/>
                                <w:szCs w:val="20"/>
                                <w:lang w:val="en-US"/>
                              </w:rPr>
                            </w:pPr>
                            <w:r>
                              <w:rPr>
                                <w:b/>
                                <w:sz w:val="20"/>
                                <w:szCs w:val="20"/>
                                <w:lang w:val="en-US"/>
                              </w:rPr>
                              <w:t>PUBLIC CONTRACTS AWARD SERVICE GENERAL</w:t>
                            </w:r>
                          </w:p>
                          <w:p w14:paraId="69F46DC7" w14:textId="77777777" w:rsidR="00EE0C61" w:rsidRDefault="00EE0C61"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14:paraId="61246952" w14:textId="77777777" w:rsidR="00EE0C61" w:rsidRDefault="00EE0C61" w:rsidP="000F0036">
                            <w:pPr>
                              <w:jc w:val="center"/>
                              <w:rPr>
                                <w:rFonts w:ascii="Trebuchet MS" w:hAnsi="Trebuchet MS" w:cs="Arial"/>
                                <w:b/>
                                <w:sz w:val="16"/>
                                <w:szCs w:val="19"/>
                                <w:lang w:val="en-US"/>
                              </w:rPr>
                            </w:pPr>
                          </w:p>
                          <w:p w14:paraId="4CE95C8F" w14:textId="77777777" w:rsidR="00EE0C61" w:rsidRDefault="00EE0C61" w:rsidP="000F0036">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90969" id="Zone de texte 23" o:spid="_x0000_s1029" type="#_x0000_t202" style="position:absolute;margin-left:292.15pt;margin-top:-10.1pt;width:228pt;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" stroked="f">
                <v:textbox>
                  <w:txbxContent>
                    <w:p w14:paraId="3704E060" w14:textId="77777777" w:rsidR="00EE0C61" w:rsidRDefault="00EE0C61" w:rsidP="0061088C">
                      <w:pPr>
                        <w:spacing w:after="0"/>
                        <w:jc w:val="center"/>
                        <w:rPr>
                          <w:b/>
                          <w:sz w:val="20"/>
                          <w:szCs w:val="20"/>
                          <w:lang w:val="en-US"/>
                        </w:rPr>
                      </w:pPr>
                      <w:r>
                        <w:rPr>
                          <w:b/>
                          <w:sz w:val="20"/>
                          <w:szCs w:val="20"/>
                          <w:lang w:val="en-US"/>
                        </w:rPr>
                        <w:t>REPUBLIC OF CAMEROON</w:t>
                      </w:r>
                    </w:p>
                    <w:p w14:paraId="512087BC" w14:textId="77777777" w:rsidR="00EE0C61" w:rsidRDefault="00EE0C61" w:rsidP="0061088C">
                      <w:pPr>
                        <w:spacing w:after="0"/>
                        <w:jc w:val="center"/>
                        <w:rPr>
                          <w:sz w:val="20"/>
                          <w:szCs w:val="20"/>
                          <w:lang w:val="en-US"/>
                        </w:rPr>
                      </w:pPr>
                      <w:r>
                        <w:rPr>
                          <w:b/>
                          <w:sz w:val="20"/>
                          <w:szCs w:val="20"/>
                          <w:lang w:val="en-US"/>
                        </w:rPr>
                        <w:t>Peace - Work - Fatherland</w:t>
                      </w:r>
                    </w:p>
                    <w:p w14:paraId="68040E5D" w14:textId="77777777" w:rsidR="00EE0C61" w:rsidRDefault="00EE0C61" w:rsidP="0061088C">
                      <w:pPr>
                        <w:spacing w:after="0"/>
                        <w:jc w:val="center"/>
                        <w:rPr>
                          <w:b/>
                          <w:sz w:val="20"/>
                          <w:szCs w:val="20"/>
                          <w:lang w:val="en-US"/>
                        </w:rPr>
                      </w:pPr>
                      <w:r>
                        <w:rPr>
                          <w:b/>
                          <w:sz w:val="20"/>
                          <w:szCs w:val="20"/>
                          <w:lang w:val="en-US"/>
                        </w:rPr>
                        <w:t>……………………</w:t>
                      </w:r>
                    </w:p>
                    <w:p w14:paraId="7EA7E22B" w14:textId="77777777" w:rsidR="00EE0C61" w:rsidRDefault="00EE0C61" w:rsidP="0061088C">
                      <w:pPr>
                        <w:spacing w:after="0"/>
                        <w:jc w:val="center"/>
                        <w:rPr>
                          <w:b/>
                          <w:position w:val="6"/>
                          <w:sz w:val="20"/>
                          <w:szCs w:val="20"/>
                          <w:lang w:val="en-US"/>
                        </w:rPr>
                      </w:pPr>
                      <w:r>
                        <w:rPr>
                          <w:b/>
                          <w:position w:val="6"/>
                          <w:sz w:val="20"/>
                          <w:szCs w:val="20"/>
                          <w:lang w:val="en-US"/>
                        </w:rPr>
                        <w:t>SOUTH REGION</w:t>
                      </w:r>
                    </w:p>
                    <w:p w14:paraId="099C8A67" w14:textId="77777777" w:rsidR="00EE0C61" w:rsidRDefault="00EE0C61" w:rsidP="0061088C">
                      <w:pPr>
                        <w:spacing w:after="0"/>
                        <w:jc w:val="center"/>
                        <w:rPr>
                          <w:b/>
                          <w:position w:val="6"/>
                          <w:sz w:val="20"/>
                          <w:szCs w:val="20"/>
                          <w:lang w:val="en-US"/>
                        </w:rPr>
                      </w:pPr>
                      <w:r>
                        <w:rPr>
                          <w:b/>
                          <w:position w:val="6"/>
                          <w:sz w:val="20"/>
                          <w:szCs w:val="20"/>
                          <w:lang w:val="en-US"/>
                        </w:rPr>
                        <w:t>………………..</w:t>
                      </w:r>
                    </w:p>
                    <w:p w14:paraId="557651C8" w14:textId="77777777" w:rsidR="00EE0C61" w:rsidRDefault="00EE0C61" w:rsidP="0061088C">
                      <w:pPr>
                        <w:spacing w:after="0"/>
                        <w:jc w:val="center"/>
                        <w:rPr>
                          <w:b/>
                          <w:position w:val="6"/>
                          <w:sz w:val="20"/>
                          <w:szCs w:val="20"/>
                          <w:lang w:val="en-US"/>
                        </w:rPr>
                      </w:pPr>
                      <w:r>
                        <w:rPr>
                          <w:b/>
                          <w:position w:val="6"/>
                          <w:sz w:val="20"/>
                          <w:szCs w:val="20"/>
                          <w:lang w:val="en-US"/>
                        </w:rPr>
                        <w:t>OCEAN DIVISION</w:t>
                      </w:r>
                    </w:p>
                    <w:p w14:paraId="372C409F" w14:textId="77777777" w:rsidR="00EE0C61" w:rsidRDefault="00EE0C61" w:rsidP="0061088C">
                      <w:pPr>
                        <w:spacing w:after="0"/>
                        <w:jc w:val="center"/>
                        <w:rPr>
                          <w:b/>
                          <w:position w:val="6"/>
                          <w:sz w:val="20"/>
                          <w:szCs w:val="20"/>
                          <w:lang w:val="en-US"/>
                        </w:rPr>
                      </w:pPr>
                      <w:r>
                        <w:rPr>
                          <w:b/>
                          <w:position w:val="6"/>
                          <w:sz w:val="20"/>
                          <w:szCs w:val="20"/>
                          <w:lang w:val="en-US"/>
                        </w:rPr>
                        <w:t>……………….</w:t>
                      </w:r>
                    </w:p>
                    <w:p w14:paraId="37B7DADF" w14:textId="77777777" w:rsidR="00EE0C61" w:rsidRDefault="00EE0C61" w:rsidP="0061088C">
                      <w:pPr>
                        <w:spacing w:after="0"/>
                        <w:jc w:val="center"/>
                        <w:rPr>
                          <w:b/>
                          <w:position w:val="6"/>
                          <w:sz w:val="20"/>
                          <w:szCs w:val="20"/>
                          <w:lang w:val="en-US"/>
                        </w:rPr>
                      </w:pPr>
                      <w:r>
                        <w:rPr>
                          <w:b/>
                          <w:position w:val="6"/>
                          <w:sz w:val="20"/>
                          <w:szCs w:val="20"/>
                          <w:lang w:val="en-US"/>
                        </w:rPr>
                        <w:t>KRIBI 1 SUB DIVISIONAL COUNCIL</w:t>
                      </w:r>
                    </w:p>
                    <w:p w14:paraId="23545EF3" w14:textId="77777777" w:rsidR="00EE0C61" w:rsidRDefault="00EE0C61" w:rsidP="0061088C">
                      <w:pPr>
                        <w:spacing w:after="0"/>
                        <w:jc w:val="center"/>
                        <w:rPr>
                          <w:b/>
                          <w:position w:val="6"/>
                          <w:sz w:val="20"/>
                          <w:szCs w:val="20"/>
                          <w:lang w:val="en-US"/>
                        </w:rPr>
                      </w:pPr>
                      <w:r>
                        <w:rPr>
                          <w:b/>
                          <w:position w:val="6"/>
                          <w:sz w:val="20"/>
                          <w:szCs w:val="20"/>
                          <w:lang w:val="en-US"/>
                        </w:rPr>
                        <w:t>……………….</w:t>
                      </w:r>
                    </w:p>
                    <w:p w14:paraId="76CB641E" w14:textId="77777777" w:rsidR="00EE0C61" w:rsidRDefault="00EE0C61" w:rsidP="0061088C">
                      <w:pPr>
                        <w:spacing w:after="0"/>
                        <w:jc w:val="center"/>
                        <w:rPr>
                          <w:rFonts w:ascii="Trebuchet MS" w:hAnsi="Trebuchet MS" w:cs="Arial"/>
                          <w:sz w:val="20"/>
                          <w:szCs w:val="20"/>
                          <w:lang w:val="en-US"/>
                        </w:rPr>
                      </w:pPr>
                      <w:r>
                        <w:rPr>
                          <w:b/>
                          <w:position w:val="6"/>
                          <w:sz w:val="20"/>
                          <w:szCs w:val="20"/>
                          <w:lang w:val="en-US"/>
                        </w:rPr>
                        <w:t>GENERAL SECRETARIAT</w:t>
                      </w:r>
                    </w:p>
                    <w:p w14:paraId="73CCDCEA" w14:textId="77777777" w:rsidR="00EE0C61" w:rsidRDefault="00EE0C61" w:rsidP="0061088C">
                      <w:pPr>
                        <w:spacing w:after="0"/>
                        <w:jc w:val="center"/>
                        <w:rPr>
                          <w:rFonts w:ascii="Times New Roman" w:hAnsi="Times New Roman" w:cs="Times New Roman"/>
                          <w:b/>
                          <w:sz w:val="20"/>
                          <w:szCs w:val="20"/>
                          <w:lang w:val="en-US"/>
                        </w:rPr>
                      </w:pPr>
                      <w:r>
                        <w:rPr>
                          <w:b/>
                          <w:sz w:val="20"/>
                          <w:szCs w:val="20"/>
                          <w:vertAlign w:val="superscript"/>
                          <w:lang w:val="en-US"/>
                        </w:rPr>
                        <w:t>………………………</w:t>
                      </w:r>
                    </w:p>
                    <w:p w14:paraId="1543ED54" w14:textId="77777777" w:rsidR="00EE0C61" w:rsidRPr="0061088C" w:rsidRDefault="00EE0C61" w:rsidP="0061088C">
                      <w:pPr>
                        <w:spacing w:after="0"/>
                        <w:jc w:val="center"/>
                        <w:rPr>
                          <w:b/>
                          <w:sz w:val="20"/>
                          <w:szCs w:val="20"/>
                          <w:lang w:val="en-US"/>
                        </w:rPr>
                      </w:pPr>
                      <w:r>
                        <w:rPr>
                          <w:b/>
                          <w:sz w:val="20"/>
                          <w:szCs w:val="20"/>
                          <w:lang w:val="en-US"/>
                        </w:rPr>
                        <w:t>PUBLIC CONTRACTS AWARD SERVICE GENERAL</w:t>
                      </w:r>
                    </w:p>
                    <w:p w14:paraId="69F46DC7" w14:textId="77777777" w:rsidR="00EE0C61" w:rsidRDefault="00EE0C61"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14:paraId="61246952" w14:textId="77777777" w:rsidR="00EE0C61" w:rsidRDefault="00EE0C61" w:rsidP="000F0036">
                      <w:pPr>
                        <w:jc w:val="center"/>
                        <w:rPr>
                          <w:rFonts w:ascii="Trebuchet MS" w:hAnsi="Trebuchet MS" w:cs="Arial"/>
                          <w:b/>
                          <w:sz w:val="16"/>
                          <w:szCs w:val="19"/>
                          <w:lang w:val="en-US"/>
                        </w:rPr>
                      </w:pPr>
                    </w:p>
                    <w:p w14:paraId="4CE95C8F" w14:textId="77777777" w:rsidR="00EE0C61" w:rsidRDefault="00EE0C61" w:rsidP="000F0036">
                      <w:pPr>
                        <w:jc w:val="center"/>
                        <w:rPr>
                          <w:rFonts w:ascii="Trebuchet MS" w:hAnsi="Trebuchet MS" w:cs="Arial"/>
                          <w:i/>
                          <w:sz w:val="16"/>
                          <w:szCs w:val="16"/>
                          <w:lang w:val="en-US"/>
                        </w:rPr>
                      </w:pPr>
                    </w:p>
                  </w:txbxContent>
                </v:textbox>
              </v:shape>
            </w:pict>
          </mc:Fallback>
        </mc:AlternateContent>
      </w:r>
      <w:r w:rsidRPr="000F0036">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28265A5C" wp14:editId="626550EA">
                <wp:simplePos x="0" y="0"/>
                <wp:positionH relativeFrom="page">
                  <wp:posOffset>400050</wp:posOffset>
                </wp:positionH>
                <wp:positionV relativeFrom="paragraph">
                  <wp:posOffset>-118745</wp:posOffset>
                </wp:positionV>
                <wp:extent cx="2505075" cy="2343150"/>
                <wp:effectExtent l="0" t="0" r="9525" b="0"/>
                <wp:wrapNone/>
                <wp:docPr id="7"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34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67733" w14:textId="77777777" w:rsidR="00EE0C61" w:rsidRDefault="00EE0C61" w:rsidP="0061088C">
                            <w:pPr>
                              <w:spacing w:after="0"/>
                              <w:jc w:val="center"/>
                              <w:rPr>
                                <w:b/>
                                <w:sz w:val="20"/>
                                <w:szCs w:val="20"/>
                              </w:rPr>
                            </w:pPr>
                            <w:r>
                              <w:rPr>
                                <w:b/>
                                <w:sz w:val="20"/>
                                <w:szCs w:val="20"/>
                              </w:rPr>
                              <w:t>REPUBLIQUE DU CAMEROUN</w:t>
                            </w:r>
                          </w:p>
                          <w:p w14:paraId="6D77C4AE" w14:textId="77777777" w:rsidR="00EE0C61" w:rsidRDefault="00EE0C61" w:rsidP="0061088C">
                            <w:pPr>
                              <w:spacing w:after="0"/>
                              <w:jc w:val="center"/>
                              <w:rPr>
                                <w:b/>
                                <w:sz w:val="20"/>
                                <w:szCs w:val="20"/>
                              </w:rPr>
                            </w:pPr>
                            <w:r>
                              <w:rPr>
                                <w:b/>
                                <w:sz w:val="20"/>
                                <w:szCs w:val="20"/>
                              </w:rPr>
                              <w:t>Paix - Travail - Patrie</w:t>
                            </w:r>
                          </w:p>
                          <w:p w14:paraId="26C1294B" w14:textId="77777777" w:rsidR="00EE0C61" w:rsidRDefault="00EE0C61" w:rsidP="0061088C">
                            <w:pPr>
                              <w:spacing w:after="0"/>
                              <w:jc w:val="center"/>
                              <w:rPr>
                                <w:b/>
                                <w:sz w:val="20"/>
                                <w:szCs w:val="20"/>
                              </w:rPr>
                            </w:pPr>
                            <w:r>
                              <w:rPr>
                                <w:b/>
                                <w:sz w:val="20"/>
                                <w:szCs w:val="20"/>
                              </w:rPr>
                              <w:t>---------------------</w:t>
                            </w:r>
                          </w:p>
                          <w:p w14:paraId="5B59F33E" w14:textId="77777777" w:rsidR="00EE0C61" w:rsidRDefault="00EE0C61" w:rsidP="0061088C">
                            <w:pPr>
                              <w:spacing w:after="0"/>
                              <w:jc w:val="center"/>
                              <w:rPr>
                                <w:b/>
                                <w:position w:val="6"/>
                                <w:sz w:val="20"/>
                                <w:szCs w:val="20"/>
                              </w:rPr>
                            </w:pPr>
                            <w:r>
                              <w:rPr>
                                <w:b/>
                                <w:position w:val="6"/>
                                <w:sz w:val="20"/>
                                <w:szCs w:val="20"/>
                              </w:rPr>
                              <w:t>REGION DU SUD</w:t>
                            </w:r>
                          </w:p>
                          <w:p w14:paraId="24D578ED" w14:textId="77777777" w:rsidR="00EE0C61" w:rsidRDefault="00EE0C61" w:rsidP="0061088C">
                            <w:pPr>
                              <w:spacing w:after="0"/>
                              <w:jc w:val="center"/>
                              <w:rPr>
                                <w:b/>
                                <w:position w:val="6"/>
                                <w:sz w:val="20"/>
                                <w:szCs w:val="20"/>
                              </w:rPr>
                            </w:pPr>
                            <w:r>
                              <w:rPr>
                                <w:b/>
                                <w:position w:val="6"/>
                                <w:sz w:val="20"/>
                                <w:szCs w:val="20"/>
                              </w:rPr>
                              <w:t>………………….</w:t>
                            </w:r>
                          </w:p>
                          <w:p w14:paraId="2C8CE90D" w14:textId="77777777" w:rsidR="00EE0C61" w:rsidRDefault="00EE0C61" w:rsidP="0061088C">
                            <w:pPr>
                              <w:spacing w:after="0"/>
                              <w:jc w:val="center"/>
                              <w:rPr>
                                <w:b/>
                                <w:sz w:val="20"/>
                                <w:szCs w:val="20"/>
                              </w:rPr>
                            </w:pPr>
                            <w:r>
                              <w:rPr>
                                <w:b/>
                                <w:sz w:val="20"/>
                                <w:szCs w:val="20"/>
                              </w:rPr>
                              <w:t>DEPARTEMENT DE L’OCEAN</w:t>
                            </w:r>
                          </w:p>
                          <w:p w14:paraId="34D5601B" w14:textId="77777777" w:rsidR="00EE0C61" w:rsidRDefault="00EE0C61" w:rsidP="0061088C">
                            <w:pPr>
                              <w:spacing w:after="0"/>
                              <w:jc w:val="center"/>
                              <w:rPr>
                                <w:b/>
                                <w:sz w:val="20"/>
                                <w:szCs w:val="20"/>
                              </w:rPr>
                            </w:pPr>
                            <w:r>
                              <w:rPr>
                                <w:b/>
                                <w:sz w:val="20"/>
                                <w:szCs w:val="20"/>
                              </w:rPr>
                              <w:t>-------------------</w:t>
                            </w:r>
                          </w:p>
                          <w:p w14:paraId="78D4B11D" w14:textId="77777777" w:rsidR="00EE0C61" w:rsidRDefault="00EE0C61" w:rsidP="0061088C">
                            <w:pPr>
                              <w:spacing w:after="0"/>
                              <w:jc w:val="center"/>
                              <w:rPr>
                                <w:b/>
                                <w:sz w:val="20"/>
                                <w:szCs w:val="20"/>
                              </w:rPr>
                            </w:pPr>
                            <w:r>
                              <w:rPr>
                                <w:b/>
                                <w:sz w:val="20"/>
                                <w:szCs w:val="20"/>
                              </w:rPr>
                              <w:t>COMMUNE D’ARRONDISSEMENT</w:t>
                            </w:r>
                          </w:p>
                          <w:p w14:paraId="129BA66A" w14:textId="77777777" w:rsidR="00EE0C61" w:rsidRDefault="00EE0C61" w:rsidP="0061088C">
                            <w:pPr>
                              <w:spacing w:after="0"/>
                              <w:jc w:val="center"/>
                              <w:rPr>
                                <w:b/>
                                <w:sz w:val="20"/>
                                <w:szCs w:val="20"/>
                                <w:vertAlign w:val="superscript"/>
                              </w:rPr>
                            </w:pPr>
                            <w:r>
                              <w:rPr>
                                <w:b/>
                                <w:sz w:val="20"/>
                                <w:szCs w:val="20"/>
                              </w:rPr>
                              <w:t>DE KRIBI 1</w:t>
                            </w:r>
                            <w:r>
                              <w:rPr>
                                <w:b/>
                                <w:sz w:val="20"/>
                                <w:szCs w:val="20"/>
                                <w:vertAlign w:val="superscript"/>
                              </w:rPr>
                              <w:t>ER</w:t>
                            </w:r>
                          </w:p>
                          <w:p w14:paraId="784BF42A" w14:textId="77777777" w:rsidR="00EE0C61" w:rsidRDefault="00EE0C61" w:rsidP="0061088C">
                            <w:pPr>
                              <w:spacing w:after="0"/>
                              <w:jc w:val="center"/>
                              <w:rPr>
                                <w:b/>
                                <w:sz w:val="20"/>
                                <w:szCs w:val="20"/>
                              </w:rPr>
                            </w:pPr>
                            <w:r>
                              <w:rPr>
                                <w:b/>
                                <w:sz w:val="20"/>
                                <w:szCs w:val="20"/>
                                <w:vertAlign w:val="superscript"/>
                              </w:rPr>
                              <w:t>………………………</w:t>
                            </w:r>
                          </w:p>
                          <w:p w14:paraId="14E2F04A" w14:textId="77777777" w:rsidR="00EE0C61" w:rsidRDefault="00EE0C61" w:rsidP="0061088C">
                            <w:pPr>
                              <w:spacing w:after="0"/>
                              <w:jc w:val="center"/>
                              <w:rPr>
                                <w:b/>
                                <w:sz w:val="20"/>
                                <w:szCs w:val="20"/>
                                <w:lang w:val="en-US"/>
                              </w:rPr>
                            </w:pPr>
                            <w:r>
                              <w:rPr>
                                <w:b/>
                                <w:sz w:val="20"/>
                                <w:szCs w:val="20"/>
                              </w:rPr>
                              <w:t>SECRETARIAT GENERAL</w:t>
                            </w:r>
                          </w:p>
                          <w:p w14:paraId="6128F244" w14:textId="77777777" w:rsidR="00EE0C61" w:rsidRDefault="00EE0C61" w:rsidP="0061088C">
                            <w:pPr>
                              <w:spacing w:after="0"/>
                              <w:jc w:val="center"/>
                              <w:rPr>
                                <w:b/>
                                <w:sz w:val="20"/>
                                <w:szCs w:val="20"/>
                              </w:rPr>
                            </w:pPr>
                            <w:r>
                              <w:rPr>
                                <w:b/>
                                <w:sz w:val="20"/>
                                <w:szCs w:val="20"/>
                                <w:vertAlign w:val="superscript"/>
                              </w:rPr>
                              <w:t>………………………</w:t>
                            </w:r>
                          </w:p>
                          <w:p w14:paraId="7AE2FB0F" w14:textId="77777777" w:rsidR="00EE0C61" w:rsidRDefault="00EE0C61" w:rsidP="0061088C">
                            <w:pPr>
                              <w:spacing w:after="0"/>
                              <w:jc w:val="center"/>
                              <w:rPr>
                                <w:b/>
                                <w:sz w:val="20"/>
                                <w:szCs w:val="20"/>
                                <w:lang w:val="en-US"/>
                              </w:rPr>
                            </w:pPr>
                            <w:r>
                              <w:rPr>
                                <w:b/>
                                <w:sz w:val="20"/>
                                <w:szCs w:val="20"/>
                              </w:rPr>
                              <w:t xml:space="preserve">SERVICE DES MARCHES PUBLICS </w:t>
                            </w:r>
                          </w:p>
                          <w:p w14:paraId="70C65EEA" w14:textId="77777777" w:rsidR="00EE0C61" w:rsidRDefault="00EE0C61" w:rsidP="000F0036">
                            <w:pPr>
                              <w:jc w:val="center"/>
                              <w:rPr>
                                <w:b/>
                                <w:sz w:val="20"/>
                                <w:szCs w:val="20"/>
                                <w:lang w:val="en-US"/>
                              </w:rPr>
                            </w:pPr>
                          </w:p>
                          <w:p w14:paraId="05342994" w14:textId="77777777" w:rsidR="00EE0C61" w:rsidRDefault="00EE0C61" w:rsidP="000F0036">
                            <w:pPr>
                              <w:jc w:val="center"/>
                              <w:rPr>
                                <w:b/>
                                <w:sz w:val="20"/>
                                <w:szCs w:val="20"/>
                                <w:lang w:val="en-US"/>
                              </w:rPr>
                            </w:pPr>
                          </w:p>
                          <w:p w14:paraId="3D2BBBE7" w14:textId="77777777" w:rsidR="00EE0C61" w:rsidRDefault="00EE0C61" w:rsidP="000F0036">
                            <w:pPr>
                              <w:jc w:val="center"/>
                              <w:rPr>
                                <w:b/>
                                <w:sz w:val="20"/>
                                <w:szCs w:val="20"/>
                                <w:lang w:val="en-US"/>
                              </w:rPr>
                            </w:pPr>
                          </w:p>
                          <w:p w14:paraId="51D45C0B" w14:textId="77777777" w:rsidR="00EE0C61" w:rsidRDefault="00EE0C61" w:rsidP="000F0036">
                            <w:pPr>
                              <w:jc w:val="center"/>
                              <w:rPr>
                                <w:b/>
                                <w:sz w:val="20"/>
                                <w:szCs w:val="20"/>
                                <w:lang w:val="en-US"/>
                              </w:rPr>
                            </w:pPr>
                          </w:p>
                          <w:p w14:paraId="5ADBE4A4" w14:textId="77777777" w:rsidR="00EE0C61" w:rsidRDefault="00EE0C61" w:rsidP="000F0036">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65A5C" id="Zone de texte 24" o:spid="_x0000_s1030" type="#_x0000_t202" style="position:absolute;margin-left:31.5pt;margin-top:-9.35pt;width:197.25pt;height:18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" stroked="f">
                <v:textbox>
                  <w:txbxContent>
                    <w:p w14:paraId="5DE67733" w14:textId="77777777" w:rsidR="00EE0C61" w:rsidRDefault="00EE0C61" w:rsidP="0061088C">
                      <w:pPr>
                        <w:spacing w:after="0"/>
                        <w:jc w:val="center"/>
                        <w:rPr>
                          <w:b/>
                          <w:sz w:val="20"/>
                          <w:szCs w:val="20"/>
                        </w:rPr>
                      </w:pPr>
                      <w:r>
                        <w:rPr>
                          <w:b/>
                          <w:sz w:val="20"/>
                          <w:szCs w:val="20"/>
                        </w:rPr>
                        <w:t>REPUBLIQUE DU CAMEROUN</w:t>
                      </w:r>
                    </w:p>
                    <w:p w14:paraId="6D77C4AE" w14:textId="77777777" w:rsidR="00EE0C61" w:rsidRDefault="00EE0C61" w:rsidP="0061088C">
                      <w:pPr>
                        <w:spacing w:after="0"/>
                        <w:jc w:val="center"/>
                        <w:rPr>
                          <w:b/>
                          <w:sz w:val="20"/>
                          <w:szCs w:val="20"/>
                        </w:rPr>
                      </w:pPr>
                      <w:r>
                        <w:rPr>
                          <w:b/>
                          <w:sz w:val="20"/>
                          <w:szCs w:val="20"/>
                        </w:rPr>
                        <w:t>Paix - Travail - Patrie</w:t>
                      </w:r>
                    </w:p>
                    <w:p w14:paraId="26C1294B" w14:textId="77777777" w:rsidR="00EE0C61" w:rsidRDefault="00EE0C61" w:rsidP="0061088C">
                      <w:pPr>
                        <w:spacing w:after="0"/>
                        <w:jc w:val="center"/>
                        <w:rPr>
                          <w:b/>
                          <w:sz w:val="20"/>
                          <w:szCs w:val="20"/>
                        </w:rPr>
                      </w:pPr>
                      <w:r>
                        <w:rPr>
                          <w:b/>
                          <w:sz w:val="20"/>
                          <w:szCs w:val="20"/>
                        </w:rPr>
                        <w:t>---------------------</w:t>
                      </w:r>
                    </w:p>
                    <w:p w14:paraId="5B59F33E" w14:textId="77777777" w:rsidR="00EE0C61" w:rsidRDefault="00EE0C61" w:rsidP="0061088C">
                      <w:pPr>
                        <w:spacing w:after="0"/>
                        <w:jc w:val="center"/>
                        <w:rPr>
                          <w:b/>
                          <w:position w:val="6"/>
                          <w:sz w:val="20"/>
                          <w:szCs w:val="20"/>
                        </w:rPr>
                      </w:pPr>
                      <w:r>
                        <w:rPr>
                          <w:b/>
                          <w:position w:val="6"/>
                          <w:sz w:val="20"/>
                          <w:szCs w:val="20"/>
                        </w:rPr>
                        <w:t>REGION DU SUD</w:t>
                      </w:r>
                    </w:p>
                    <w:p w14:paraId="24D578ED" w14:textId="77777777" w:rsidR="00EE0C61" w:rsidRDefault="00EE0C61" w:rsidP="0061088C">
                      <w:pPr>
                        <w:spacing w:after="0"/>
                        <w:jc w:val="center"/>
                        <w:rPr>
                          <w:b/>
                          <w:position w:val="6"/>
                          <w:sz w:val="20"/>
                          <w:szCs w:val="20"/>
                        </w:rPr>
                      </w:pPr>
                      <w:r>
                        <w:rPr>
                          <w:b/>
                          <w:position w:val="6"/>
                          <w:sz w:val="20"/>
                          <w:szCs w:val="20"/>
                        </w:rPr>
                        <w:t>………………….</w:t>
                      </w:r>
                    </w:p>
                    <w:p w14:paraId="2C8CE90D" w14:textId="77777777" w:rsidR="00EE0C61" w:rsidRDefault="00EE0C61" w:rsidP="0061088C">
                      <w:pPr>
                        <w:spacing w:after="0"/>
                        <w:jc w:val="center"/>
                        <w:rPr>
                          <w:b/>
                          <w:sz w:val="20"/>
                          <w:szCs w:val="20"/>
                        </w:rPr>
                      </w:pPr>
                      <w:r>
                        <w:rPr>
                          <w:b/>
                          <w:sz w:val="20"/>
                          <w:szCs w:val="20"/>
                        </w:rPr>
                        <w:t>DEPARTEMENT DE L’OCEAN</w:t>
                      </w:r>
                    </w:p>
                    <w:p w14:paraId="34D5601B" w14:textId="77777777" w:rsidR="00EE0C61" w:rsidRDefault="00EE0C61" w:rsidP="0061088C">
                      <w:pPr>
                        <w:spacing w:after="0"/>
                        <w:jc w:val="center"/>
                        <w:rPr>
                          <w:b/>
                          <w:sz w:val="20"/>
                          <w:szCs w:val="20"/>
                        </w:rPr>
                      </w:pPr>
                      <w:r>
                        <w:rPr>
                          <w:b/>
                          <w:sz w:val="20"/>
                          <w:szCs w:val="20"/>
                        </w:rPr>
                        <w:t>-------------------</w:t>
                      </w:r>
                    </w:p>
                    <w:p w14:paraId="78D4B11D" w14:textId="77777777" w:rsidR="00EE0C61" w:rsidRDefault="00EE0C61" w:rsidP="0061088C">
                      <w:pPr>
                        <w:spacing w:after="0"/>
                        <w:jc w:val="center"/>
                        <w:rPr>
                          <w:b/>
                          <w:sz w:val="20"/>
                          <w:szCs w:val="20"/>
                        </w:rPr>
                      </w:pPr>
                      <w:r>
                        <w:rPr>
                          <w:b/>
                          <w:sz w:val="20"/>
                          <w:szCs w:val="20"/>
                        </w:rPr>
                        <w:t>COMMUNE D’ARRONDISSEMENT</w:t>
                      </w:r>
                    </w:p>
                    <w:p w14:paraId="129BA66A" w14:textId="77777777" w:rsidR="00EE0C61" w:rsidRDefault="00EE0C61" w:rsidP="0061088C">
                      <w:pPr>
                        <w:spacing w:after="0"/>
                        <w:jc w:val="center"/>
                        <w:rPr>
                          <w:b/>
                          <w:sz w:val="20"/>
                          <w:szCs w:val="20"/>
                          <w:vertAlign w:val="superscript"/>
                        </w:rPr>
                      </w:pPr>
                      <w:r>
                        <w:rPr>
                          <w:b/>
                          <w:sz w:val="20"/>
                          <w:szCs w:val="20"/>
                        </w:rPr>
                        <w:t>DE KRIBI 1</w:t>
                      </w:r>
                      <w:r>
                        <w:rPr>
                          <w:b/>
                          <w:sz w:val="20"/>
                          <w:szCs w:val="20"/>
                          <w:vertAlign w:val="superscript"/>
                        </w:rPr>
                        <w:t>ER</w:t>
                      </w:r>
                    </w:p>
                    <w:p w14:paraId="784BF42A" w14:textId="77777777" w:rsidR="00EE0C61" w:rsidRDefault="00EE0C61" w:rsidP="0061088C">
                      <w:pPr>
                        <w:spacing w:after="0"/>
                        <w:jc w:val="center"/>
                        <w:rPr>
                          <w:b/>
                          <w:sz w:val="20"/>
                          <w:szCs w:val="20"/>
                        </w:rPr>
                      </w:pPr>
                      <w:r>
                        <w:rPr>
                          <w:b/>
                          <w:sz w:val="20"/>
                          <w:szCs w:val="20"/>
                          <w:vertAlign w:val="superscript"/>
                        </w:rPr>
                        <w:t>………………………</w:t>
                      </w:r>
                    </w:p>
                    <w:p w14:paraId="14E2F04A" w14:textId="77777777" w:rsidR="00EE0C61" w:rsidRDefault="00EE0C61" w:rsidP="0061088C">
                      <w:pPr>
                        <w:spacing w:after="0"/>
                        <w:jc w:val="center"/>
                        <w:rPr>
                          <w:b/>
                          <w:sz w:val="20"/>
                          <w:szCs w:val="20"/>
                          <w:lang w:val="en-US"/>
                        </w:rPr>
                      </w:pPr>
                      <w:r>
                        <w:rPr>
                          <w:b/>
                          <w:sz w:val="20"/>
                          <w:szCs w:val="20"/>
                        </w:rPr>
                        <w:t>SECRETARIAT GENERAL</w:t>
                      </w:r>
                    </w:p>
                    <w:p w14:paraId="6128F244" w14:textId="77777777" w:rsidR="00EE0C61" w:rsidRDefault="00EE0C61" w:rsidP="0061088C">
                      <w:pPr>
                        <w:spacing w:after="0"/>
                        <w:jc w:val="center"/>
                        <w:rPr>
                          <w:b/>
                          <w:sz w:val="20"/>
                          <w:szCs w:val="20"/>
                        </w:rPr>
                      </w:pPr>
                      <w:r>
                        <w:rPr>
                          <w:b/>
                          <w:sz w:val="20"/>
                          <w:szCs w:val="20"/>
                          <w:vertAlign w:val="superscript"/>
                        </w:rPr>
                        <w:t>………………………</w:t>
                      </w:r>
                    </w:p>
                    <w:p w14:paraId="7AE2FB0F" w14:textId="77777777" w:rsidR="00EE0C61" w:rsidRDefault="00EE0C61" w:rsidP="0061088C">
                      <w:pPr>
                        <w:spacing w:after="0"/>
                        <w:jc w:val="center"/>
                        <w:rPr>
                          <w:b/>
                          <w:sz w:val="20"/>
                          <w:szCs w:val="20"/>
                          <w:lang w:val="en-US"/>
                        </w:rPr>
                      </w:pPr>
                      <w:r>
                        <w:rPr>
                          <w:b/>
                          <w:sz w:val="20"/>
                          <w:szCs w:val="20"/>
                        </w:rPr>
                        <w:t xml:space="preserve">SERVICE DES MARCHES PUBLICS </w:t>
                      </w:r>
                    </w:p>
                    <w:p w14:paraId="70C65EEA" w14:textId="77777777" w:rsidR="00EE0C61" w:rsidRDefault="00EE0C61" w:rsidP="000F0036">
                      <w:pPr>
                        <w:jc w:val="center"/>
                        <w:rPr>
                          <w:b/>
                          <w:sz w:val="20"/>
                          <w:szCs w:val="20"/>
                          <w:lang w:val="en-US"/>
                        </w:rPr>
                      </w:pPr>
                    </w:p>
                    <w:p w14:paraId="05342994" w14:textId="77777777" w:rsidR="00EE0C61" w:rsidRDefault="00EE0C61" w:rsidP="000F0036">
                      <w:pPr>
                        <w:jc w:val="center"/>
                        <w:rPr>
                          <w:b/>
                          <w:sz w:val="20"/>
                          <w:szCs w:val="20"/>
                          <w:lang w:val="en-US"/>
                        </w:rPr>
                      </w:pPr>
                    </w:p>
                    <w:p w14:paraId="3D2BBBE7" w14:textId="77777777" w:rsidR="00EE0C61" w:rsidRDefault="00EE0C61" w:rsidP="000F0036">
                      <w:pPr>
                        <w:jc w:val="center"/>
                        <w:rPr>
                          <w:b/>
                          <w:sz w:val="20"/>
                          <w:szCs w:val="20"/>
                          <w:lang w:val="en-US"/>
                        </w:rPr>
                      </w:pPr>
                    </w:p>
                    <w:p w14:paraId="51D45C0B" w14:textId="77777777" w:rsidR="00EE0C61" w:rsidRDefault="00EE0C61" w:rsidP="000F0036">
                      <w:pPr>
                        <w:jc w:val="center"/>
                        <w:rPr>
                          <w:b/>
                          <w:sz w:val="20"/>
                          <w:szCs w:val="20"/>
                          <w:lang w:val="en-US"/>
                        </w:rPr>
                      </w:pPr>
                    </w:p>
                    <w:p w14:paraId="5ADBE4A4" w14:textId="77777777" w:rsidR="00EE0C61" w:rsidRDefault="00EE0C61" w:rsidP="000F0036">
                      <w:pPr>
                        <w:jc w:val="center"/>
                        <w:rPr>
                          <w:sz w:val="24"/>
                          <w:szCs w:val="24"/>
                          <w:lang w:val="en-US"/>
                        </w:rPr>
                      </w:pPr>
                    </w:p>
                  </w:txbxContent>
                </v:textbox>
                <w10:wrap anchorx="page"/>
              </v:shape>
            </w:pict>
          </mc:Fallback>
        </mc:AlternateContent>
      </w:r>
      <w:r w:rsidR="000F0036" w:rsidRPr="000F0036">
        <w:rPr>
          <w:rFonts w:ascii="Times New Roman" w:eastAsia="Times New Roman" w:hAnsi="Times New Roman" w:cs="Times New Roman"/>
          <w:noProof/>
          <w:sz w:val="24"/>
          <w:szCs w:val="24"/>
          <w:lang w:eastAsia="fr-FR"/>
        </w:rPr>
        <w:drawing>
          <wp:anchor distT="0" distB="0" distL="114300" distR="114300" simplePos="0" relativeHeight="251667456" behindDoc="0" locked="0" layoutInCell="1" allowOverlap="1" wp14:anchorId="63DE0483" wp14:editId="575FF7D2">
            <wp:simplePos x="0" y="0"/>
            <wp:positionH relativeFrom="margin">
              <wp:posOffset>2295525</wp:posOffset>
            </wp:positionH>
            <wp:positionV relativeFrom="paragraph">
              <wp:posOffset>32385</wp:posOffset>
            </wp:positionV>
            <wp:extent cx="1367155" cy="1065530"/>
            <wp:effectExtent l="0" t="0" r="4445" b="1270"/>
            <wp:wrapNone/>
            <wp:docPr id="8" name="Image 25"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pic:spPr>
                </pic:pic>
              </a:graphicData>
            </a:graphic>
            <wp14:sizeRelH relativeFrom="page">
              <wp14:pctWidth>0</wp14:pctWidth>
            </wp14:sizeRelH>
            <wp14:sizeRelV relativeFrom="page">
              <wp14:pctHeight>0</wp14:pctHeight>
            </wp14:sizeRelV>
          </wp:anchor>
        </w:drawing>
      </w:r>
      <w:r w:rsidR="000F0036" w:rsidRPr="000F0036">
        <w:rPr>
          <w:rFonts w:ascii="Arial Narrow" w:eastAsia="Times New Roman" w:hAnsi="Arial Narrow" w:cs="Times New Roman"/>
          <w:sz w:val="8"/>
          <w:szCs w:val="24"/>
          <w:lang w:eastAsia="fr-FR"/>
        </w:rPr>
        <w:t xml:space="preserve">     </w:t>
      </w:r>
    </w:p>
    <w:p w14:paraId="4FC1B8A0" w14:textId="77777777" w:rsidR="000F0036" w:rsidRPr="000F0036" w:rsidRDefault="000F0036" w:rsidP="000F0036">
      <w:pPr>
        <w:spacing w:after="0" w:line="240" w:lineRule="auto"/>
        <w:jc w:val="both"/>
        <w:rPr>
          <w:rFonts w:ascii="Arial Narrow" w:eastAsia="Times New Roman" w:hAnsi="Arial Narrow" w:cs="Tahoma"/>
          <w:lang w:eastAsia="fr-FR"/>
        </w:rPr>
      </w:pPr>
    </w:p>
    <w:p w14:paraId="55D4BED8" w14:textId="77777777" w:rsidR="000F0036" w:rsidRPr="000F0036" w:rsidRDefault="000F0036" w:rsidP="000F0036">
      <w:pPr>
        <w:spacing w:after="0" w:line="240" w:lineRule="auto"/>
        <w:jc w:val="both"/>
        <w:rPr>
          <w:rFonts w:ascii="Arial Narrow" w:eastAsia="Times New Roman" w:hAnsi="Arial Narrow" w:cs="Tahoma"/>
          <w:lang w:eastAsia="fr-FR"/>
        </w:rPr>
      </w:pPr>
    </w:p>
    <w:p w14:paraId="5DAA53D0" w14:textId="77777777" w:rsidR="000F0036" w:rsidRPr="000F0036" w:rsidRDefault="000F0036" w:rsidP="000F0036">
      <w:pPr>
        <w:spacing w:after="0" w:line="240" w:lineRule="auto"/>
        <w:jc w:val="both"/>
        <w:rPr>
          <w:rFonts w:ascii="Arial Narrow" w:eastAsia="Times New Roman" w:hAnsi="Arial Narrow" w:cs="Tahoma"/>
          <w:lang w:eastAsia="fr-FR"/>
        </w:rPr>
      </w:pPr>
    </w:p>
    <w:p w14:paraId="6A5E2941" w14:textId="77777777" w:rsidR="000F0036" w:rsidRPr="000F0036" w:rsidRDefault="000F0036" w:rsidP="000F0036">
      <w:pPr>
        <w:spacing w:after="0" w:line="240" w:lineRule="auto"/>
        <w:jc w:val="both"/>
        <w:rPr>
          <w:rFonts w:ascii="Arial Narrow" w:eastAsia="Times New Roman" w:hAnsi="Arial Narrow" w:cs="Tahoma"/>
          <w:lang w:eastAsia="fr-FR"/>
        </w:rPr>
      </w:pPr>
    </w:p>
    <w:p w14:paraId="39618286" w14:textId="77777777" w:rsidR="000F0036" w:rsidRPr="000F0036" w:rsidRDefault="000F0036" w:rsidP="000F0036">
      <w:pPr>
        <w:spacing w:after="0" w:line="240" w:lineRule="auto"/>
        <w:jc w:val="both"/>
        <w:rPr>
          <w:rFonts w:ascii="Arial Narrow" w:eastAsia="Times New Roman" w:hAnsi="Arial Narrow" w:cs="Tahoma"/>
          <w:lang w:eastAsia="fr-FR"/>
        </w:rPr>
      </w:pPr>
    </w:p>
    <w:p w14:paraId="6CD91556" w14:textId="77777777" w:rsidR="000F0036" w:rsidRPr="000F0036" w:rsidRDefault="000F0036" w:rsidP="000F0036">
      <w:pPr>
        <w:spacing w:after="0" w:line="240" w:lineRule="auto"/>
        <w:jc w:val="both"/>
        <w:rPr>
          <w:rFonts w:ascii="Arial Narrow" w:eastAsia="Times New Roman" w:hAnsi="Arial Narrow" w:cs="Tahoma"/>
          <w:lang w:eastAsia="fr-FR"/>
        </w:rPr>
      </w:pPr>
    </w:p>
    <w:p w14:paraId="5F146918" w14:textId="77777777" w:rsidR="000F0036" w:rsidRPr="000F0036" w:rsidRDefault="000F0036" w:rsidP="000F0036">
      <w:pPr>
        <w:spacing w:after="0" w:line="240" w:lineRule="auto"/>
        <w:jc w:val="both"/>
        <w:rPr>
          <w:rFonts w:ascii="Arial Narrow" w:eastAsia="Times New Roman" w:hAnsi="Arial Narrow" w:cs="Tahoma"/>
          <w:lang w:eastAsia="fr-FR"/>
        </w:rPr>
      </w:pPr>
    </w:p>
    <w:p w14:paraId="2D10AA71" w14:textId="77777777" w:rsidR="000F0036" w:rsidRPr="000F0036" w:rsidRDefault="000F0036" w:rsidP="000F0036">
      <w:pPr>
        <w:spacing w:after="0" w:line="240" w:lineRule="auto"/>
        <w:jc w:val="both"/>
        <w:rPr>
          <w:rFonts w:ascii="Arial Narrow" w:eastAsia="Times New Roman" w:hAnsi="Arial Narrow" w:cs="Tahoma"/>
          <w:lang w:eastAsia="fr-FR"/>
        </w:rPr>
      </w:pPr>
    </w:p>
    <w:p w14:paraId="73677A07" w14:textId="77777777" w:rsidR="000F0036" w:rsidRPr="000F0036" w:rsidRDefault="000F0036" w:rsidP="000F0036">
      <w:pPr>
        <w:spacing w:after="0" w:line="240" w:lineRule="auto"/>
        <w:jc w:val="both"/>
        <w:rPr>
          <w:rFonts w:ascii="Arial Narrow" w:eastAsia="Times New Roman" w:hAnsi="Arial Narrow" w:cs="Tahoma"/>
          <w:lang w:eastAsia="fr-FR"/>
        </w:rPr>
      </w:pPr>
    </w:p>
    <w:p w14:paraId="63C15B99" w14:textId="77777777" w:rsidR="000F0036" w:rsidRPr="000F0036" w:rsidRDefault="000F0036" w:rsidP="000F0036">
      <w:pPr>
        <w:spacing w:after="0" w:line="240" w:lineRule="auto"/>
        <w:jc w:val="both"/>
        <w:rPr>
          <w:rFonts w:ascii="Arial Narrow" w:eastAsia="Times New Roman" w:hAnsi="Arial Narrow" w:cs="Tahoma"/>
          <w:lang w:eastAsia="fr-FR"/>
        </w:rPr>
      </w:pPr>
    </w:p>
    <w:p w14:paraId="0BE3DC92" w14:textId="77777777" w:rsidR="000F0036" w:rsidRPr="000F0036" w:rsidRDefault="000F0036" w:rsidP="000F0036">
      <w:pPr>
        <w:spacing w:after="0" w:line="240" w:lineRule="auto"/>
        <w:jc w:val="both"/>
        <w:rPr>
          <w:rFonts w:ascii="Arial Narrow" w:eastAsia="Times New Roman" w:hAnsi="Arial Narrow" w:cs="Tahoma"/>
          <w:lang w:eastAsia="fr-FR"/>
        </w:rPr>
      </w:pPr>
    </w:p>
    <w:p w14:paraId="3F91744D" w14:textId="77777777" w:rsidR="000F0036" w:rsidRPr="000F0036" w:rsidRDefault="000F0036" w:rsidP="000F0036">
      <w:pPr>
        <w:spacing w:after="0" w:line="240" w:lineRule="auto"/>
        <w:jc w:val="both"/>
        <w:rPr>
          <w:rFonts w:ascii="Arial Narrow" w:eastAsia="Times New Roman" w:hAnsi="Arial Narrow" w:cs="Tahoma"/>
          <w:lang w:eastAsia="fr-FR"/>
        </w:rPr>
      </w:pPr>
    </w:p>
    <w:p w14:paraId="4A278EB4" w14:textId="77777777" w:rsidR="000F0036" w:rsidRPr="000F0036" w:rsidRDefault="000F0036" w:rsidP="000F0036">
      <w:pPr>
        <w:spacing w:after="0" w:line="240" w:lineRule="auto"/>
        <w:jc w:val="both"/>
        <w:rPr>
          <w:rFonts w:ascii="Arial Narrow" w:eastAsia="Times New Roman" w:hAnsi="Arial Narrow" w:cs="Tahoma"/>
          <w:lang w:eastAsia="fr-FR"/>
        </w:rPr>
      </w:pPr>
    </w:p>
    <w:p w14:paraId="6A9A7C56" w14:textId="77777777" w:rsidR="000F0036" w:rsidRDefault="000F0036" w:rsidP="000F0036">
      <w:pPr>
        <w:spacing w:after="0" w:line="240" w:lineRule="auto"/>
        <w:jc w:val="both"/>
        <w:rPr>
          <w:rFonts w:ascii="Arial Narrow" w:eastAsia="Times New Roman" w:hAnsi="Arial Narrow" w:cs="Tahoma"/>
          <w:lang w:eastAsia="fr-FR"/>
        </w:rPr>
      </w:pPr>
    </w:p>
    <w:p w14:paraId="08AE3125" w14:textId="77777777" w:rsidR="00B8737C" w:rsidRDefault="00B8737C" w:rsidP="000F0036">
      <w:pPr>
        <w:spacing w:after="0" w:line="240" w:lineRule="auto"/>
        <w:jc w:val="both"/>
        <w:rPr>
          <w:rFonts w:ascii="Arial Narrow" w:eastAsia="Times New Roman" w:hAnsi="Arial Narrow" w:cs="Tahoma"/>
          <w:lang w:eastAsia="fr-FR"/>
        </w:rPr>
      </w:pPr>
    </w:p>
    <w:p w14:paraId="1DA00AA5" w14:textId="77777777" w:rsidR="00B8737C" w:rsidRPr="000F0036" w:rsidRDefault="00B8737C" w:rsidP="000F0036">
      <w:pPr>
        <w:spacing w:after="0" w:line="240" w:lineRule="auto"/>
        <w:jc w:val="both"/>
        <w:rPr>
          <w:rFonts w:ascii="Arial Narrow" w:eastAsia="Times New Roman" w:hAnsi="Arial Narrow" w:cs="Tahoma"/>
          <w:lang w:eastAsia="fr-FR"/>
        </w:rPr>
      </w:pPr>
    </w:p>
    <w:p w14:paraId="43A0CD21" w14:textId="4EA4794E" w:rsidR="000F0036" w:rsidRPr="000F0036" w:rsidRDefault="006C62F4" w:rsidP="000F0036">
      <w:p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LETTRE-COMMANDE N° ……………</w:t>
      </w:r>
      <w:r w:rsidR="000F0036" w:rsidRPr="000F0036">
        <w:rPr>
          <w:rFonts w:ascii="Arial Narrow" w:eastAsia="Times New Roman" w:hAnsi="Arial Narrow" w:cs="Tahoma"/>
          <w:lang w:eastAsia="fr-FR"/>
        </w:rPr>
        <w:t>/LC/CAK1</w:t>
      </w:r>
      <w:r w:rsidRPr="006C62F4">
        <w:rPr>
          <w:rFonts w:ascii="Arial Narrow" w:eastAsia="Times New Roman" w:hAnsi="Arial Narrow" w:cs="Tahoma"/>
          <w:vertAlign w:val="superscript"/>
          <w:lang w:eastAsia="fr-FR"/>
        </w:rPr>
        <w:t>er</w:t>
      </w:r>
      <w:r w:rsidR="000F0036" w:rsidRPr="000F0036">
        <w:rPr>
          <w:rFonts w:ascii="Arial Narrow" w:eastAsia="Times New Roman" w:hAnsi="Arial Narrow" w:cs="Tahoma"/>
          <w:lang w:eastAsia="fr-FR"/>
        </w:rPr>
        <w:t>/</w:t>
      </w:r>
      <w:r>
        <w:rPr>
          <w:rFonts w:ascii="Arial Narrow" w:eastAsia="Times New Roman" w:hAnsi="Arial Narrow" w:cs="Tahoma"/>
          <w:lang w:eastAsia="fr-FR"/>
        </w:rPr>
        <w:t>SG/SMP/</w:t>
      </w:r>
      <w:r w:rsidR="000F0036" w:rsidRPr="000F0036">
        <w:rPr>
          <w:rFonts w:ascii="Arial Narrow" w:eastAsia="Times New Roman" w:hAnsi="Arial Narrow" w:cs="Tahoma"/>
          <w:lang w:eastAsia="fr-FR"/>
        </w:rPr>
        <w:t>CIPM/</w:t>
      </w:r>
      <w:r w:rsidR="00FB011B">
        <w:rPr>
          <w:rFonts w:ascii="Arial Narrow" w:eastAsia="Times New Roman" w:hAnsi="Arial Narrow" w:cs="Tahoma"/>
          <w:lang w:eastAsia="fr-FR"/>
        </w:rPr>
        <w:t>2026</w:t>
      </w:r>
      <w:r w:rsidR="000F0036" w:rsidRPr="000F0036">
        <w:rPr>
          <w:rFonts w:ascii="Arial Narrow" w:eastAsia="Times New Roman" w:hAnsi="Arial Narrow" w:cs="Tahoma"/>
          <w:lang w:eastAsia="fr-FR"/>
        </w:rPr>
        <w:t xml:space="preserve"> PASSE APRES APPEL D’OFFRES NATIONAL OUVERT </w:t>
      </w:r>
      <w:r w:rsidR="00646EDF">
        <w:rPr>
          <w:rFonts w:ascii="Arial Narrow" w:eastAsia="Times New Roman" w:hAnsi="Arial Narrow" w:cs="Tahoma"/>
          <w:lang w:eastAsia="fr-FR"/>
        </w:rPr>
        <w:t xml:space="preserve">EN PROCEDURE D’URGENCE </w:t>
      </w:r>
      <w:r w:rsidR="000F0036" w:rsidRPr="000F0036">
        <w:rPr>
          <w:rFonts w:ascii="Arial Narrow" w:eastAsia="Times New Roman" w:hAnsi="Arial Narrow" w:cs="Tahoma"/>
          <w:lang w:eastAsia="fr-FR"/>
        </w:rPr>
        <w:t>N°</w:t>
      </w:r>
      <w:r w:rsidR="00467755">
        <w:rPr>
          <w:rFonts w:ascii="Arial Narrow" w:eastAsia="Times New Roman" w:hAnsi="Arial Narrow" w:cs="Tahoma"/>
          <w:lang w:eastAsia="fr-FR"/>
        </w:rPr>
        <w:t>…009</w:t>
      </w:r>
      <w:r w:rsidR="005C3FE2">
        <w:rPr>
          <w:rFonts w:ascii="Arial Narrow" w:eastAsia="Times New Roman" w:hAnsi="Arial Narrow" w:cs="Tahoma"/>
          <w:lang w:eastAsia="fr-FR"/>
        </w:rPr>
        <w:t>…</w:t>
      </w:r>
      <w:r w:rsidR="000F0036" w:rsidRPr="000F0036">
        <w:rPr>
          <w:rFonts w:ascii="Arial Narrow" w:eastAsia="Times New Roman" w:hAnsi="Arial Narrow" w:cs="Tahoma"/>
          <w:lang w:eastAsia="fr-FR"/>
        </w:rPr>
        <w:t>/AONO/</w:t>
      </w:r>
      <w:r w:rsidR="0061088C">
        <w:rPr>
          <w:rFonts w:ascii="Arial Narrow" w:eastAsia="Times New Roman" w:hAnsi="Arial Narrow" w:cs="Tahoma"/>
          <w:lang w:eastAsia="fr-FR"/>
        </w:rPr>
        <w:t>PU/</w:t>
      </w:r>
      <w:r w:rsidR="000F0036" w:rsidRPr="000F0036">
        <w:rPr>
          <w:rFonts w:ascii="Arial Narrow" w:eastAsia="Times New Roman" w:hAnsi="Arial Narrow" w:cs="Tahoma"/>
          <w:lang w:eastAsia="fr-FR"/>
        </w:rPr>
        <w:t>CAK1</w:t>
      </w:r>
      <w:r w:rsidR="00CB19E0" w:rsidRPr="00CB19E0">
        <w:rPr>
          <w:rFonts w:ascii="Arial Narrow" w:eastAsia="Times New Roman" w:hAnsi="Arial Narrow" w:cs="Tahoma"/>
          <w:vertAlign w:val="superscript"/>
          <w:lang w:eastAsia="fr-FR"/>
        </w:rPr>
        <w:t>er</w:t>
      </w:r>
      <w:r w:rsidR="000F0036" w:rsidRPr="000F0036">
        <w:rPr>
          <w:rFonts w:ascii="Arial Narrow" w:eastAsia="Times New Roman" w:hAnsi="Arial Narrow" w:cs="Tahoma"/>
          <w:lang w:eastAsia="fr-FR"/>
        </w:rPr>
        <w:t>/</w:t>
      </w:r>
      <w:r>
        <w:rPr>
          <w:rFonts w:ascii="Arial Narrow" w:eastAsia="Times New Roman" w:hAnsi="Arial Narrow" w:cs="Tahoma"/>
          <w:lang w:eastAsia="fr-FR"/>
        </w:rPr>
        <w:t>SG/SMP/</w:t>
      </w:r>
      <w:r w:rsidR="000F0036" w:rsidRPr="000F0036">
        <w:rPr>
          <w:rFonts w:ascii="Arial Narrow" w:eastAsia="Times New Roman" w:hAnsi="Arial Narrow" w:cs="Tahoma"/>
          <w:lang w:eastAsia="fr-FR"/>
        </w:rPr>
        <w:t>CIPM/</w:t>
      </w:r>
      <w:r w:rsidR="00FB011B">
        <w:rPr>
          <w:rFonts w:ascii="Arial Narrow" w:eastAsia="Times New Roman" w:hAnsi="Arial Narrow" w:cs="Tahoma"/>
          <w:lang w:eastAsia="fr-FR"/>
        </w:rPr>
        <w:t>2026</w:t>
      </w:r>
      <w:r w:rsidR="000F0036" w:rsidRPr="000F0036">
        <w:rPr>
          <w:rFonts w:ascii="Arial Narrow" w:eastAsia="Times New Roman" w:hAnsi="Arial Narrow" w:cs="Tahoma"/>
          <w:lang w:eastAsia="fr-FR"/>
        </w:rPr>
        <w:t xml:space="preserve"> DU </w:t>
      </w:r>
      <w:r w:rsidR="0061088C">
        <w:rPr>
          <w:rFonts w:ascii="Arial Narrow" w:eastAsia="Times New Roman" w:hAnsi="Arial Narrow" w:cs="Tahoma"/>
          <w:lang w:eastAsia="fr-FR"/>
        </w:rPr>
        <w:t>………………………….</w:t>
      </w:r>
    </w:p>
    <w:p w14:paraId="0AEA3552" w14:textId="77777777" w:rsidR="000F0036" w:rsidRPr="000F0036" w:rsidRDefault="000F0036" w:rsidP="000F0036">
      <w:pPr>
        <w:spacing w:after="0" w:line="240" w:lineRule="auto"/>
        <w:jc w:val="center"/>
        <w:rPr>
          <w:rFonts w:ascii="Arial Narrow" w:eastAsia="Times New Roman" w:hAnsi="Arial Narrow" w:cs="Arial"/>
          <w:b/>
          <w:bCs/>
          <w:sz w:val="24"/>
          <w:szCs w:val="24"/>
          <w:lang w:eastAsia="fr-FR"/>
        </w:rPr>
      </w:pPr>
    </w:p>
    <w:p w14:paraId="560C4575" w14:textId="318D8EB0" w:rsidR="000F0036" w:rsidRDefault="00467755" w:rsidP="000F0036">
      <w:pPr>
        <w:spacing w:after="0" w:line="240" w:lineRule="auto"/>
        <w:jc w:val="center"/>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 xml:space="preserve">POUR LES TRAVAUX DE </w:t>
      </w:r>
      <w:r w:rsidRPr="00FD6B92">
        <w:rPr>
          <w:rFonts w:ascii="Arial Narrow" w:hAnsi="Arial Narrow" w:cs="Arial"/>
          <w:b/>
          <w:bCs/>
          <w:sz w:val="24"/>
          <w:szCs w:val="24"/>
        </w:rPr>
        <w:t>CONSTRUCTION D’UNE PISCINE NATURELLE AVEC DRAINS D’AMENE ET D’EVACUATION AU PARC DE LOISIRS POUR ENFANTS DE KRIBI 1</w:t>
      </w:r>
      <w:r w:rsidRPr="00FD6B92">
        <w:rPr>
          <w:rFonts w:ascii="Arial Narrow" w:hAnsi="Arial Narrow" w:cs="Arial"/>
          <w:b/>
          <w:bCs/>
          <w:sz w:val="24"/>
          <w:szCs w:val="24"/>
          <w:vertAlign w:val="superscript"/>
        </w:rPr>
        <w:t>er</w:t>
      </w:r>
      <w:r w:rsidRPr="00FD6B92">
        <w:rPr>
          <w:rFonts w:ascii="Arial Narrow" w:hAnsi="Arial Narrow" w:cs="Arial"/>
          <w:b/>
          <w:bCs/>
          <w:sz w:val="24"/>
          <w:szCs w:val="24"/>
        </w:rPr>
        <w:t xml:space="preserve"> (Phase 1)</w:t>
      </w:r>
      <w:r>
        <w:rPr>
          <w:rFonts w:ascii="Arial Narrow" w:hAnsi="Arial Narrow" w:cs="Arial"/>
          <w:b/>
          <w:bCs/>
          <w:sz w:val="24"/>
          <w:szCs w:val="24"/>
        </w:rPr>
        <w:t xml:space="preserve"> </w:t>
      </w:r>
      <w:r w:rsidR="00B4126B">
        <w:rPr>
          <w:rFonts w:ascii="Arial Narrow" w:eastAsia="Times New Roman" w:hAnsi="Arial Narrow" w:cs="Arial"/>
          <w:b/>
          <w:bCs/>
          <w:sz w:val="24"/>
          <w:szCs w:val="24"/>
          <w:lang w:eastAsia="fr-FR"/>
        </w:rPr>
        <w:t xml:space="preserve"> </w:t>
      </w:r>
      <w:r w:rsidR="00677C62" w:rsidRPr="00677C62">
        <w:rPr>
          <w:rFonts w:ascii="Arial Narrow" w:eastAsia="Times New Roman" w:hAnsi="Arial Narrow" w:cs="Arial"/>
          <w:b/>
          <w:bCs/>
          <w:sz w:val="24"/>
          <w:szCs w:val="24"/>
          <w:lang w:eastAsia="fr-FR"/>
        </w:rPr>
        <w:t xml:space="preserve">DANS LA COMMUNE D'ARRONDISSEMENT DE KRIBI </w:t>
      </w:r>
      <w:r w:rsidR="00B8737C">
        <w:rPr>
          <w:rFonts w:ascii="Arial Narrow" w:eastAsia="Times New Roman" w:hAnsi="Arial Narrow" w:cs="Arial"/>
          <w:b/>
          <w:bCs/>
          <w:sz w:val="24"/>
          <w:szCs w:val="24"/>
          <w:lang w:eastAsia="fr-FR"/>
        </w:rPr>
        <w:t>1</w:t>
      </w:r>
      <w:r w:rsidR="00B8737C" w:rsidRPr="00B8737C">
        <w:rPr>
          <w:rFonts w:ascii="Arial Narrow" w:eastAsia="Times New Roman" w:hAnsi="Arial Narrow" w:cs="Arial"/>
          <w:b/>
          <w:bCs/>
          <w:sz w:val="24"/>
          <w:szCs w:val="24"/>
          <w:vertAlign w:val="superscript"/>
          <w:lang w:eastAsia="fr-FR"/>
        </w:rPr>
        <w:t>er</w:t>
      </w:r>
      <w:r w:rsidR="00677C62" w:rsidRPr="00677C62">
        <w:rPr>
          <w:rFonts w:ascii="Arial Narrow" w:eastAsia="Times New Roman" w:hAnsi="Arial Narrow" w:cs="Arial"/>
          <w:b/>
          <w:bCs/>
          <w:sz w:val="24"/>
          <w:szCs w:val="24"/>
          <w:lang w:eastAsia="fr-FR"/>
        </w:rPr>
        <w:t>, DEPARTEM</w:t>
      </w:r>
      <w:r w:rsidR="00B8737C">
        <w:rPr>
          <w:rFonts w:ascii="Arial Narrow" w:eastAsia="Times New Roman" w:hAnsi="Arial Narrow" w:cs="Arial"/>
          <w:b/>
          <w:bCs/>
          <w:sz w:val="24"/>
          <w:szCs w:val="24"/>
          <w:lang w:eastAsia="fr-FR"/>
        </w:rPr>
        <w:t>ENT DE L'OCEAN , REGION DU SUD .</w:t>
      </w:r>
    </w:p>
    <w:p w14:paraId="69F25F3E" w14:textId="77777777" w:rsidR="00B8737C" w:rsidRDefault="00B8737C" w:rsidP="000F0036">
      <w:pPr>
        <w:spacing w:after="0" w:line="240" w:lineRule="auto"/>
        <w:jc w:val="center"/>
        <w:rPr>
          <w:rFonts w:ascii="Arial Narrow" w:eastAsia="Times New Roman" w:hAnsi="Arial Narrow" w:cs="Arial"/>
          <w:b/>
          <w:bCs/>
          <w:sz w:val="24"/>
          <w:szCs w:val="24"/>
          <w:lang w:eastAsia="fr-FR"/>
        </w:rPr>
      </w:pPr>
    </w:p>
    <w:p w14:paraId="3EFB4948" w14:textId="77777777" w:rsidR="00B8737C" w:rsidRPr="000F0036" w:rsidRDefault="00B8737C" w:rsidP="000F0036">
      <w:pPr>
        <w:spacing w:after="0" w:line="240" w:lineRule="auto"/>
        <w:jc w:val="center"/>
        <w:rPr>
          <w:rFonts w:ascii="Arial Narrow" w:eastAsia="Times New Roman" w:hAnsi="Arial Narrow" w:cs="Arial"/>
          <w:b/>
          <w:bCs/>
          <w:sz w:val="24"/>
          <w:szCs w:val="24"/>
          <w:lang w:eastAsia="fr-FR"/>
        </w:rPr>
      </w:pPr>
    </w:p>
    <w:tbl>
      <w:tblPr>
        <w:tblW w:w="9360" w:type="dxa"/>
        <w:tblInd w:w="-252" w:type="dxa"/>
        <w:tblLook w:val="01E0" w:firstRow="1" w:lastRow="1" w:firstColumn="1" w:lastColumn="1" w:noHBand="0" w:noVBand="0"/>
      </w:tblPr>
      <w:tblGrid>
        <w:gridCol w:w="2880"/>
        <w:gridCol w:w="6480"/>
      </w:tblGrid>
      <w:tr w:rsidR="000F0036" w:rsidRPr="000F0036" w14:paraId="143143A4" w14:textId="77777777" w:rsidTr="000F0036">
        <w:tc>
          <w:tcPr>
            <w:tcW w:w="2880" w:type="dxa"/>
          </w:tcPr>
          <w:p w14:paraId="2FD17BF6"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128D59C5"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TITULAIRE : </w:t>
            </w:r>
          </w:p>
        </w:tc>
        <w:tc>
          <w:tcPr>
            <w:tcW w:w="6480" w:type="dxa"/>
          </w:tcPr>
          <w:p w14:paraId="53B9A66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64C179C8" w14:textId="77777777" w:rsidTr="000F0036">
        <w:tc>
          <w:tcPr>
            <w:tcW w:w="2880" w:type="dxa"/>
          </w:tcPr>
          <w:p w14:paraId="40FCA0FA"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36B86BB7"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LIEU D’EXECUTION :</w:t>
            </w:r>
          </w:p>
        </w:tc>
        <w:tc>
          <w:tcPr>
            <w:tcW w:w="6480" w:type="dxa"/>
          </w:tcPr>
          <w:p w14:paraId="5C091D9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57D5AE6D" w14:textId="77777777" w:rsidTr="000F0036">
        <w:tc>
          <w:tcPr>
            <w:tcW w:w="2880" w:type="dxa"/>
          </w:tcPr>
          <w:p w14:paraId="6D69C984"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0E64C152"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DELAI D’EXECUTION : </w:t>
            </w:r>
          </w:p>
        </w:tc>
        <w:tc>
          <w:tcPr>
            <w:tcW w:w="6480" w:type="dxa"/>
          </w:tcPr>
          <w:p w14:paraId="4A591DB6"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752B6372" w14:textId="77777777" w:rsidTr="000F0036">
        <w:tc>
          <w:tcPr>
            <w:tcW w:w="2880" w:type="dxa"/>
          </w:tcPr>
          <w:p w14:paraId="3B91673C"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54324841"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MONTANT DU MARCHE :</w:t>
            </w:r>
          </w:p>
        </w:tc>
        <w:tc>
          <w:tcPr>
            <w:tcW w:w="6480" w:type="dxa"/>
            <w:hideMark/>
          </w:tcPr>
          <w:p w14:paraId="280ACF30"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Hors Taxes :……………………..…. en chiffres (en lettres)</w:t>
            </w:r>
          </w:p>
          <w:p w14:paraId="41BB3BA7"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Taxes sur la Valeur Ajoutée………… en chiffres (en lettres)</w:t>
            </w:r>
          </w:p>
          <w:p w14:paraId="46EC5FF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Toutes Taxes Comprises :…………….en chiffres (en lettres)</w:t>
            </w:r>
          </w:p>
        </w:tc>
      </w:tr>
      <w:tr w:rsidR="000F0036" w:rsidRPr="000F0036" w14:paraId="492BDE20" w14:textId="77777777" w:rsidTr="000F0036">
        <w:tc>
          <w:tcPr>
            <w:tcW w:w="2880" w:type="dxa"/>
          </w:tcPr>
          <w:p w14:paraId="1C92F3E4"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4CA345D3"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FINANCEMENT :</w:t>
            </w:r>
          </w:p>
        </w:tc>
        <w:tc>
          <w:tcPr>
            <w:tcW w:w="6480" w:type="dxa"/>
          </w:tcPr>
          <w:p w14:paraId="2EBA7AE2" w14:textId="77777777" w:rsidR="000F0036" w:rsidRPr="000F0036" w:rsidRDefault="000F0036" w:rsidP="000F0036">
            <w:pPr>
              <w:spacing w:after="0" w:line="240" w:lineRule="auto"/>
              <w:rPr>
                <w:rFonts w:ascii="Arial Narrow" w:eastAsia="Times New Roman" w:hAnsi="Arial Narrow" w:cs="Arial"/>
                <w:sz w:val="23"/>
                <w:szCs w:val="24"/>
                <w:lang w:eastAsia="fr-FR"/>
              </w:rPr>
            </w:pPr>
          </w:p>
          <w:p w14:paraId="4308F1AA" w14:textId="5BA1E150" w:rsidR="000F0036" w:rsidRPr="000F0036" w:rsidRDefault="000F0036" w:rsidP="0010145E">
            <w:pPr>
              <w:spacing w:after="0" w:line="240" w:lineRule="auto"/>
              <w:jc w:val="both"/>
              <w:rPr>
                <w:rFonts w:ascii="Arial Narrow" w:eastAsia="Times New Roman" w:hAnsi="Arial Narrow" w:cs="Arial"/>
                <w:color w:val="FF0000"/>
                <w:sz w:val="23"/>
                <w:szCs w:val="24"/>
                <w:lang w:eastAsia="fr-FR"/>
              </w:rPr>
            </w:pPr>
            <w:r w:rsidRPr="000F0036">
              <w:rPr>
                <w:rFonts w:ascii="Arial Narrow" w:eastAsia="Times New Roman" w:hAnsi="Arial Narrow" w:cs="Arial"/>
                <w:sz w:val="23"/>
                <w:szCs w:val="24"/>
                <w:lang w:eastAsia="fr-FR"/>
              </w:rPr>
              <w:t>BIP</w:t>
            </w:r>
            <w:r w:rsidR="00B8737C">
              <w:rPr>
                <w:rFonts w:ascii="Arial Narrow" w:eastAsia="Times New Roman" w:hAnsi="Arial Narrow" w:cs="Arial"/>
                <w:sz w:val="23"/>
                <w:szCs w:val="24"/>
                <w:lang w:eastAsia="fr-FR"/>
              </w:rPr>
              <w:t xml:space="preserve"> MIN</w:t>
            </w:r>
            <w:r w:rsidR="0010145E">
              <w:rPr>
                <w:rFonts w:ascii="Arial Narrow" w:eastAsia="Times New Roman" w:hAnsi="Arial Narrow" w:cs="Arial"/>
                <w:sz w:val="23"/>
                <w:szCs w:val="24"/>
                <w:lang w:eastAsia="fr-FR"/>
              </w:rPr>
              <w:t>TOURL</w:t>
            </w:r>
            <w:r w:rsidRPr="000F0036">
              <w:rPr>
                <w:rFonts w:ascii="Arial Narrow" w:eastAsia="Times New Roman" w:hAnsi="Arial Narrow" w:cs="Arial"/>
                <w:sz w:val="23"/>
                <w:szCs w:val="24"/>
                <w:lang w:eastAsia="fr-FR"/>
              </w:rPr>
              <w:t xml:space="preserve"> - EXERCICE </w:t>
            </w:r>
            <w:r w:rsidR="00FB011B">
              <w:rPr>
                <w:rFonts w:ascii="Arial Narrow" w:eastAsia="Times New Roman" w:hAnsi="Arial Narrow" w:cs="Arial"/>
                <w:sz w:val="23"/>
                <w:szCs w:val="24"/>
                <w:lang w:eastAsia="fr-FR"/>
              </w:rPr>
              <w:t>2026</w:t>
            </w:r>
            <w:r w:rsidRPr="000F0036">
              <w:rPr>
                <w:rFonts w:ascii="Arial Narrow" w:eastAsia="Times New Roman" w:hAnsi="Arial Narrow" w:cs="Arial"/>
                <w:sz w:val="23"/>
                <w:szCs w:val="24"/>
                <w:lang w:eastAsia="fr-FR"/>
              </w:rPr>
              <w:t xml:space="preserve"> </w:t>
            </w:r>
          </w:p>
        </w:tc>
      </w:tr>
      <w:tr w:rsidR="000F0036" w:rsidRPr="000F0036" w14:paraId="6168776E" w14:textId="77777777" w:rsidTr="000F0036">
        <w:tc>
          <w:tcPr>
            <w:tcW w:w="2880" w:type="dxa"/>
          </w:tcPr>
          <w:p w14:paraId="32F54386"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062C339D"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IMPUTATION :</w:t>
            </w:r>
          </w:p>
        </w:tc>
        <w:tc>
          <w:tcPr>
            <w:tcW w:w="6480" w:type="dxa"/>
          </w:tcPr>
          <w:p w14:paraId="68C4CFE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bl>
    <w:p w14:paraId="7FBA9EB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35688217" w14:textId="77777777" w:rsidR="000F0036" w:rsidRPr="000F0036" w:rsidRDefault="000F0036" w:rsidP="00B8737C">
      <w:pPr>
        <w:spacing w:after="0" w:line="48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SOUSCRIT</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14:paraId="05538680" w14:textId="77777777" w:rsidR="000F0036" w:rsidRPr="000F0036" w:rsidRDefault="000F0036" w:rsidP="00B8737C">
      <w:pPr>
        <w:spacing w:after="0" w:line="48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APPROUVE</w:t>
      </w:r>
      <w:r w:rsidR="0061088C">
        <w:rPr>
          <w:rFonts w:ascii="Arial Narrow" w:eastAsia="Times New Roman" w:hAnsi="Arial Narrow" w:cs="Times New Roman"/>
          <w:sz w:val="23"/>
          <w:szCs w:val="23"/>
          <w:lang w:eastAsia="fr-FR"/>
        </w:rPr>
        <w:t> ;</w:t>
      </w:r>
      <w:r w:rsidRPr="000F0036">
        <w:rPr>
          <w:rFonts w:ascii="Arial Narrow" w:eastAsia="Times New Roman" w:hAnsi="Arial Narrow" w:cs="Times New Roman"/>
          <w:sz w:val="23"/>
          <w:szCs w:val="23"/>
          <w:lang w:eastAsia="fr-FR"/>
        </w:rPr>
        <w:t xml:space="preserve"> LE ………………………</w:t>
      </w:r>
    </w:p>
    <w:p w14:paraId="705B7D51" w14:textId="77777777" w:rsidR="000F0036" w:rsidRPr="000F0036" w:rsidRDefault="0061088C" w:rsidP="00B8737C">
      <w:pPr>
        <w:spacing w:after="0" w:line="48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t>NOTIFIE, LE,</w:t>
      </w:r>
      <w:r w:rsidR="000F0036" w:rsidRPr="000F0036">
        <w:rPr>
          <w:rFonts w:ascii="Arial Narrow" w:eastAsia="Times New Roman" w:hAnsi="Arial Narrow" w:cs="Times New Roman"/>
          <w:sz w:val="23"/>
          <w:szCs w:val="23"/>
          <w:lang w:eastAsia="fr-FR"/>
        </w:rPr>
        <w:t>…………………………</w:t>
      </w:r>
    </w:p>
    <w:p w14:paraId="00E37BB3" w14:textId="77777777" w:rsidR="000F0036" w:rsidRPr="000F0036" w:rsidRDefault="000F0036" w:rsidP="00B8737C">
      <w:pPr>
        <w:spacing w:after="0" w:line="480" w:lineRule="auto"/>
        <w:ind w:left="-1980"/>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0061088C">
        <w:rPr>
          <w:rFonts w:ascii="Arial Narrow" w:eastAsia="Times New Roman" w:hAnsi="Arial Narrow" w:cs="Times New Roman"/>
          <w:sz w:val="23"/>
          <w:szCs w:val="23"/>
          <w:lang w:eastAsia="fr-FR"/>
        </w:rPr>
        <w:t xml:space="preserve">                                                                                                            </w:t>
      </w:r>
      <w:r w:rsidRPr="000F0036">
        <w:rPr>
          <w:rFonts w:ascii="Arial Narrow" w:eastAsia="Times New Roman" w:hAnsi="Arial Narrow" w:cs="Times New Roman"/>
          <w:sz w:val="23"/>
          <w:szCs w:val="23"/>
          <w:lang w:eastAsia="fr-FR"/>
        </w:rPr>
        <w:t>ENREGISTRE</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14:paraId="320D2B77" w14:textId="77777777" w:rsidR="000F0036" w:rsidRPr="000F0036" w:rsidRDefault="000F0036" w:rsidP="00B8737C">
      <w:pPr>
        <w:spacing w:after="0" w:line="48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14:paraId="3E4938D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A176A50"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ENTRE,</w:t>
      </w:r>
    </w:p>
    <w:p w14:paraId="0F565023"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7D4D16B8" w14:textId="77777777" w:rsidR="000F0036" w:rsidRPr="000F0036" w:rsidRDefault="000F0036" w:rsidP="000F0036">
      <w:pPr>
        <w:spacing w:after="0" w:line="240" w:lineRule="auto"/>
        <w:jc w:val="both"/>
        <w:rPr>
          <w:rFonts w:ascii="Arial Narrow" w:eastAsia="Times New Roman" w:hAnsi="Arial Narrow" w:cs="Times New Roman"/>
          <w:sz w:val="23"/>
          <w:szCs w:val="23"/>
          <w:lang w:eastAsia="fr-FR"/>
        </w:rPr>
      </w:pPr>
      <w:r w:rsidRPr="000F0036">
        <w:rPr>
          <w:rFonts w:ascii="Arial Narrow" w:eastAsia="Times New Roman" w:hAnsi="Arial Narrow" w:cs="Times New Roman"/>
          <w:b/>
          <w:sz w:val="23"/>
          <w:szCs w:val="23"/>
          <w:lang w:eastAsia="fr-FR"/>
        </w:rPr>
        <w:t>LA REPUBLIQUE DU CAMEROUN,</w:t>
      </w:r>
      <w:r w:rsidRPr="000F0036">
        <w:rPr>
          <w:rFonts w:ascii="Arial Narrow" w:eastAsia="Times New Roman" w:hAnsi="Arial Narrow" w:cs="Times New Roman"/>
          <w:sz w:val="23"/>
          <w:szCs w:val="23"/>
          <w:lang w:eastAsia="fr-FR"/>
        </w:rPr>
        <w:t xml:space="preserve"> représentée par </w:t>
      </w:r>
      <w:r w:rsidR="0061088C">
        <w:rPr>
          <w:rFonts w:ascii="Arial Narrow" w:eastAsia="Times New Roman" w:hAnsi="Arial Narrow" w:cs="Times New Roman"/>
          <w:sz w:val="23"/>
          <w:szCs w:val="23"/>
          <w:lang w:eastAsia="fr-FR"/>
        </w:rPr>
        <w:t xml:space="preserve">Madame </w:t>
      </w:r>
      <w:r w:rsidRPr="000F0036">
        <w:rPr>
          <w:rFonts w:ascii="Arial Narrow" w:eastAsia="Times New Roman" w:hAnsi="Arial Narrow" w:cs="Times New Roman"/>
          <w:sz w:val="23"/>
          <w:szCs w:val="23"/>
          <w:lang w:eastAsia="fr-FR"/>
        </w:rPr>
        <w:t>le Maire de la Commune d’Arrondissement de Kribi 1</w:t>
      </w:r>
      <w:r w:rsidRPr="000F0036">
        <w:rPr>
          <w:rFonts w:ascii="Arial Narrow" w:eastAsia="Times New Roman" w:hAnsi="Arial Narrow" w:cs="Times New Roman"/>
          <w:sz w:val="23"/>
          <w:szCs w:val="23"/>
          <w:vertAlign w:val="superscript"/>
          <w:lang w:eastAsia="fr-FR"/>
        </w:rPr>
        <w:t>er</w:t>
      </w:r>
      <w:r w:rsidRPr="000F0036">
        <w:rPr>
          <w:rFonts w:ascii="Arial Narrow" w:eastAsia="Times New Roman" w:hAnsi="Arial Narrow" w:cs="Times New Roman"/>
          <w:sz w:val="23"/>
          <w:szCs w:val="23"/>
          <w:lang w:eastAsia="fr-FR"/>
        </w:rPr>
        <w:t xml:space="preserve">  dénommé ci-après  « </w:t>
      </w:r>
      <w:r w:rsidR="0061088C">
        <w:rPr>
          <w:rFonts w:ascii="Arial Narrow" w:eastAsia="Times New Roman" w:hAnsi="Arial Narrow" w:cs="Times New Roman"/>
          <w:b/>
          <w:sz w:val="23"/>
          <w:szCs w:val="23"/>
          <w:lang w:eastAsia="fr-FR"/>
        </w:rPr>
        <w:t>Maitre d’Ouvrage</w:t>
      </w:r>
      <w:r w:rsidRPr="000F0036">
        <w:rPr>
          <w:rFonts w:ascii="Arial Narrow" w:eastAsia="Times New Roman" w:hAnsi="Arial Narrow" w:cs="Times New Roman"/>
          <w:sz w:val="23"/>
          <w:szCs w:val="23"/>
          <w:lang w:eastAsia="fr-FR"/>
        </w:rPr>
        <w:t> »</w:t>
      </w:r>
    </w:p>
    <w:p w14:paraId="116D800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30D5C864"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475661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D’une part</w:t>
      </w:r>
    </w:p>
    <w:p w14:paraId="76DB52C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70494BB"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65CAB95A"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ET</w:t>
      </w:r>
    </w:p>
    <w:p w14:paraId="2D358F5B"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AC971D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D2158D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 xml:space="preserve">L’Entreprise  </w:t>
      </w:r>
    </w:p>
    <w:p w14:paraId="235AF79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3DA405D"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Représentée par   ---------------------------------------------------------------      ci-après dénommé</w:t>
      </w:r>
    </w:p>
    <w:p w14:paraId="16E41311"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6BC4094"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Le Cocontractant</w:t>
      </w:r>
    </w:p>
    <w:p w14:paraId="3F06399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6CDC4F29"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AD5DB0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94023D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D’autre part,</w:t>
      </w:r>
    </w:p>
    <w:p w14:paraId="0CAC8EF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2F607C7"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39539E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EDB403D"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C3C3E86"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3E3776C4"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0D4201B"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IL A ETE CONVENU ET ARRETE CE QUI SUIT :</w:t>
      </w:r>
    </w:p>
    <w:p w14:paraId="14E0A306"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08DAD05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14:paraId="4D780F38" w14:textId="77777777" w:rsidR="000F0036" w:rsidRPr="000F0036" w:rsidRDefault="000F0036" w:rsidP="000F0036">
      <w:pPr>
        <w:spacing w:after="0" w:line="240" w:lineRule="auto"/>
        <w:jc w:val="center"/>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lastRenderedPageBreak/>
        <w:t>SOMMAIRE</w:t>
      </w:r>
    </w:p>
    <w:p w14:paraId="11ECC138"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42BD4E12"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 : Cahier des Clauses Administratives Particulières (CCAP)</w:t>
      </w:r>
    </w:p>
    <w:p w14:paraId="7368E260"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19C174EA"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 : Cahier des Clauses Techniques Particulières (CCTP)</w:t>
      </w:r>
    </w:p>
    <w:p w14:paraId="2DAEE82F"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2A0E2F3D"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III : Bordereau des Prix Unitaires (BPU)</w:t>
      </w:r>
    </w:p>
    <w:p w14:paraId="7D36FAAB"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413B6536"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 xml:space="preserve">Titre IV : Détail Estimatif (DE) </w:t>
      </w:r>
    </w:p>
    <w:p w14:paraId="1EA6A275"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79B3342C"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6AE57BBC"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00C8CFF7" w14:textId="274DD1CB" w:rsidR="000F0036" w:rsidRPr="000F0036" w:rsidRDefault="000F0036" w:rsidP="000F0036">
      <w:pPr>
        <w:spacing w:after="0" w:line="240" w:lineRule="auto"/>
        <w:jc w:val="center"/>
        <w:rPr>
          <w:rFonts w:ascii="Arial Narrow" w:eastAsia="Times New Roman" w:hAnsi="Arial Narrow" w:cs="Tahoma"/>
          <w:b/>
          <w:sz w:val="24"/>
          <w:szCs w:val="24"/>
          <w:lang w:eastAsia="fr-FR"/>
        </w:rPr>
      </w:pPr>
      <w:r w:rsidRPr="000F0036">
        <w:rPr>
          <w:rFonts w:ascii="Arial Narrow" w:eastAsia="Times New Roman" w:hAnsi="Arial Narrow" w:cs="Times New Roman"/>
          <w:sz w:val="24"/>
          <w:szCs w:val="24"/>
          <w:lang w:eastAsia="fr-FR"/>
        </w:rPr>
        <w:br w:type="page"/>
      </w:r>
      <w:r w:rsidRPr="000F0036">
        <w:rPr>
          <w:rFonts w:ascii="Arial Narrow" w:eastAsia="Times New Roman" w:hAnsi="Arial Narrow" w:cs="Arial"/>
          <w:b/>
          <w:sz w:val="23"/>
          <w:szCs w:val="24"/>
          <w:lang w:eastAsia="fr-FR"/>
        </w:rPr>
        <w:lastRenderedPageBreak/>
        <w:t>Page ------------</w:t>
      </w:r>
      <w:r w:rsidR="000932BA" w:rsidRPr="000F0036">
        <w:rPr>
          <w:rFonts w:ascii="Arial Narrow" w:eastAsia="Times New Roman" w:hAnsi="Arial Narrow" w:cs="Arial"/>
          <w:b/>
          <w:sz w:val="23"/>
          <w:szCs w:val="24"/>
          <w:lang w:eastAsia="fr-FR"/>
        </w:rPr>
        <w:t>et dernière</w:t>
      </w:r>
      <w:r w:rsidRPr="000F0036">
        <w:rPr>
          <w:rFonts w:ascii="Arial Narrow" w:eastAsia="Times New Roman" w:hAnsi="Arial Narrow" w:cs="Arial"/>
          <w:b/>
          <w:sz w:val="23"/>
          <w:szCs w:val="24"/>
          <w:lang w:eastAsia="fr-FR"/>
        </w:rPr>
        <w:t xml:space="preserve"> de la LETTRE-COMMANDE </w:t>
      </w:r>
      <w:r w:rsidRPr="000F0036">
        <w:rPr>
          <w:rFonts w:ascii="Arial Narrow" w:eastAsia="Times New Roman" w:hAnsi="Arial Narrow" w:cs="Tahoma"/>
          <w:b/>
          <w:bCs/>
          <w:sz w:val="24"/>
          <w:szCs w:val="24"/>
          <w:lang w:eastAsia="fr-FR"/>
        </w:rPr>
        <w:t>N° …………………/LC/CAK1</w:t>
      </w:r>
      <w:r w:rsidRPr="000F0036">
        <w:rPr>
          <w:rFonts w:ascii="Arial Narrow" w:eastAsia="Times New Roman" w:hAnsi="Arial Narrow" w:cs="Tahoma"/>
          <w:b/>
          <w:bCs/>
          <w:sz w:val="24"/>
          <w:szCs w:val="24"/>
          <w:vertAlign w:val="superscript"/>
          <w:lang w:eastAsia="fr-FR"/>
        </w:rPr>
        <w:t>er</w:t>
      </w:r>
      <w:r w:rsidRPr="000F0036">
        <w:rPr>
          <w:rFonts w:ascii="Arial Narrow" w:eastAsia="Times New Roman" w:hAnsi="Arial Narrow" w:cs="Tahoma"/>
          <w:b/>
          <w:bCs/>
          <w:sz w:val="24"/>
          <w:szCs w:val="24"/>
          <w:lang w:eastAsia="fr-FR"/>
        </w:rPr>
        <w:t>/</w:t>
      </w:r>
      <w:r w:rsidR="006C62F4">
        <w:rPr>
          <w:rFonts w:ascii="Arial Narrow" w:eastAsia="Times New Roman" w:hAnsi="Arial Narrow" w:cs="Tahoma"/>
          <w:b/>
          <w:bCs/>
          <w:sz w:val="24"/>
          <w:szCs w:val="24"/>
          <w:lang w:eastAsia="fr-FR"/>
        </w:rPr>
        <w:t>SG/SMP/</w:t>
      </w:r>
      <w:r w:rsidRPr="000F0036">
        <w:rPr>
          <w:rFonts w:ascii="Arial Narrow" w:eastAsia="Times New Roman" w:hAnsi="Arial Narrow" w:cs="Tahoma"/>
          <w:b/>
          <w:bCs/>
          <w:sz w:val="24"/>
          <w:szCs w:val="24"/>
          <w:lang w:eastAsia="fr-FR"/>
        </w:rPr>
        <w:t>CIPM/</w:t>
      </w:r>
      <w:r w:rsidR="00FB011B">
        <w:rPr>
          <w:rFonts w:ascii="Arial Narrow" w:eastAsia="Times New Roman" w:hAnsi="Arial Narrow" w:cs="Tahoma"/>
          <w:b/>
          <w:bCs/>
          <w:sz w:val="24"/>
          <w:szCs w:val="24"/>
          <w:lang w:eastAsia="fr-FR"/>
        </w:rPr>
        <w:t>2026</w:t>
      </w:r>
      <w:r w:rsidRPr="000F0036">
        <w:rPr>
          <w:rFonts w:ascii="Arial Narrow" w:eastAsia="Times New Roman" w:hAnsi="Arial Narrow" w:cs="Tahoma"/>
          <w:b/>
          <w:bCs/>
          <w:sz w:val="24"/>
          <w:szCs w:val="24"/>
          <w:lang w:eastAsia="fr-FR"/>
        </w:rPr>
        <w:t xml:space="preserve"> </w:t>
      </w:r>
      <w:r w:rsidRPr="000F0036">
        <w:rPr>
          <w:rFonts w:ascii="Arial Narrow" w:eastAsia="Times New Roman" w:hAnsi="Arial Narrow" w:cs="Tahoma"/>
          <w:b/>
          <w:sz w:val="24"/>
          <w:szCs w:val="24"/>
          <w:lang w:eastAsia="fr-FR"/>
        </w:rPr>
        <w:t xml:space="preserve">PASSE APRES APPEL D’OFFRES NATIONAL OUVERT </w:t>
      </w:r>
      <w:r>
        <w:rPr>
          <w:rFonts w:ascii="Arial Narrow" w:eastAsia="Times New Roman" w:hAnsi="Arial Narrow" w:cs="Tahoma"/>
          <w:b/>
          <w:sz w:val="24"/>
          <w:szCs w:val="24"/>
          <w:lang w:eastAsia="fr-FR"/>
        </w:rPr>
        <w:t xml:space="preserve">EN PROCEDURE D’URGENCE </w:t>
      </w:r>
      <w:r w:rsidRPr="000F0036">
        <w:rPr>
          <w:rFonts w:ascii="Arial Narrow" w:eastAsia="Times New Roman" w:hAnsi="Arial Narrow" w:cs="Tahoma"/>
          <w:b/>
          <w:sz w:val="24"/>
          <w:szCs w:val="24"/>
          <w:lang w:eastAsia="fr-FR"/>
        </w:rPr>
        <w:t>N</w:t>
      </w:r>
      <w:r w:rsidRPr="000F0036">
        <w:rPr>
          <w:rFonts w:ascii="Arial Narrow" w:eastAsia="Times New Roman" w:hAnsi="Arial Narrow" w:cs="Tahoma"/>
          <w:b/>
          <w:sz w:val="24"/>
          <w:szCs w:val="24"/>
          <w:vertAlign w:val="superscript"/>
          <w:lang w:eastAsia="fr-FR"/>
        </w:rPr>
        <w:t>O </w:t>
      </w:r>
      <w:r w:rsidRPr="000F0036">
        <w:rPr>
          <w:rFonts w:ascii="Arial Narrow" w:eastAsia="Times New Roman" w:hAnsi="Arial Narrow" w:cs="Tahoma"/>
          <w:b/>
          <w:sz w:val="24"/>
          <w:szCs w:val="24"/>
          <w:lang w:eastAsia="fr-FR"/>
        </w:rPr>
        <w:t>…</w:t>
      </w:r>
      <w:r w:rsidR="00467755">
        <w:rPr>
          <w:rFonts w:ascii="Arial Narrow" w:eastAsia="Times New Roman" w:hAnsi="Arial Narrow" w:cs="Tahoma"/>
          <w:b/>
          <w:sz w:val="24"/>
          <w:szCs w:val="24"/>
          <w:lang w:eastAsia="fr-FR"/>
        </w:rPr>
        <w:t>009</w:t>
      </w:r>
      <w:r w:rsidRPr="000F0036">
        <w:rPr>
          <w:rFonts w:ascii="Arial Narrow" w:eastAsia="Times New Roman" w:hAnsi="Arial Narrow" w:cs="Tahoma"/>
          <w:b/>
          <w:sz w:val="24"/>
          <w:szCs w:val="24"/>
          <w:lang w:eastAsia="fr-FR"/>
        </w:rPr>
        <w:t>…./AONO/</w:t>
      </w:r>
      <w:r>
        <w:rPr>
          <w:rFonts w:ascii="Arial Narrow" w:eastAsia="Times New Roman" w:hAnsi="Arial Narrow" w:cs="Tahoma"/>
          <w:b/>
          <w:sz w:val="24"/>
          <w:szCs w:val="24"/>
          <w:lang w:eastAsia="fr-FR"/>
        </w:rPr>
        <w:t>PU/</w:t>
      </w:r>
      <w:r w:rsidRPr="000F0036">
        <w:rPr>
          <w:rFonts w:ascii="Arial Narrow" w:eastAsia="Times New Roman" w:hAnsi="Arial Narrow" w:cs="Tahoma"/>
          <w:b/>
          <w:sz w:val="24"/>
          <w:szCs w:val="24"/>
          <w:lang w:eastAsia="fr-FR"/>
        </w:rPr>
        <w:t>CAK1</w:t>
      </w:r>
      <w:r w:rsidR="006C62F4" w:rsidRPr="006C62F4">
        <w:rPr>
          <w:rFonts w:ascii="Arial Narrow" w:eastAsia="Times New Roman" w:hAnsi="Arial Narrow" w:cs="Tahoma"/>
          <w:b/>
          <w:sz w:val="24"/>
          <w:szCs w:val="24"/>
          <w:vertAlign w:val="superscript"/>
          <w:lang w:eastAsia="fr-FR"/>
        </w:rPr>
        <w:t>er</w:t>
      </w:r>
      <w:r w:rsidRPr="000F0036">
        <w:rPr>
          <w:rFonts w:ascii="Arial Narrow" w:eastAsia="Times New Roman" w:hAnsi="Arial Narrow" w:cs="Tahoma"/>
          <w:b/>
          <w:sz w:val="24"/>
          <w:szCs w:val="24"/>
          <w:lang w:eastAsia="fr-FR"/>
        </w:rPr>
        <w:t>/</w:t>
      </w:r>
      <w:r>
        <w:rPr>
          <w:rFonts w:ascii="Arial Narrow" w:eastAsia="Times New Roman" w:hAnsi="Arial Narrow" w:cs="Tahoma"/>
          <w:b/>
          <w:sz w:val="24"/>
          <w:szCs w:val="24"/>
          <w:lang w:eastAsia="fr-FR"/>
        </w:rPr>
        <w:t>SG/SMP/</w:t>
      </w:r>
      <w:r w:rsidR="006C62F4" w:rsidRPr="000F0036">
        <w:rPr>
          <w:rFonts w:ascii="Arial Narrow" w:eastAsia="Times New Roman" w:hAnsi="Arial Narrow" w:cs="Tahoma"/>
          <w:b/>
          <w:sz w:val="24"/>
          <w:szCs w:val="24"/>
          <w:lang w:eastAsia="fr-FR"/>
        </w:rPr>
        <w:t>CIPM</w:t>
      </w:r>
      <w:r w:rsidR="006C62F4">
        <w:rPr>
          <w:rFonts w:ascii="Arial Narrow" w:eastAsia="Times New Roman" w:hAnsi="Arial Narrow" w:cs="Tahoma"/>
          <w:b/>
          <w:sz w:val="24"/>
          <w:szCs w:val="24"/>
          <w:lang w:eastAsia="fr-FR"/>
        </w:rPr>
        <w:t>/</w:t>
      </w:r>
      <w:r w:rsidR="00FB011B">
        <w:rPr>
          <w:rFonts w:ascii="Arial Narrow" w:eastAsia="Times New Roman" w:hAnsi="Arial Narrow" w:cs="Tahoma"/>
          <w:b/>
          <w:sz w:val="24"/>
          <w:szCs w:val="24"/>
          <w:lang w:eastAsia="fr-FR"/>
        </w:rPr>
        <w:t>2026</w:t>
      </w:r>
      <w:r w:rsidRPr="000F0036">
        <w:rPr>
          <w:rFonts w:ascii="Arial Narrow" w:eastAsia="Times New Roman" w:hAnsi="Arial Narrow" w:cs="Tahoma"/>
          <w:b/>
          <w:sz w:val="24"/>
          <w:szCs w:val="24"/>
          <w:lang w:eastAsia="fr-FR"/>
        </w:rPr>
        <w:t xml:space="preserve"> DU ____________ </w:t>
      </w:r>
    </w:p>
    <w:p w14:paraId="156EE198" w14:textId="44A908DC" w:rsidR="00B8737C" w:rsidRDefault="000F0036" w:rsidP="00677C62">
      <w:pPr>
        <w:spacing w:after="0" w:line="240" w:lineRule="auto"/>
        <w:jc w:val="center"/>
        <w:rPr>
          <w:rFonts w:ascii="Arial Narrow" w:eastAsia="Times New Roman" w:hAnsi="Arial Narrow" w:cs="Arial"/>
          <w:b/>
          <w:bCs/>
          <w:sz w:val="24"/>
          <w:szCs w:val="24"/>
          <w:lang w:eastAsia="fr-FR"/>
        </w:rPr>
      </w:pPr>
      <w:r w:rsidRPr="000F0036">
        <w:rPr>
          <w:rFonts w:ascii="Arial Narrow" w:eastAsia="Times New Roman" w:hAnsi="Arial Narrow" w:cs="Arial"/>
          <w:b/>
          <w:bCs/>
          <w:sz w:val="24"/>
          <w:szCs w:val="24"/>
          <w:lang w:eastAsia="fr-FR"/>
        </w:rPr>
        <w:t xml:space="preserve">POUR </w:t>
      </w:r>
      <w:r w:rsidR="00467755">
        <w:rPr>
          <w:rFonts w:ascii="Arial Narrow" w:eastAsia="Times New Roman" w:hAnsi="Arial Narrow" w:cs="Arial"/>
          <w:b/>
          <w:bCs/>
          <w:sz w:val="24"/>
          <w:szCs w:val="24"/>
          <w:lang w:eastAsia="fr-FR"/>
        </w:rPr>
        <w:t xml:space="preserve">LES TRAVAUX DE </w:t>
      </w:r>
      <w:r w:rsidR="00467755" w:rsidRPr="00FD6B92">
        <w:rPr>
          <w:rFonts w:ascii="Arial Narrow" w:hAnsi="Arial Narrow" w:cs="Arial"/>
          <w:b/>
          <w:bCs/>
          <w:sz w:val="24"/>
          <w:szCs w:val="24"/>
        </w:rPr>
        <w:t>CONSTRUCTION D’UNE PISCINE NATURELLE AVEC DRAINS D’AMENE ET D’EVACUATION AU PARC DE LOISIRS POUR ENFANTS DE KRIBI 1</w:t>
      </w:r>
      <w:r w:rsidR="00467755" w:rsidRPr="00FD6B92">
        <w:rPr>
          <w:rFonts w:ascii="Arial Narrow" w:hAnsi="Arial Narrow" w:cs="Arial"/>
          <w:b/>
          <w:bCs/>
          <w:sz w:val="24"/>
          <w:szCs w:val="24"/>
          <w:vertAlign w:val="superscript"/>
        </w:rPr>
        <w:t>er</w:t>
      </w:r>
      <w:r w:rsidR="00467755" w:rsidRPr="00FD6B92">
        <w:rPr>
          <w:rFonts w:ascii="Arial Narrow" w:hAnsi="Arial Narrow" w:cs="Arial"/>
          <w:b/>
          <w:bCs/>
          <w:sz w:val="24"/>
          <w:szCs w:val="24"/>
        </w:rPr>
        <w:t xml:space="preserve"> (Phase 1)</w:t>
      </w:r>
      <w:r w:rsidR="00467755">
        <w:rPr>
          <w:rFonts w:ascii="Arial Narrow" w:hAnsi="Arial Narrow" w:cs="Arial"/>
          <w:b/>
          <w:bCs/>
          <w:sz w:val="24"/>
          <w:szCs w:val="24"/>
        </w:rPr>
        <w:t xml:space="preserve"> </w:t>
      </w:r>
      <w:r w:rsidR="0080056E">
        <w:rPr>
          <w:rFonts w:ascii="Arial Narrow" w:eastAsia="Times New Roman" w:hAnsi="Arial Narrow" w:cs="Arial"/>
          <w:b/>
          <w:bCs/>
          <w:sz w:val="24"/>
          <w:szCs w:val="24"/>
          <w:lang w:eastAsia="fr-FR"/>
        </w:rPr>
        <w:t>DANS</w:t>
      </w:r>
      <w:r w:rsidR="00B8737C">
        <w:rPr>
          <w:rFonts w:ascii="Arial Narrow" w:eastAsia="Times New Roman" w:hAnsi="Arial Narrow" w:cs="Arial"/>
          <w:b/>
          <w:bCs/>
          <w:sz w:val="24"/>
          <w:szCs w:val="24"/>
          <w:lang w:eastAsia="fr-FR"/>
        </w:rPr>
        <w:t xml:space="preserve"> </w:t>
      </w:r>
      <w:r w:rsidR="00677C62" w:rsidRPr="00677C62">
        <w:rPr>
          <w:rFonts w:ascii="Arial Narrow" w:eastAsia="Times New Roman" w:hAnsi="Arial Narrow" w:cs="Arial"/>
          <w:b/>
          <w:bCs/>
          <w:sz w:val="24"/>
          <w:szCs w:val="24"/>
          <w:lang w:eastAsia="fr-FR"/>
        </w:rPr>
        <w:t xml:space="preserve">LA COMMUNE D'ARRONDISSEMENT DE KRIBI </w:t>
      </w:r>
      <w:r w:rsidR="00B8737C">
        <w:rPr>
          <w:rFonts w:ascii="Arial Narrow" w:eastAsia="Times New Roman" w:hAnsi="Arial Narrow" w:cs="Arial"/>
          <w:b/>
          <w:bCs/>
          <w:sz w:val="24"/>
          <w:szCs w:val="24"/>
          <w:lang w:eastAsia="fr-FR"/>
        </w:rPr>
        <w:t>1</w:t>
      </w:r>
      <w:r w:rsidR="00B8737C">
        <w:rPr>
          <w:rFonts w:ascii="Arial Narrow" w:eastAsia="Times New Roman" w:hAnsi="Arial Narrow" w:cs="Arial"/>
          <w:b/>
          <w:bCs/>
          <w:sz w:val="24"/>
          <w:szCs w:val="24"/>
          <w:vertAlign w:val="superscript"/>
          <w:lang w:eastAsia="fr-FR"/>
        </w:rPr>
        <w:t>er</w:t>
      </w:r>
      <w:r w:rsidR="00677C62" w:rsidRPr="00677C62">
        <w:rPr>
          <w:rFonts w:ascii="Arial Narrow" w:eastAsia="Times New Roman" w:hAnsi="Arial Narrow" w:cs="Arial"/>
          <w:b/>
          <w:bCs/>
          <w:sz w:val="24"/>
          <w:szCs w:val="24"/>
          <w:lang w:eastAsia="fr-FR"/>
        </w:rPr>
        <w:t>, DEPARTEM</w:t>
      </w:r>
      <w:r w:rsidR="00B8737C">
        <w:rPr>
          <w:rFonts w:ascii="Arial Narrow" w:eastAsia="Times New Roman" w:hAnsi="Arial Narrow" w:cs="Arial"/>
          <w:b/>
          <w:bCs/>
          <w:sz w:val="24"/>
          <w:szCs w:val="24"/>
          <w:lang w:eastAsia="fr-FR"/>
        </w:rPr>
        <w:t>ENT DE L’OCEAN, REGION DU SUD.</w:t>
      </w:r>
    </w:p>
    <w:p w14:paraId="4938C602" w14:textId="77777777" w:rsidR="00B8737C" w:rsidRDefault="00B8737C" w:rsidP="00B8737C">
      <w:pPr>
        <w:spacing w:after="0" w:line="240" w:lineRule="auto"/>
        <w:rPr>
          <w:rFonts w:ascii="Arial Narrow" w:eastAsia="Times New Roman" w:hAnsi="Arial Narrow" w:cs="Arial"/>
          <w:b/>
          <w:bCs/>
          <w:sz w:val="24"/>
          <w:szCs w:val="24"/>
          <w:lang w:eastAsia="fr-FR"/>
        </w:rPr>
      </w:pPr>
    </w:p>
    <w:p w14:paraId="2273BB45" w14:textId="59D1305A" w:rsidR="000F0036" w:rsidRPr="000F0036" w:rsidRDefault="000F0036" w:rsidP="00B8737C">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b/>
          <w:sz w:val="23"/>
          <w:szCs w:val="23"/>
          <w:lang w:eastAsia="fr-FR"/>
        </w:rPr>
        <w:t>MONTANTS</w:t>
      </w:r>
      <w:r w:rsidRPr="000F0036">
        <w:rPr>
          <w:rFonts w:ascii="Arial Narrow" w:eastAsia="Times New Roman" w:hAnsi="Arial Narrow" w:cs="Arial"/>
          <w:sz w:val="23"/>
          <w:szCs w:val="23"/>
          <w:lang w:eastAsia="fr-FR"/>
        </w:rPr>
        <w:t xml:space="preserve"> : </w:t>
      </w:r>
    </w:p>
    <w:p w14:paraId="4CE3FFB9" w14:textId="77777777" w:rsidR="000F0036" w:rsidRPr="000F0036" w:rsidRDefault="000F0036" w:rsidP="000F0036">
      <w:pPr>
        <w:spacing w:after="0" w:line="240" w:lineRule="auto"/>
        <w:rPr>
          <w:rFonts w:ascii="Arial Narrow" w:eastAsia="Times New Roman" w:hAnsi="Arial Narrow" w:cs="Arial"/>
          <w:sz w:val="23"/>
          <w:szCs w:val="23"/>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3"/>
        <w:gridCol w:w="4043"/>
      </w:tblGrid>
      <w:tr w:rsidR="000F0036" w:rsidRPr="000F0036" w14:paraId="733FFBFA"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61D6407F"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HTVA</w:t>
            </w:r>
          </w:p>
        </w:tc>
        <w:tc>
          <w:tcPr>
            <w:tcW w:w="4043" w:type="dxa"/>
            <w:tcBorders>
              <w:top w:val="single" w:sz="4" w:space="0" w:color="auto"/>
              <w:left w:val="single" w:sz="4" w:space="0" w:color="auto"/>
              <w:bottom w:val="single" w:sz="4" w:space="0" w:color="auto"/>
              <w:right w:val="single" w:sz="4" w:space="0" w:color="auto"/>
            </w:tcBorders>
          </w:tcPr>
          <w:p w14:paraId="73753A06"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6DD7F915" w14:textId="77777777" w:rsidTr="001D405E">
        <w:trPr>
          <w:trHeight w:val="266"/>
        </w:trPr>
        <w:tc>
          <w:tcPr>
            <w:tcW w:w="5283" w:type="dxa"/>
            <w:tcBorders>
              <w:top w:val="single" w:sz="4" w:space="0" w:color="auto"/>
              <w:left w:val="single" w:sz="4" w:space="0" w:color="auto"/>
              <w:bottom w:val="single" w:sz="4" w:space="0" w:color="auto"/>
              <w:right w:val="single" w:sz="4" w:space="0" w:color="auto"/>
            </w:tcBorders>
            <w:hideMark/>
          </w:tcPr>
          <w:p w14:paraId="78B29323"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TVA</w:t>
            </w:r>
          </w:p>
        </w:tc>
        <w:tc>
          <w:tcPr>
            <w:tcW w:w="4043" w:type="dxa"/>
            <w:tcBorders>
              <w:top w:val="single" w:sz="4" w:space="0" w:color="auto"/>
              <w:left w:val="single" w:sz="4" w:space="0" w:color="auto"/>
              <w:bottom w:val="single" w:sz="4" w:space="0" w:color="auto"/>
              <w:right w:val="single" w:sz="4" w:space="0" w:color="auto"/>
            </w:tcBorders>
          </w:tcPr>
          <w:p w14:paraId="75C3A683"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5E4CA578"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117B8076"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AIR</w:t>
            </w:r>
          </w:p>
        </w:tc>
        <w:tc>
          <w:tcPr>
            <w:tcW w:w="4043" w:type="dxa"/>
            <w:tcBorders>
              <w:top w:val="single" w:sz="4" w:space="0" w:color="auto"/>
              <w:left w:val="single" w:sz="4" w:space="0" w:color="auto"/>
              <w:bottom w:val="single" w:sz="4" w:space="0" w:color="auto"/>
              <w:right w:val="single" w:sz="4" w:space="0" w:color="auto"/>
            </w:tcBorders>
          </w:tcPr>
          <w:p w14:paraId="49FBDCA6"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1E499080"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3D74CC47"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TTC</w:t>
            </w:r>
          </w:p>
        </w:tc>
        <w:tc>
          <w:tcPr>
            <w:tcW w:w="4043" w:type="dxa"/>
            <w:tcBorders>
              <w:top w:val="single" w:sz="4" w:space="0" w:color="auto"/>
              <w:left w:val="single" w:sz="4" w:space="0" w:color="auto"/>
              <w:bottom w:val="single" w:sz="4" w:space="0" w:color="auto"/>
              <w:right w:val="single" w:sz="4" w:space="0" w:color="auto"/>
            </w:tcBorders>
          </w:tcPr>
          <w:p w14:paraId="44CD97E9"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21CB9079"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07394396"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NET A MANDATER</w:t>
            </w:r>
          </w:p>
        </w:tc>
        <w:tc>
          <w:tcPr>
            <w:tcW w:w="4043" w:type="dxa"/>
            <w:tcBorders>
              <w:top w:val="single" w:sz="4" w:space="0" w:color="auto"/>
              <w:left w:val="single" w:sz="4" w:space="0" w:color="auto"/>
              <w:bottom w:val="single" w:sz="4" w:space="0" w:color="auto"/>
              <w:right w:val="single" w:sz="4" w:space="0" w:color="auto"/>
            </w:tcBorders>
          </w:tcPr>
          <w:p w14:paraId="3AE2971A"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bl>
    <w:p w14:paraId="19722523"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4B076583" w14:textId="77777777" w:rsidR="000F0036" w:rsidRPr="000F0036" w:rsidRDefault="000F0036" w:rsidP="000F0036">
      <w:pPr>
        <w:spacing w:after="0" w:line="240" w:lineRule="auto"/>
        <w:rPr>
          <w:rFonts w:ascii="Arial Narrow" w:eastAsia="Times New Roman" w:hAnsi="Arial Narrow" w:cs="Arial"/>
          <w:sz w:val="23"/>
          <w:szCs w:val="23"/>
          <w:lang w:eastAsia="fr-FR"/>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2"/>
      </w:tblGrid>
      <w:tr w:rsidR="000F0036" w:rsidRPr="000F0036" w14:paraId="3F68AE04" w14:textId="77777777" w:rsidTr="001D405E">
        <w:trPr>
          <w:trHeight w:val="3118"/>
        </w:trPr>
        <w:tc>
          <w:tcPr>
            <w:tcW w:w="9842" w:type="dxa"/>
            <w:tcBorders>
              <w:top w:val="single" w:sz="4" w:space="0" w:color="auto"/>
              <w:left w:val="single" w:sz="4" w:space="0" w:color="auto"/>
              <w:bottom w:val="single" w:sz="4" w:space="0" w:color="auto"/>
              <w:right w:val="single" w:sz="4" w:space="0" w:color="auto"/>
            </w:tcBorders>
          </w:tcPr>
          <w:p w14:paraId="75CE3C76"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LUE ET APPROUVEE PAR LE COCONTRACTANT</w:t>
            </w:r>
          </w:p>
          <w:p w14:paraId="03F26DF6"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067129D9"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3E5F1524"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60BADF77"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7C1BCCD1"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518D600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0E39B6EA"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572AF97C"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26B1F904"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37AA520D"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Kribi, le…………………….</w:t>
            </w:r>
          </w:p>
          <w:p w14:paraId="1C1A7E36"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tc>
      </w:tr>
      <w:tr w:rsidR="000F0036" w:rsidRPr="000F0036" w14:paraId="52530CF5" w14:textId="77777777" w:rsidTr="001D405E">
        <w:trPr>
          <w:trHeight w:val="3295"/>
        </w:trPr>
        <w:tc>
          <w:tcPr>
            <w:tcW w:w="9842" w:type="dxa"/>
            <w:tcBorders>
              <w:top w:val="single" w:sz="4" w:space="0" w:color="auto"/>
              <w:left w:val="single" w:sz="4" w:space="0" w:color="auto"/>
              <w:bottom w:val="single" w:sz="4" w:space="0" w:color="auto"/>
              <w:right w:val="single" w:sz="4" w:space="0" w:color="auto"/>
            </w:tcBorders>
          </w:tcPr>
          <w:p w14:paraId="2DE8A579" w14:textId="77777777" w:rsidR="000F0036" w:rsidRPr="000F0036" w:rsidRDefault="000F0036" w:rsidP="000F0036">
            <w:pPr>
              <w:spacing w:after="0" w:line="240" w:lineRule="auto"/>
              <w:jc w:val="center"/>
              <w:rPr>
                <w:rFonts w:ascii="Arial Narrow" w:eastAsia="Times New Roman" w:hAnsi="Arial Narrow" w:cs="Tahoma"/>
                <w:sz w:val="24"/>
                <w:szCs w:val="24"/>
                <w:lang w:eastAsia="fr-FR"/>
              </w:rPr>
            </w:pPr>
            <w:r w:rsidRPr="000F0036">
              <w:rPr>
                <w:rFonts w:ascii="Arial Narrow" w:eastAsia="Times New Roman" w:hAnsi="Arial Narrow" w:cs="Tahoma"/>
                <w:sz w:val="24"/>
                <w:szCs w:val="24"/>
                <w:lang w:eastAsia="fr-FR"/>
              </w:rPr>
              <w:t>Signée par Madame le Maire de la Commune d’Arrondissement de Kribi 1</w:t>
            </w:r>
            <w:r w:rsidRPr="000F0036">
              <w:rPr>
                <w:rFonts w:ascii="Arial Narrow" w:eastAsia="Times New Roman" w:hAnsi="Arial Narrow" w:cs="Tahoma"/>
                <w:sz w:val="24"/>
                <w:szCs w:val="24"/>
                <w:vertAlign w:val="superscript"/>
                <w:lang w:eastAsia="fr-FR"/>
              </w:rPr>
              <w:t>er</w:t>
            </w:r>
            <w:r w:rsidRPr="000F0036">
              <w:rPr>
                <w:rFonts w:ascii="Arial Narrow" w:eastAsia="Times New Roman" w:hAnsi="Arial Narrow" w:cs="Tahoma"/>
                <w:sz w:val="24"/>
                <w:szCs w:val="24"/>
                <w:lang w:eastAsia="fr-FR"/>
              </w:rPr>
              <w:t xml:space="preserve">, </w:t>
            </w:r>
          </w:p>
          <w:p w14:paraId="5120DA83" w14:textId="77777777" w:rsidR="000F0036" w:rsidRPr="000F0036" w:rsidRDefault="00C61BE8" w:rsidP="000F0036">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ahoma"/>
                <w:sz w:val="24"/>
                <w:szCs w:val="24"/>
                <w:lang w:eastAsia="fr-FR"/>
              </w:rPr>
              <w:t>Maitre d’Ouvrage</w:t>
            </w:r>
          </w:p>
          <w:p w14:paraId="746BBF55"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649827B9"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3C38CA2F"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69B14F14"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5233A295"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21F112AF"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14AAE8AB"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7BACB645"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38669446"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sz w:val="23"/>
                <w:szCs w:val="23"/>
                <w:lang w:eastAsia="fr-FR"/>
              </w:rPr>
              <w:t>Kribi, le…………………….</w:t>
            </w:r>
          </w:p>
        </w:tc>
      </w:tr>
      <w:tr w:rsidR="000F0036" w:rsidRPr="000F0036" w14:paraId="3F28E5EF" w14:textId="77777777" w:rsidTr="001D405E">
        <w:trPr>
          <w:trHeight w:val="3295"/>
        </w:trPr>
        <w:tc>
          <w:tcPr>
            <w:tcW w:w="9842" w:type="dxa"/>
            <w:tcBorders>
              <w:top w:val="single" w:sz="4" w:space="0" w:color="auto"/>
              <w:left w:val="single" w:sz="4" w:space="0" w:color="auto"/>
              <w:bottom w:val="single" w:sz="4" w:space="0" w:color="auto"/>
              <w:right w:val="single" w:sz="4" w:space="0" w:color="auto"/>
            </w:tcBorders>
            <w:hideMark/>
          </w:tcPr>
          <w:p w14:paraId="5724F070"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ENREGISTREMENT</w:t>
            </w:r>
          </w:p>
        </w:tc>
      </w:tr>
    </w:tbl>
    <w:p w14:paraId="1F09D539"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5745A58D"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25ECF4C1"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0E76647C"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6EF9B0C0" w14:textId="77777777" w:rsidR="000F0036" w:rsidRDefault="000F0036" w:rsidP="00D373F1">
      <w:pPr>
        <w:tabs>
          <w:tab w:val="left" w:pos="1575"/>
        </w:tabs>
        <w:rPr>
          <w:rFonts w:ascii="Arial Narrow" w:hAnsi="Arial Narrow"/>
          <w:sz w:val="24"/>
          <w:szCs w:val="24"/>
        </w:rPr>
      </w:pPr>
    </w:p>
    <w:p w14:paraId="7BFEAF6E" w14:textId="77777777" w:rsidR="0061088C" w:rsidRDefault="0061088C" w:rsidP="00D373F1">
      <w:pPr>
        <w:tabs>
          <w:tab w:val="left" w:pos="1575"/>
        </w:tabs>
        <w:rPr>
          <w:rFonts w:ascii="Arial Narrow" w:hAnsi="Arial Narrow"/>
          <w:sz w:val="24"/>
          <w:szCs w:val="24"/>
        </w:rPr>
      </w:pPr>
    </w:p>
    <w:p w14:paraId="749D0E90" w14:textId="77777777" w:rsidR="0061088C" w:rsidRDefault="0061088C" w:rsidP="00D373F1">
      <w:pPr>
        <w:tabs>
          <w:tab w:val="left" w:pos="1575"/>
        </w:tabs>
        <w:rPr>
          <w:rFonts w:ascii="Arial Narrow" w:hAnsi="Arial Narrow"/>
          <w:sz w:val="24"/>
          <w:szCs w:val="24"/>
        </w:rPr>
      </w:pPr>
    </w:p>
    <w:p w14:paraId="4844910A" w14:textId="77777777" w:rsidR="0061088C" w:rsidRDefault="0061088C" w:rsidP="00D373F1">
      <w:pPr>
        <w:tabs>
          <w:tab w:val="left" w:pos="1575"/>
        </w:tabs>
        <w:rPr>
          <w:rFonts w:ascii="Arial Narrow" w:hAnsi="Arial Narrow"/>
          <w:sz w:val="24"/>
          <w:szCs w:val="24"/>
        </w:rPr>
      </w:pPr>
    </w:p>
    <w:p w14:paraId="097D07AD" w14:textId="77777777" w:rsidR="0061088C" w:rsidRDefault="0061088C" w:rsidP="00D373F1">
      <w:pPr>
        <w:tabs>
          <w:tab w:val="left" w:pos="1575"/>
        </w:tabs>
        <w:rPr>
          <w:rFonts w:ascii="Arial Narrow" w:hAnsi="Arial Narrow"/>
          <w:sz w:val="24"/>
          <w:szCs w:val="24"/>
        </w:rPr>
      </w:pPr>
    </w:p>
    <w:p w14:paraId="1C7DFD88" w14:textId="77777777" w:rsidR="0061088C" w:rsidRDefault="0061088C" w:rsidP="00D373F1">
      <w:pPr>
        <w:tabs>
          <w:tab w:val="left" w:pos="1575"/>
        </w:tabs>
        <w:rPr>
          <w:rFonts w:ascii="Arial Narrow" w:hAnsi="Arial Narrow"/>
          <w:sz w:val="24"/>
          <w:szCs w:val="24"/>
        </w:rPr>
      </w:pPr>
    </w:p>
    <w:p w14:paraId="2873FCAF" w14:textId="77777777" w:rsidR="0061088C" w:rsidRDefault="0061088C" w:rsidP="00D373F1">
      <w:pPr>
        <w:tabs>
          <w:tab w:val="left" w:pos="1575"/>
        </w:tabs>
        <w:rPr>
          <w:rFonts w:ascii="Arial Narrow" w:hAnsi="Arial Narrow"/>
          <w:sz w:val="24"/>
          <w:szCs w:val="24"/>
        </w:rPr>
      </w:pPr>
    </w:p>
    <w:p w14:paraId="22112859" w14:textId="77777777" w:rsidR="00B8737C" w:rsidRDefault="00B8737C" w:rsidP="00D373F1">
      <w:pPr>
        <w:tabs>
          <w:tab w:val="left" w:pos="1575"/>
        </w:tabs>
        <w:rPr>
          <w:rFonts w:ascii="Arial Narrow" w:hAnsi="Arial Narrow"/>
          <w:sz w:val="24"/>
          <w:szCs w:val="24"/>
        </w:rPr>
      </w:pPr>
    </w:p>
    <w:p w14:paraId="0745AE36" w14:textId="77777777" w:rsidR="00B8737C" w:rsidRDefault="00B8737C" w:rsidP="00D373F1">
      <w:pPr>
        <w:tabs>
          <w:tab w:val="left" w:pos="1575"/>
        </w:tabs>
        <w:rPr>
          <w:rFonts w:ascii="Arial Narrow" w:hAnsi="Arial Narrow"/>
          <w:sz w:val="24"/>
          <w:szCs w:val="24"/>
        </w:rPr>
      </w:pPr>
    </w:p>
    <w:p w14:paraId="2140EA7B" w14:textId="77777777" w:rsidR="00DA2058" w:rsidRDefault="00DA2058" w:rsidP="00D373F1">
      <w:pPr>
        <w:tabs>
          <w:tab w:val="left" w:pos="1575"/>
        </w:tabs>
        <w:rPr>
          <w:rFonts w:ascii="Arial Narrow" w:hAnsi="Arial Narrow"/>
          <w:sz w:val="24"/>
          <w:szCs w:val="24"/>
        </w:rPr>
      </w:pPr>
    </w:p>
    <w:p w14:paraId="52703FE2" w14:textId="77777777" w:rsidR="00DA2058" w:rsidRDefault="00DA2058" w:rsidP="00D373F1">
      <w:pPr>
        <w:tabs>
          <w:tab w:val="left" w:pos="1575"/>
        </w:tabs>
        <w:rPr>
          <w:rFonts w:ascii="Arial Narrow" w:hAnsi="Arial Narrow"/>
          <w:sz w:val="24"/>
          <w:szCs w:val="24"/>
        </w:rPr>
      </w:pPr>
    </w:p>
    <w:p w14:paraId="33F8B46C" w14:textId="77777777" w:rsidR="0061088C" w:rsidRPr="00C61BE8" w:rsidRDefault="0061088C" w:rsidP="00C61BE8">
      <w:pPr>
        <w:widowControl w:val="0"/>
        <w:suppressAutoHyphens/>
        <w:autoSpaceDE w:val="0"/>
        <w:autoSpaceDN w:val="0"/>
        <w:spacing w:after="0" w:line="360" w:lineRule="auto"/>
        <w:ind w:left="851"/>
        <w:jc w:val="center"/>
        <w:outlineLvl w:val="0"/>
        <w:rPr>
          <w:rFonts w:ascii="Arial Narrow" w:eastAsia="Calibri" w:hAnsi="Arial Narrow" w:cs="Times New Roman"/>
          <w:b/>
          <w:caps/>
          <w:spacing w:val="45"/>
          <w:sz w:val="36"/>
          <w:szCs w:val="36"/>
        </w:rPr>
      </w:pPr>
      <w:bookmarkStart w:id="405" w:name="_Toc157306471"/>
      <w:bookmarkStart w:id="406" w:name="_Toc97557128"/>
      <w:bookmarkStart w:id="407" w:name="_Toc97543367"/>
      <w:bookmarkStart w:id="408" w:name="_Toc390418130"/>
      <w:bookmarkStart w:id="409" w:name="_Toc390335371"/>
      <w:r w:rsidRPr="00C61BE8">
        <w:rPr>
          <w:rFonts w:ascii="Arial Narrow" w:eastAsia="Calibri" w:hAnsi="Arial Narrow" w:cs="Times New Roman"/>
          <w:b/>
          <w:caps/>
          <w:spacing w:val="45"/>
          <w:sz w:val="36"/>
          <w:szCs w:val="36"/>
        </w:rPr>
        <w:t xml:space="preserve">piece n°10 </w:t>
      </w:r>
    </w:p>
    <w:p w14:paraId="672E626E" w14:textId="77777777" w:rsidR="00C61BE8" w:rsidRDefault="0061088C" w:rsidP="00C61BE8">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C61BE8">
        <w:rPr>
          <w:rFonts w:ascii="Arial Narrow" w:eastAsia="Calibri" w:hAnsi="Arial Narrow" w:cs="Calibri"/>
          <w:b/>
          <w:caps/>
          <w:spacing w:val="45"/>
          <w:sz w:val="36"/>
          <w:szCs w:val="36"/>
        </w:rPr>
        <w:t xml:space="preserve">Modèles ou formulaires types à </w:t>
      </w:r>
    </w:p>
    <w:p w14:paraId="798315EF" w14:textId="77777777" w:rsidR="0061088C" w:rsidRPr="00C61BE8" w:rsidRDefault="0061088C" w:rsidP="00C61BE8">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C61BE8">
        <w:rPr>
          <w:rFonts w:ascii="Arial Narrow" w:eastAsia="Calibri" w:hAnsi="Arial Narrow" w:cs="Calibri"/>
          <w:b/>
          <w:caps/>
          <w:spacing w:val="45"/>
          <w:sz w:val="36"/>
          <w:szCs w:val="36"/>
        </w:rPr>
        <w:t>utiliser par les Soumissionnaires</w:t>
      </w:r>
      <w:bookmarkEnd w:id="405"/>
      <w:bookmarkEnd w:id="406"/>
      <w:bookmarkEnd w:id="407"/>
      <w:bookmarkEnd w:id="408"/>
      <w:bookmarkEnd w:id="409"/>
    </w:p>
    <w:p w14:paraId="34ED7B52" w14:textId="77777777" w:rsidR="0061088C" w:rsidRDefault="0061088C" w:rsidP="00D373F1">
      <w:pPr>
        <w:tabs>
          <w:tab w:val="left" w:pos="1575"/>
        </w:tabs>
        <w:rPr>
          <w:rFonts w:ascii="Arial Narrow" w:hAnsi="Arial Narrow"/>
          <w:sz w:val="24"/>
          <w:szCs w:val="24"/>
        </w:rPr>
      </w:pPr>
    </w:p>
    <w:p w14:paraId="15A0B842" w14:textId="77777777" w:rsidR="00463D07" w:rsidRDefault="00463D07" w:rsidP="00D373F1">
      <w:pPr>
        <w:tabs>
          <w:tab w:val="left" w:pos="1575"/>
        </w:tabs>
        <w:rPr>
          <w:rFonts w:ascii="Arial Narrow" w:hAnsi="Arial Narrow"/>
          <w:sz w:val="24"/>
          <w:szCs w:val="24"/>
        </w:rPr>
      </w:pPr>
    </w:p>
    <w:p w14:paraId="51C969AF" w14:textId="77777777" w:rsidR="00463D07" w:rsidRDefault="00463D07" w:rsidP="00D373F1">
      <w:pPr>
        <w:tabs>
          <w:tab w:val="left" w:pos="1575"/>
        </w:tabs>
        <w:rPr>
          <w:rFonts w:ascii="Arial Narrow" w:hAnsi="Arial Narrow"/>
          <w:sz w:val="24"/>
          <w:szCs w:val="24"/>
        </w:rPr>
      </w:pPr>
    </w:p>
    <w:p w14:paraId="36E830C5" w14:textId="77777777" w:rsidR="00463D07" w:rsidRDefault="00463D07" w:rsidP="00D373F1">
      <w:pPr>
        <w:tabs>
          <w:tab w:val="left" w:pos="1575"/>
        </w:tabs>
        <w:rPr>
          <w:rFonts w:ascii="Arial Narrow" w:hAnsi="Arial Narrow"/>
          <w:sz w:val="24"/>
          <w:szCs w:val="24"/>
        </w:rPr>
      </w:pPr>
    </w:p>
    <w:p w14:paraId="04A3D960" w14:textId="77777777" w:rsidR="00463D07" w:rsidRDefault="00463D07" w:rsidP="00D373F1">
      <w:pPr>
        <w:tabs>
          <w:tab w:val="left" w:pos="1575"/>
        </w:tabs>
        <w:rPr>
          <w:rFonts w:ascii="Arial Narrow" w:hAnsi="Arial Narrow"/>
          <w:sz w:val="24"/>
          <w:szCs w:val="24"/>
        </w:rPr>
      </w:pPr>
    </w:p>
    <w:p w14:paraId="1CD6E941" w14:textId="77777777" w:rsidR="00463D07" w:rsidRDefault="00463D07" w:rsidP="00D373F1">
      <w:pPr>
        <w:tabs>
          <w:tab w:val="left" w:pos="1575"/>
        </w:tabs>
        <w:rPr>
          <w:rFonts w:ascii="Arial Narrow" w:hAnsi="Arial Narrow"/>
          <w:sz w:val="24"/>
          <w:szCs w:val="24"/>
        </w:rPr>
      </w:pPr>
    </w:p>
    <w:p w14:paraId="7BBF30FC" w14:textId="77777777" w:rsidR="00463D07" w:rsidRDefault="00463D07" w:rsidP="00D373F1">
      <w:pPr>
        <w:tabs>
          <w:tab w:val="left" w:pos="1575"/>
        </w:tabs>
        <w:rPr>
          <w:rFonts w:ascii="Arial Narrow" w:hAnsi="Arial Narrow"/>
          <w:sz w:val="24"/>
          <w:szCs w:val="24"/>
        </w:rPr>
      </w:pPr>
    </w:p>
    <w:p w14:paraId="70C73399" w14:textId="77777777" w:rsidR="00463D07" w:rsidRDefault="00463D07" w:rsidP="00D373F1">
      <w:pPr>
        <w:tabs>
          <w:tab w:val="left" w:pos="1575"/>
        </w:tabs>
        <w:rPr>
          <w:rFonts w:ascii="Arial Narrow" w:hAnsi="Arial Narrow"/>
          <w:sz w:val="24"/>
          <w:szCs w:val="24"/>
        </w:rPr>
      </w:pPr>
    </w:p>
    <w:p w14:paraId="25135EC2" w14:textId="77777777" w:rsidR="00463D07" w:rsidRDefault="00463D07" w:rsidP="00D373F1">
      <w:pPr>
        <w:tabs>
          <w:tab w:val="left" w:pos="1575"/>
        </w:tabs>
        <w:rPr>
          <w:rFonts w:ascii="Arial Narrow" w:hAnsi="Arial Narrow"/>
          <w:sz w:val="24"/>
          <w:szCs w:val="24"/>
        </w:rPr>
      </w:pPr>
    </w:p>
    <w:p w14:paraId="7326FAC9" w14:textId="77777777" w:rsidR="00463D07" w:rsidRDefault="00463D07" w:rsidP="00D373F1">
      <w:pPr>
        <w:tabs>
          <w:tab w:val="left" w:pos="1575"/>
        </w:tabs>
        <w:rPr>
          <w:rFonts w:ascii="Arial Narrow" w:hAnsi="Arial Narrow"/>
          <w:sz w:val="24"/>
          <w:szCs w:val="24"/>
        </w:rPr>
      </w:pPr>
    </w:p>
    <w:p w14:paraId="1738F2DC" w14:textId="77777777" w:rsidR="00B8737C" w:rsidRDefault="00B8737C" w:rsidP="00D373F1">
      <w:pPr>
        <w:tabs>
          <w:tab w:val="left" w:pos="1575"/>
        </w:tabs>
        <w:rPr>
          <w:rFonts w:ascii="Arial Narrow" w:hAnsi="Arial Narrow"/>
          <w:sz w:val="24"/>
          <w:szCs w:val="24"/>
        </w:rPr>
      </w:pPr>
    </w:p>
    <w:p w14:paraId="396FE7B5" w14:textId="77777777" w:rsidR="00463D07" w:rsidRDefault="00463D07" w:rsidP="00D373F1">
      <w:pPr>
        <w:tabs>
          <w:tab w:val="left" w:pos="1575"/>
        </w:tabs>
        <w:rPr>
          <w:rFonts w:ascii="Arial Narrow" w:hAnsi="Arial Narrow"/>
          <w:sz w:val="24"/>
          <w:szCs w:val="24"/>
        </w:rPr>
      </w:pPr>
    </w:p>
    <w:p w14:paraId="6C4DA06A" w14:textId="77777777" w:rsidR="0010145E" w:rsidRDefault="0010145E" w:rsidP="00D373F1">
      <w:pPr>
        <w:tabs>
          <w:tab w:val="left" w:pos="1575"/>
        </w:tabs>
        <w:rPr>
          <w:rFonts w:ascii="Arial Narrow" w:hAnsi="Arial Narrow"/>
          <w:sz w:val="24"/>
          <w:szCs w:val="24"/>
        </w:rPr>
      </w:pPr>
    </w:p>
    <w:p w14:paraId="1518D9CE" w14:textId="77777777" w:rsidR="00463D07" w:rsidRDefault="00463D07" w:rsidP="00D373F1">
      <w:pPr>
        <w:tabs>
          <w:tab w:val="left" w:pos="1575"/>
        </w:tabs>
        <w:rPr>
          <w:rFonts w:ascii="Arial Narrow" w:hAnsi="Arial Narrow"/>
          <w:sz w:val="24"/>
          <w:szCs w:val="24"/>
        </w:rPr>
      </w:pPr>
    </w:p>
    <w:p w14:paraId="75687F83" w14:textId="77777777" w:rsidR="00463D07" w:rsidRPr="00463D07" w:rsidRDefault="00463D07" w:rsidP="00463D07">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463D07">
        <w:rPr>
          <w:rFonts w:ascii="Calibri" w:eastAsia="Calibri" w:hAnsi="Calibri" w:cs="Times New Roman"/>
          <w:b/>
          <w:bCs/>
          <w:caps/>
          <w:spacing w:val="36"/>
          <w:w w:val="80"/>
          <w:position w:val="-1"/>
          <w:sz w:val="32"/>
          <w:szCs w:val="60"/>
        </w:rPr>
        <w:lastRenderedPageBreak/>
        <w:t>Table des modèles</w:t>
      </w:r>
    </w:p>
    <w:p w14:paraId="44F0AFF6"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pacing w:val="34"/>
          <w:sz w:val="24"/>
          <w:szCs w:val="24"/>
          <w:lang w:eastAsia="fr-FR"/>
        </w:rPr>
        <w:fldChar w:fldCharType="begin"/>
      </w:r>
      <w:r w:rsidRPr="00463D07">
        <w:rPr>
          <w:rFonts w:ascii="Times New Roman" w:eastAsia="Times New Roman" w:hAnsi="Times New Roman" w:cs="Times New Roman"/>
          <w:noProof/>
          <w:spacing w:val="34"/>
          <w:sz w:val="24"/>
          <w:szCs w:val="24"/>
          <w:lang w:eastAsia="fr-FR"/>
        </w:rPr>
        <w:instrText xml:space="preserve"> TOC \b ANNEXES \* MERGEFORMAT </w:instrText>
      </w:r>
      <w:r w:rsidRPr="00463D07">
        <w:rPr>
          <w:rFonts w:ascii="Times New Roman" w:eastAsia="Times New Roman" w:hAnsi="Times New Roman" w:cs="Times New Roman"/>
          <w:noProof/>
          <w:spacing w:val="34"/>
          <w:sz w:val="24"/>
          <w:szCs w:val="24"/>
          <w:lang w:eastAsia="fr-FR"/>
        </w:rPr>
        <w:fldChar w:fldCharType="separate"/>
      </w:r>
      <w:r w:rsidRPr="00463D07">
        <w:rPr>
          <w:rFonts w:ascii="Times New Roman" w:eastAsia="Times New Roman" w:hAnsi="Times New Roman" w:cs="Times New Roman"/>
          <w:noProof/>
          <w:sz w:val="24"/>
          <w:szCs w:val="24"/>
          <w:lang w:eastAsia="fr-FR"/>
        </w:rPr>
        <w:t xml:space="preserve">Annexe n° 1: </w:t>
      </w:r>
      <w:r w:rsidRPr="00463D07">
        <w:rPr>
          <w:rFonts w:ascii="Times New Roman" w:eastAsia="Times New Roman" w:hAnsi="Times New Roman" w:cs="Times New Roman"/>
          <w:iCs/>
          <w:noProof/>
          <w:sz w:val="24"/>
          <w:szCs w:val="24"/>
          <w:lang w:eastAsia="fr-FR"/>
        </w:rPr>
        <w:t>Modèle Déclaration d’intention de soumissionner</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98</w:t>
      </w:r>
      <w:r w:rsidRPr="00463D07">
        <w:rPr>
          <w:rFonts w:ascii="Times New Roman" w:eastAsia="Times New Roman" w:hAnsi="Times New Roman" w:cs="Times New Roman"/>
          <w:noProof/>
          <w:sz w:val="24"/>
          <w:szCs w:val="24"/>
          <w:lang w:eastAsia="fr-FR"/>
        </w:rPr>
        <w:fldChar w:fldCharType="end"/>
      </w:r>
    </w:p>
    <w:p w14:paraId="609B5572"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2: Modèle de soumission</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98</w:t>
      </w:r>
      <w:r w:rsidRPr="00463D07">
        <w:rPr>
          <w:rFonts w:ascii="Times New Roman" w:eastAsia="Times New Roman" w:hAnsi="Times New Roman" w:cs="Times New Roman"/>
          <w:noProof/>
          <w:sz w:val="24"/>
          <w:szCs w:val="24"/>
          <w:lang w:eastAsia="fr-FR"/>
        </w:rPr>
        <w:fldChar w:fldCharType="end"/>
      </w:r>
    </w:p>
    <w:p w14:paraId="4229D187"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w:t>
      </w:r>
      <w:bookmarkStart w:id="410" w:name="_Hlk159328284"/>
      <w:r w:rsidRPr="00463D07">
        <w:rPr>
          <w:rFonts w:ascii="Times New Roman" w:eastAsia="Times New Roman" w:hAnsi="Times New Roman" w:cs="Times New Roman"/>
          <w:noProof/>
          <w:sz w:val="24"/>
          <w:szCs w:val="24"/>
          <w:lang w:eastAsia="fr-FR"/>
        </w:rPr>
        <w:t>nnexe n° 3: Modèle de caution de soumission</w:t>
      </w:r>
      <w:r w:rsidRPr="00463D07">
        <w:rPr>
          <w:rFonts w:ascii="Times New Roman" w:eastAsia="Times New Roman" w:hAnsi="Times New Roman" w:cs="Times New Roman"/>
          <w:noProof/>
          <w:sz w:val="24"/>
          <w:szCs w:val="24"/>
          <w:lang w:eastAsia="fr-FR"/>
        </w:rPr>
        <w:tab/>
      </w:r>
      <w:r w:rsidRPr="00463D07">
        <w:rPr>
          <w:rFonts w:ascii="Arial" w:eastAsia="Times New Roman" w:hAnsi="Arial" w:cs="Arial"/>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Pr="00463D07">
        <w:rPr>
          <w:rFonts w:ascii="Arial" w:eastAsia="Times New Roman" w:hAnsi="Arial" w:cs="Arial"/>
          <w:noProof/>
          <w:sz w:val="24"/>
          <w:szCs w:val="24"/>
          <w:lang w:eastAsia="fr-FR"/>
        </w:rPr>
      </w:r>
      <w:r w:rsidRPr="00463D07">
        <w:rPr>
          <w:rFonts w:ascii="Arial" w:eastAsia="Times New Roman" w:hAnsi="Arial" w:cs="Arial"/>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Pr="00463D07">
        <w:rPr>
          <w:rFonts w:ascii="Arial" w:eastAsia="Times New Roman" w:hAnsi="Arial" w:cs="Arial"/>
          <w:noProof/>
          <w:sz w:val="24"/>
          <w:szCs w:val="24"/>
          <w:lang w:eastAsia="fr-FR"/>
        </w:rPr>
        <w:fldChar w:fldCharType="end"/>
      </w:r>
    </w:p>
    <w:bookmarkEnd w:id="410"/>
    <w:p w14:paraId="5957FD16"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4: Modèle de cautionnement définitif</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_Toc530309773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Pr="00463D07">
        <w:rPr>
          <w:rFonts w:ascii="Times New Roman" w:eastAsia="Times New Roman" w:hAnsi="Times New Roman" w:cs="Times New Roman"/>
          <w:noProof/>
          <w:sz w:val="24"/>
          <w:szCs w:val="24"/>
          <w:lang w:eastAsia="fr-FR"/>
        </w:rPr>
        <w:fldChar w:fldCharType="end"/>
      </w:r>
    </w:p>
    <w:p w14:paraId="1F95150D"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n°5</w:t>
      </w:r>
      <w:r w:rsidR="00463D07" w:rsidRPr="00463D07">
        <w:rPr>
          <w:rFonts w:ascii="Times New Roman" w:eastAsia="Times New Roman" w:hAnsi="Times New Roman" w:cs="Times New Roman"/>
          <w:noProof/>
          <w:sz w:val="24"/>
          <w:szCs w:val="24"/>
          <w:lang w:eastAsia="fr-FR"/>
        </w:rPr>
        <w:t>: Modèle de caution de bonne exécution (retenue de garantie)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101</w:t>
      </w:r>
      <w:r w:rsidR="00463D07" w:rsidRPr="00463D07">
        <w:rPr>
          <w:rFonts w:ascii="Times New Roman" w:eastAsia="Times New Roman" w:hAnsi="Times New Roman" w:cs="Times New Roman"/>
          <w:noProof/>
          <w:sz w:val="24"/>
          <w:szCs w:val="24"/>
          <w:lang w:eastAsia="fr-FR"/>
        </w:rPr>
        <w:fldChar w:fldCharType="end"/>
      </w:r>
    </w:p>
    <w:p w14:paraId="35556851"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n°6</w:t>
      </w:r>
      <w:r w:rsidR="00463D07" w:rsidRPr="00463D07">
        <w:rPr>
          <w:rFonts w:ascii="Times New Roman" w:eastAsia="Times New Roman" w:hAnsi="Times New Roman" w:cs="Times New Roman"/>
          <w:noProof/>
          <w:sz w:val="24"/>
          <w:szCs w:val="24"/>
          <w:lang w:eastAsia="fr-FR"/>
        </w:rPr>
        <w:t xml:space="preserve"> : Modèle </w:t>
      </w:r>
      <w:r w:rsidR="00463D07" w:rsidRPr="00463D07">
        <w:rPr>
          <w:rFonts w:ascii="Times New Roman" w:eastAsia="Times New Roman" w:hAnsi="Times New Roman" w:cs="Times New Roman"/>
          <w:i/>
          <w:iCs/>
          <w:noProof/>
          <w:sz w:val="24"/>
          <w:szCs w:val="24"/>
          <w:lang w:eastAsia="fr-FR"/>
        </w:rPr>
        <w:t xml:space="preserve">de </w:t>
      </w:r>
      <w:r w:rsidR="00463D07" w:rsidRPr="00463D07">
        <w:rPr>
          <w:rFonts w:ascii="Times New Roman" w:eastAsia="Times New Roman" w:hAnsi="Times New Roman" w:cs="Times New Roman"/>
          <w:iCs/>
          <w:noProof/>
          <w:sz w:val="24"/>
          <w:szCs w:val="24"/>
          <w:lang w:eastAsia="fr-FR"/>
        </w:rPr>
        <w:t>Lettre de soumission de la proposition technique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101</w:t>
      </w:r>
      <w:r w:rsidR="00463D07" w:rsidRPr="00463D07">
        <w:rPr>
          <w:rFonts w:ascii="Times New Roman" w:eastAsia="Times New Roman" w:hAnsi="Times New Roman" w:cs="Times New Roman"/>
          <w:noProof/>
          <w:sz w:val="24"/>
          <w:szCs w:val="24"/>
          <w:lang w:eastAsia="fr-FR"/>
        </w:rPr>
        <w:fldChar w:fldCharType="end"/>
      </w:r>
    </w:p>
    <w:p w14:paraId="288FC80A"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7</w:t>
      </w:r>
      <w:r w:rsidR="00463D07" w:rsidRPr="00463D07">
        <w:rPr>
          <w:rFonts w:ascii="Times New Roman" w:eastAsia="Times New Roman" w:hAnsi="Times New Roman" w:cs="Times New Roman"/>
          <w:noProof/>
          <w:sz w:val="24"/>
          <w:szCs w:val="24"/>
          <w:lang w:eastAsia="fr-FR"/>
        </w:rPr>
        <w:t>: Modèle de Cadre du planning</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_Toc530309776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102</w:t>
      </w:r>
      <w:r w:rsidR="00463D07" w:rsidRPr="00463D07">
        <w:rPr>
          <w:rFonts w:ascii="Times New Roman" w:eastAsia="Times New Roman" w:hAnsi="Times New Roman" w:cs="Times New Roman"/>
          <w:noProof/>
          <w:sz w:val="24"/>
          <w:szCs w:val="24"/>
          <w:lang w:eastAsia="fr-FR"/>
        </w:rPr>
        <w:fldChar w:fldCharType="end"/>
      </w:r>
    </w:p>
    <w:p w14:paraId="2EF9EE97"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Pr>
          <w:rFonts w:ascii="Times New Roman" w:eastAsia="Times New Roman" w:hAnsi="Times New Roman" w:cs="Times New Roman"/>
          <w:noProof/>
          <w:sz w:val="24"/>
          <w:szCs w:val="24"/>
          <w:lang w:eastAsia="fr-FR"/>
        </w:rPr>
        <w:t>Annexe n° 8</w:t>
      </w:r>
      <w:r w:rsidR="00463D07" w:rsidRPr="00463D07">
        <w:rPr>
          <w:rFonts w:ascii="Times New Roman" w:eastAsia="Times New Roman" w:hAnsi="Times New Roman" w:cs="Times New Roman"/>
          <w:noProof/>
          <w:sz w:val="24"/>
          <w:szCs w:val="24"/>
          <w:lang w:eastAsia="fr-FR"/>
        </w:rPr>
        <w:t>: Modèle de liste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00463D07" w:rsidRPr="00463D07">
        <w:rPr>
          <w:rFonts w:ascii="Times New Roman" w:eastAsia="Times New Roman" w:hAnsi="Times New Roman" w:cs="Times New Roman"/>
          <w:noProof/>
          <w:sz w:val="24"/>
          <w:szCs w:val="24"/>
          <w:lang w:eastAsia="fr-FR"/>
        </w:rPr>
        <w:fldChar w:fldCharType="end"/>
      </w:r>
    </w:p>
    <w:p w14:paraId="4542F138"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9</w:t>
      </w:r>
      <w:r w:rsidR="00463D07" w:rsidRPr="00463D07">
        <w:rPr>
          <w:rFonts w:ascii="Times New Roman" w:eastAsia="Times New Roman" w:hAnsi="Times New Roman" w:cs="Times New Roman"/>
          <w:noProof/>
          <w:sz w:val="24"/>
          <w:szCs w:val="24"/>
          <w:lang w:eastAsia="fr-FR"/>
        </w:rPr>
        <w:t>: Modèle de fiches de prestations susceptibles d'etre sous traitees</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00463D07" w:rsidRPr="00463D07">
        <w:rPr>
          <w:rFonts w:ascii="Times New Roman" w:eastAsia="Times New Roman" w:hAnsi="Times New Roman" w:cs="Times New Roman"/>
          <w:noProof/>
          <w:sz w:val="24"/>
          <w:szCs w:val="24"/>
          <w:lang w:eastAsia="fr-FR"/>
        </w:rPr>
        <w:fldChar w:fldCharType="end"/>
      </w:r>
    </w:p>
    <w:p w14:paraId="342CCD6F"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10</w:t>
      </w:r>
      <w:r w:rsidR="00463D07" w:rsidRPr="00463D07">
        <w:rPr>
          <w:rFonts w:ascii="Times New Roman" w:eastAsia="Times New Roman" w:hAnsi="Times New Roman" w:cs="Times New Roman"/>
          <w:noProof/>
          <w:sz w:val="24"/>
          <w:szCs w:val="24"/>
          <w:lang w:eastAsia="fr-FR"/>
        </w:rPr>
        <w:t>: Modèle de CV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00463D07" w:rsidRPr="00463D07">
        <w:rPr>
          <w:rFonts w:ascii="Times New Roman" w:eastAsia="Times New Roman" w:hAnsi="Times New Roman" w:cs="Times New Roman"/>
          <w:noProof/>
          <w:sz w:val="24"/>
          <w:szCs w:val="24"/>
          <w:lang w:eastAsia="fr-FR"/>
        </w:rPr>
        <w:fldChar w:fldCharType="end"/>
      </w:r>
    </w:p>
    <w:p w14:paraId="35D1D7DE"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11</w:t>
      </w:r>
      <w:r w:rsidR="00463D07" w:rsidRPr="00463D07">
        <w:rPr>
          <w:rFonts w:ascii="Times New Roman" w:eastAsia="Times New Roman" w:hAnsi="Times New Roman" w:cs="Times New Roman"/>
          <w:noProof/>
          <w:sz w:val="24"/>
          <w:szCs w:val="24"/>
          <w:lang w:eastAsia="fr-FR"/>
        </w:rPr>
        <w:t xml:space="preserve">: Modèle de tableaux de référence du candidat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00463D07" w:rsidRPr="00463D07">
        <w:rPr>
          <w:rFonts w:ascii="Times New Roman" w:eastAsia="Times New Roman" w:hAnsi="Times New Roman" w:cs="Times New Roman"/>
          <w:noProof/>
          <w:sz w:val="24"/>
          <w:szCs w:val="24"/>
          <w:lang w:eastAsia="fr-FR"/>
        </w:rPr>
        <w:fldChar w:fldCharType="end"/>
      </w:r>
    </w:p>
    <w:p w14:paraId="4E53307F"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z w:val="24"/>
          <w:szCs w:val="24"/>
          <w:lang w:eastAsia="fr-FR"/>
        </w:rPr>
        <w:t xml:space="preserve">Annexe n° </w:t>
      </w:r>
      <w:r w:rsidR="007856B1">
        <w:rPr>
          <w:rFonts w:ascii="Times New Roman" w:eastAsia="Times New Roman" w:hAnsi="Times New Roman" w:cs="Times New Roman"/>
          <w:noProof/>
          <w:sz w:val="24"/>
          <w:szCs w:val="24"/>
          <w:lang w:eastAsia="fr-FR"/>
        </w:rPr>
        <w:t>12</w:t>
      </w:r>
      <w:r w:rsidRPr="00463D07">
        <w:rPr>
          <w:rFonts w:ascii="Times New Roman" w:eastAsia="Times New Roman" w:hAnsi="Times New Roman" w:cs="Times New Roman"/>
          <w:noProof/>
          <w:sz w:val="24"/>
          <w:szCs w:val="24"/>
          <w:lang w:eastAsia="fr-FR"/>
        </w:rPr>
        <w:t>: Modèle de descriptif de la méthodologie et du plan de travail</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Pr="00463D07">
        <w:rPr>
          <w:rFonts w:ascii="Times New Roman" w:eastAsia="Times New Roman" w:hAnsi="Times New Roman" w:cs="Times New Roman"/>
          <w:noProof/>
          <w:sz w:val="24"/>
          <w:szCs w:val="24"/>
          <w:lang w:eastAsia="fr-FR"/>
        </w:rPr>
        <w:fldChar w:fldCharType="end"/>
      </w:r>
    </w:p>
    <w:p w14:paraId="68785199"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13</w:t>
      </w:r>
      <w:r w:rsidR="00463D07" w:rsidRPr="00463D07">
        <w:rPr>
          <w:rFonts w:ascii="Times New Roman" w:eastAsia="Times New Roman" w:hAnsi="Times New Roman" w:cs="Times New Roman"/>
          <w:noProof/>
          <w:sz w:val="24"/>
          <w:szCs w:val="24"/>
          <w:lang w:eastAsia="fr-FR"/>
        </w:rPr>
        <w:t xml:space="preserve">: Modèle de fiche d'information relative au matériel essentiel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00463D07" w:rsidRPr="00463D07">
        <w:rPr>
          <w:rFonts w:ascii="Times New Roman" w:eastAsia="Times New Roman" w:hAnsi="Times New Roman" w:cs="Times New Roman"/>
          <w:noProof/>
          <w:sz w:val="24"/>
          <w:szCs w:val="24"/>
          <w:lang w:eastAsia="fr-FR"/>
        </w:rPr>
        <w:fldChar w:fldCharType="end"/>
      </w:r>
    </w:p>
    <w:p w14:paraId="6ADF5623"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14</w:t>
      </w:r>
      <w:r w:rsidR="00463D07" w:rsidRPr="00463D07">
        <w:rPr>
          <w:rFonts w:ascii="Times New Roman" w:eastAsia="Times New Roman" w:hAnsi="Times New Roman" w:cs="Times New Roman"/>
          <w:noProof/>
          <w:sz w:val="24"/>
          <w:szCs w:val="24"/>
          <w:lang w:eastAsia="fr-FR"/>
        </w:rPr>
        <w:t>: Modèle de déclaration sur l'honneur de visite du site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FE52D4">
        <w:rPr>
          <w:rFonts w:ascii="Times New Roman" w:eastAsia="Times New Roman" w:hAnsi="Times New Roman" w:cs="Times New Roman"/>
          <w:noProof/>
          <w:sz w:val="24"/>
          <w:szCs w:val="24"/>
          <w:lang w:eastAsia="fr-FR"/>
        </w:rPr>
        <w:t>99</w:t>
      </w:r>
      <w:r w:rsidR="00463D07" w:rsidRPr="00463D07">
        <w:rPr>
          <w:rFonts w:ascii="Times New Roman" w:eastAsia="Times New Roman" w:hAnsi="Times New Roman" w:cs="Times New Roman"/>
          <w:noProof/>
          <w:sz w:val="24"/>
          <w:szCs w:val="24"/>
          <w:lang w:eastAsia="fr-FR"/>
        </w:rPr>
        <w:fldChar w:fldCharType="end"/>
      </w:r>
    </w:p>
    <w:p w14:paraId="14F86AB6"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19229479"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5EA69CF4"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38E022EB"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09A868E4"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CCCAC4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2FAC5A9"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97DCD5F"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0A3C7B6C"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D57A3C4"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3632859F"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B3D026C"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E92C505"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5F9D3E36"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2E687EF3"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9DB083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62D815C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6C94D3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3A4E8F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288B04DC"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8462251" w14:textId="095CA210" w:rsid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1C200ED" w14:textId="4AAA5804" w:rsidR="00677C62" w:rsidRDefault="00677C62" w:rsidP="00463D07">
      <w:pPr>
        <w:suppressAutoHyphens/>
        <w:autoSpaceDN w:val="0"/>
        <w:spacing w:after="0" w:line="240" w:lineRule="auto"/>
        <w:rPr>
          <w:rFonts w:ascii="Times New Roman" w:eastAsia="Calibri" w:hAnsi="Times New Roman" w:cs="Times New Roman"/>
          <w:noProof/>
          <w:sz w:val="24"/>
          <w:szCs w:val="24"/>
          <w:lang w:eastAsia="fr-FR"/>
        </w:rPr>
      </w:pPr>
    </w:p>
    <w:p w14:paraId="03FF7C14" w14:textId="77777777" w:rsidR="00677C62" w:rsidRPr="00463D07" w:rsidRDefault="00677C62" w:rsidP="00463D07">
      <w:pPr>
        <w:suppressAutoHyphens/>
        <w:autoSpaceDN w:val="0"/>
        <w:spacing w:after="0" w:line="240" w:lineRule="auto"/>
        <w:rPr>
          <w:rFonts w:ascii="Times New Roman" w:eastAsia="Calibri" w:hAnsi="Times New Roman" w:cs="Times New Roman"/>
          <w:noProof/>
          <w:sz w:val="24"/>
          <w:szCs w:val="24"/>
          <w:lang w:eastAsia="fr-FR"/>
        </w:rPr>
      </w:pPr>
    </w:p>
    <w:p w14:paraId="359F78AF"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r w:rsidRPr="00463D07">
        <w:rPr>
          <w:rFonts w:ascii="Times New Roman" w:eastAsia="Times New Roman" w:hAnsi="Times New Roman" w:cs="Times New Roman"/>
          <w:spacing w:val="34"/>
          <w:sz w:val="24"/>
          <w:szCs w:val="24"/>
          <w:lang w:eastAsia="fr-FR"/>
        </w:rPr>
        <w:fldChar w:fldCharType="end"/>
      </w:r>
    </w:p>
    <w:p w14:paraId="41E5A3C5"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21C8A060"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28BD3441"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7D8A6FFC"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42F71699"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1C2AD5C2" w14:textId="77777777" w:rsidR="00463D07" w:rsidRPr="00463D07" w:rsidRDefault="00463D07" w:rsidP="00463D07">
      <w:pPr>
        <w:rPr>
          <w:rFonts w:ascii="Arial Narrow" w:hAnsi="Arial Narrow"/>
          <w:b/>
          <w:sz w:val="28"/>
          <w:szCs w:val="28"/>
        </w:rPr>
      </w:pPr>
      <w:r w:rsidRPr="00463D07">
        <w:rPr>
          <w:rFonts w:ascii="Arial Narrow" w:hAnsi="Arial Narrow"/>
          <w:b/>
          <w:sz w:val="28"/>
          <w:szCs w:val="28"/>
        </w:rPr>
        <w:t>Annexe n° 1: MODELE DE DECLARATION D’INTENTION DE SOUMISSIONNER</w:t>
      </w:r>
    </w:p>
    <w:p w14:paraId="325735B7" w14:textId="77777777" w:rsidR="00463D07" w:rsidRPr="00463D07" w:rsidRDefault="00463D07" w:rsidP="00463D07">
      <w:pPr>
        <w:rPr>
          <w:rFonts w:ascii="Arial Narrow" w:hAnsi="Arial Narrow"/>
          <w:sz w:val="24"/>
          <w:szCs w:val="24"/>
        </w:rPr>
      </w:pPr>
    </w:p>
    <w:p w14:paraId="56B476D6"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Je soussigné, </w:t>
      </w:r>
    </w:p>
    <w:p w14:paraId="643FC2E9"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Nationalité : </w:t>
      </w:r>
    </w:p>
    <w:p w14:paraId="7D25564F"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Domicile : </w:t>
      </w:r>
    </w:p>
    <w:p w14:paraId="1C6D0398"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Fonction :</w:t>
      </w:r>
    </w:p>
    <w:p w14:paraId="1D2FB177" w14:textId="77777777" w:rsidR="00463D07" w:rsidRPr="00463D07" w:rsidRDefault="00463D07" w:rsidP="00463D07">
      <w:pPr>
        <w:rPr>
          <w:rFonts w:ascii="Arial Narrow" w:hAnsi="Arial Narrow"/>
          <w:sz w:val="24"/>
          <w:szCs w:val="24"/>
        </w:rPr>
      </w:pPr>
    </w:p>
    <w:p w14:paraId="49B7F480" w14:textId="77777777" w:rsidR="00463D07" w:rsidRPr="00463D07" w:rsidRDefault="00463D07" w:rsidP="00463D07">
      <w:pPr>
        <w:rPr>
          <w:rFonts w:ascii="Arial Narrow" w:hAnsi="Arial Narrow"/>
          <w:sz w:val="24"/>
          <w:szCs w:val="24"/>
        </w:rPr>
      </w:pPr>
    </w:p>
    <w:p w14:paraId="312BBD46" w14:textId="396C9C1D" w:rsidR="00463D07" w:rsidRPr="00463D07" w:rsidRDefault="00463D07" w:rsidP="00463D07">
      <w:pPr>
        <w:rPr>
          <w:rFonts w:ascii="Arial Narrow" w:hAnsi="Arial Narrow"/>
          <w:sz w:val="24"/>
          <w:szCs w:val="24"/>
        </w:rPr>
      </w:pPr>
      <w:r w:rsidRPr="00463D07">
        <w:rPr>
          <w:rFonts w:ascii="Arial Narrow" w:hAnsi="Arial Narrow"/>
          <w:sz w:val="24"/>
          <w:szCs w:val="24"/>
        </w:rPr>
        <w:t>En vertu de mes pouvoirs de Directeur Général, après avoir pris connaissance du Dossier d’Appel d’Offres National n°______/AONO/</w:t>
      </w:r>
      <w:r>
        <w:rPr>
          <w:rFonts w:ascii="Arial Narrow" w:hAnsi="Arial Narrow"/>
          <w:sz w:val="24"/>
          <w:szCs w:val="24"/>
        </w:rPr>
        <w:t>PU/</w:t>
      </w:r>
      <w:r w:rsidRPr="00463D07">
        <w:rPr>
          <w:rFonts w:ascii="Arial Narrow" w:hAnsi="Arial Narrow"/>
          <w:sz w:val="24"/>
          <w:szCs w:val="24"/>
        </w:rPr>
        <w:t>CAK1</w:t>
      </w:r>
      <w:r w:rsidRPr="00ED5563">
        <w:rPr>
          <w:rFonts w:ascii="Arial Narrow" w:hAnsi="Arial Narrow"/>
          <w:sz w:val="24"/>
          <w:szCs w:val="24"/>
          <w:vertAlign w:val="superscript"/>
        </w:rPr>
        <w:t>er</w:t>
      </w:r>
      <w:r w:rsidRPr="00463D07">
        <w:rPr>
          <w:rFonts w:ascii="Arial Narrow" w:hAnsi="Arial Narrow"/>
          <w:sz w:val="24"/>
          <w:szCs w:val="24"/>
        </w:rPr>
        <w:t>/</w:t>
      </w:r>
      <w:r w:rsidR="00C61BE8">
        <w:rPr>
          <w:rFonts w:ascii="Arial Narrow" w:hAnsi="Arial Narrow"/>
          <w:sz w:val="24"/>
          <w:szCs w:val="24"/>
        </w:rPr>
        <w:t>SG/</w:t>
      </w:r>
      <w:r w:rsidRPr="00463D07">
        <w:rPr>
          <w:rFonts w:ascii="Arial Narrow" w:hAnsi="Arial Narrow"/>
          <w:sz w:val="24"/>
          <w:szCs w:val="24"/>
        </w:rPr>
        <w:t>/</w:t>
      </w:r>
      <w:r w:rsidR="00ED5563">
        <w:rPr>
          <w:rFonts w:ascii="Arial Narrow" w:hAnsi="Arial Narrow"/>
          <w:sz w:val="24"/>
          <w:szCs w:val="24"/>
        </w:rPr>
        <w:t>SMP/</w:t>
      </w:r>
      <w:r w:rsidR="00C61BE8" w:rsidRPr="00463D07">
        <w:rPr>
          <w:rFonts w:ascii="Arial Narrow" w:hAnsi="Arial Narrow"/>
          <w:sz w:val="24"/>
          <w:szCs w:val="24"/>
        </w:rPr>
        <w:t>CIPM</w:t>
      </w:r>
      <w:r w:rsidR="00C61BE8">
        <w:rPr>
          <w:rFonts w:ascii="Arial Narrow" w:hAnsi="Arial Narrow"/>
          <w:sz w:val="24"/>
          <w:szCs w:val="24"/>
        </w:rPr>
        <w:t>/</w:t>
      </w:r>
      <w:r w:rsidR="00FB011B">
        <w:rPr>
          <w:rFonts w:ascii="Arial Narrow" w:hAnsi="Arial Narrow"/>
          <w:sz w:val="24"/>
          <w:szCs w:val="24"/>
        </w:rPr>
        <w:t>2026</w:t>
      </w:r>
      <w:r w:rsidRPr="00463D07">
        <w:rPr>
          <w:rFonts w:ascii="Arial Narrow" w:hAnsi="Arial Narrow"/>
          <w:sz w:val="24"/>
          <w:szCs w:val="24"/>
        </w:rPr>
        <w:t xml:space="preserve"> Du _____________</w:t>
      </w:r>
    </w:p>
    <w:p w14:paraId="7608FA0C"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w:t>
      </w:r>
    </w:p>
    <w:p w14:paraId="516D9379" w14:textId="78DF50DA" w:rsidR="00463D07" w:rsidRPr="00463D07" w:rsidRDefault="00ED5563" w:rsidP="00463D07">
      <w:pPr>
        <w:rPr>
          <w:rFonts w:ascii="Arial Narrow" w:hAnsi="Arial Narrow"/>
          <w:sz w:val="24"/>
          <w:szCs w:val="24"/>
        </w:rPr>
      </w:pPr>
      <w:r>
        <w:rPr>
          <w:rFonts w:ascii="Arial Narrow" w:hAnsi="Arial Narrow"/>
          <w:sz w:val="24"/>
          <w:szCs w:val="24"/>
        </w:rPr>
        <w:t xml:space="preserve">Pour </w:t>
      </w:r>
      <w:r w:rsidR="00677C62">
        <w:rPr>
          <w:rFonts w:ascii="Arial Narrow" w:hAnsi="Arial Narrow"/>
          <w:sz w:val="24"/>
          <w:szCs w:val="24"/>
        </w:rPr>
        <w:t>les</w:t>
      </w:r>
      <w:r w:rsidR="00677C62" w:rsidRPr="00677C62">
        <w:rPr>
          <w:rFonts w:ascii="Arial Narrow" w:hAnsi="Arial Narrow"/>
          <w:b/>
          <w:sz w:val="24"/>
          <w:szCs w:val="24"/>
        </w:rPr>
        <w:t xml:space="preserve"> </w:t>
      </w:r>
      <w:r w:rsidR="00467755">
        <w:rPr>
          <w:rFonts w:ascii="Arial Narrow" w:eastAsia="Times New Roman" w:hAnsi="Arial Narrow" w:cs="Arial"/>
          <w:b/>
          <w:bCs/>
          <w:sz w:val="24"/>
          <w:szCs w:val="24"/>
          <w:lang w:eastAsia="fr-FR"/>
        </w:rPr>
        <w:t xml:space="preserve">TRAVAUX DE </w:t>
      </w:r>
      <w:r w:rsidR="00467755" w:rsidRPr="00FD6B92">
        <w:rPr>
          <w:rFonts w:ascii="Arial Narrow" w:hAnsi="Arial Narrow" w:cs="Arial"/>
          <w:b/>
          <w:bCs/>
          <w:sz w:val="24"/>
          <w:szCs w:val="24"/>
        </w:rPr>
        <w:t>CONSTRUCTION D’UNE PISCINE NATURELLE AVEC DRAINS D’AMENE ET D’EVACUATION AU PARC DE LOISIRS POUR ENFANTS DE KRIBI 1</w:t>
      </w:r>
      <w:r w:rsidR="00467755" w:rsidRPr="00FD6B92">
        <w:rPr>
          <w:rFonts w:ascii="Arial Narrow" w:hAnsi="Arial Narrow" w:cs="Arial"/>
          <w:b/>
          <w:bCs/>
          <w:sz w:val="24"/>
          <w:szCs w:val="24"/>
          <w:vertAlign w:val="superscript"/>
        </w:rPr>
        <w:t>er</w:t>
      </w:r>
      <w:r w:rsidR="00467755" w:rsidRPr="00FD6B92">
        <w:rPr>
          <w:rFonts w:ascii="Arial Narrow" w:hAnsi="Arial Narrow" w:cs="Arial"/>
          <w:b/>
          <w:bCs/>
          <w:sz w:val="24"/>
          <w:szCs w:val="24"/>
        </w:rPr>
        <w:t xml:space="preserve"> (Phase 1)</w:t>
      </w:r>
      <w:r w:rsidR="00467755">
        <w:rPr>
          <w:rFonts w:ascii="Arial Narrow" w:hAnsi="Arial Narrow" w:cs="Arial"/>
          <w:b/>
          <w:bCs/>
          <w:sz w:val="24"/>
          <w:szCs w:val="24"/>
        </w:rPr>
        <w:t xml:space="preserve"> </w:t>
      </w:r>
      <w:r w:rsidR="00B4126B" w:rsidRPr="00677C62">
        <w:rPr>
          <w:rFonts w:ascii="Arial Narrow" w:hAnsi="Arial Narrow"/>
          <w:b/>
          <w:sz w:val="24"/>
          <w:szCs w:val="24"/>
        </w:rPr>
        <w:t>DANS</w:t>
      </w:r>
      <w:r w:rsidR="00677C62" w:rsidRPr="00677C62">
        <w:rPr>
          <w:rFonts w:ascii="Arial Narrow" w:hAnsi="Arial Narrow"/>
          <w:b/>
          <w:sz w:val="24"/>
          <w:szCs w:val="24"/>
        </w:rPr>
        <w:t xml:space="preserve"> LA COMMUNE D'ARRONDISSEMENT DE KRIBI </w:t>
      </w:r>
      <w:r w:rsidR="00B8737C">
        <w:rPr>
          <w:rFonts w:ascii="Arial Narrow" w:hAnsi="Arial Narrow"/>
          <w:b/>
          <w:sz w:val="24"/>
          <w:szCs w:val="24"/>
        </w:rPr>
        <w:t>1</w:t>
      </w:r>
      <w:r w:rsidR="00B8737C" w:rsidRPr="00B8737C">
        <w:rPr>
          <w:rFonts w:ascii="Arial Narrow" w:hAnsi="Arial Narrow"/>
          <w:b/>
          <w:sz w:val="24"/>
          <w:szCs w:val="24"/>
          <w:vertAlign w:val="superscript"/>
        </w:rPr>
        <w:t>er</w:t>
      </w:r>
      <w:r w:rsidR="00677C62" w:rsidRPr="00677C62">
        <w:rPr>
          <w:rFonts w:ascii="Arial Narrow" w:hAnsi="Arial Narrow"/>
          <w:b/>
          <w:sz w:val="24"/>
          <w:szCs w:val="24"/>
        </w:rPr>
        <w:t xml:space="preserve">, DEPARTEMENT DE </w:t>
      </w:r>
      <w:r w:rsidR="000932BA" w:rsidRPr="00677C62">
        <w:rPr>
          <w:rFonts w:ascii="Arial Narrow" w:hAnsi="Arial Narrow"/>
          <w:b/>
          <w:sz w:val="24"/>
          <w:szCs w:val="24"/>
        </w:rPr>
        <w:t>L’OCEAN,</w:t>
      </w:r>
      <w:r w:rsidR="00B8737C">
        <w:rPr>
          <w:rFonts w:ascii="Arial Narrow" w:hAnsi="Arial Narrow"/>
          <w:b/>
          <w:sz w:val="24"/>
          <w:szCs w:val="24"/>
        </w:rPr>
        <w:t xml:space="preserve"> REGION DU SUD.</w:t>
      </w:r>
    </w:p>
    <w:p w14:paraId="73BF5F32" w14:textId="77777777" w:rsidR="00463D07" w:rsidRPr="00463D07" w:rsidRDefault="00463D07" w:rsidP="00463D07">
      <w:pPr>
        <w:rPr>
          <w:rFonts w:ascii="Arial Narrow" w:hAnsi="Arial Narrow"/>
          <w:sz w:val="24"/>
          <w:szCs w:val="24"/>
        </w:rPr>
      </w:pPr>
    </w:p>
    <w:p w14:paraId="0FB403FE"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Déclare par la présente, l’intention de soumissionner pour cet Appel d’Offres.</w:t>
      </w:r>
    </w:p>
    <w:p w14:paraId="0809E073" w14:textId="77777777" w:rsidR="00463D07" w:rsidRPr="00463D07" w:rsidRDefault="00463D07" w:rsidP="00463D07">
      <w:pPr>
        <w:rPr>
          <w:rFonts w:ascii="Arial Narrow" w:hAnsi="Arial Narrow"/>
          <w:sz w:val="24"/>
          <w:szCs w:val="24"/>
        </w:rPr>
      </w:pPr>
    </w:p>
    <w:p w14:paraId="7DF43F97" w14:textId="77777777" w:rsidR="00463D07" w:rsidRPr="00463D07" w:rsidRDefault="00463D07" w:rsidP="00463D07">
      <w:pPr>
        <w:rPr>
          <w:rFonts w:ascii="Arial Narrow" w:hAnsi="Arial Narrow"/>
          <w:sz w:val="24"/>
          <w:szCs w:val="24"/>
        </w:rPr>
      </w:pPr>
    </w:p>
    <w:p w14:paraId="1E387D51"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Fait à  ________________le  </w:t>
      </w:r>
      <w:r w:rsidRPr="00463D07">
        <w:rPr>
          <w:rFonts w:ascii="Arial Narrow" w:hAnsi="Arial Narrow"/>
          <w:sz w:val="24"/>
          <w:szCs w:val="24"/>
        </w:rPr>
        <w:tab/>
      </w:r>
    </w:p>
    <w:p w14:paraId="782C50D5" w14:textId="77777777" w:rsidR="00463D07" w:rsidRPr="00463D07" w:rsidRDefault="00463D07" w:rsidP="00463D07">
      <w:pPr>
        <w:rPr>
          <w:rFonts w:ascii="Arial Narrow" w:hAnsi="Arial Narrow"/>
          <w:sz w:val="24"/>
          <w:szCs w:val="24"/>
        </w:rPr>
      </w:pPr>
    </w:p>
    <w:p w14:paraId="5725F55C" w14:textId="77777777" w:rsidR="00463D07" w:rsidRPr="00463D07" w:rsidRDefault="00463D07" w:rsidP="00463D07">
      <w:pPr>
        <w:rPr>
          <w:rFonts w:ascii="Arial Narrow" w:hAnsi="Arial Narrow"/>
          <w:sz w:val="24"/>
          <w:szCs w:val="24"/>
        </w:rPr>
      </w:pPr>
    </w:p>
    <w:p w14:paraId="6642BF88"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Signature, nom et cachet du soumissionnaire</w:t>
      </w:r>
    </w:p>
    <w:p w14:paraId="29BAC0F0" w14:textId="77777777" w:rsidR="00463D07" w:rsidRPr="006D7582" w:rsidRDefault="00463D07" w:rsidP="00463D07"/>
    <w:p w14:paraId="7C888CAD" w14:textId="77777777" w:rsidR="00463D07" w:rsidRPr="006D7582" w:rsidRDefault="00463D07" w:rsidP="00463D07"/>
    <w:p w14:paraId="1D89D2B8" w14:textId="77777777" w:rsidR="00463D07" w:rsidRPr="006D7582" w:rsidRDefault="00463D07" w:rsidP="00463D07"/>
    <w:p w14:paraId="4B6598B6" w14:textId="77777777" w:rsidR="00463D07" w:rsidRPr="006D7582" w:rsidRDefault="00463D07" w:rsidP="00463D07"/>
    <w:p w14:paraId="13A05CFB" w14:textId="77777777" w:rsidR="00463D07" w:rsidRPr="006D7582" w:rsidRDefault="00463D07" w:rsidP="00463D07"/>
    <w:p w14:paraId="0A1BBB04" w14:textId="77777777" w:rsidR="00463D07" w:rsidRPr="006D7582" w:rsidRDefault="00463D07" w:rsidP="00463D07"/>
    <w:p w14:paraId="64E233E9" w14:textId="77777777" w:rsidR="00463D07" w:rsidRPr="006D7582" w:rsidRDefault="00463D07" w:rsidP="00463D07"/>
    <w:p w14:paraId="54EE58F8" w14:textId="77777777" w:rsidR="00463D07" w:rsidRDefault="00463D07" w:rsidP="00463D07"/>
    <w:p w14:paraId="56D80E70" w14:textId="77777777" w:rsidR="00ED5563" w:rsidRDefault="00ED5563" w:rsidP="00463D07"/>
    <w:p w14:paraId="39AED18E" w14:textId="77777777" w:rsidR="00ED5563" w:rsidRDefault="00ED5563" w:rsidP="00463D07"/>
    <w:p w14:paraId="2F95F1F7" w14:textId="77777777" w:rsidR="00463D07" w:rsidRPr="00ED5563" w:rsidRDefault="00463D07" w:rsidP="00463D07">
      <w:pPr>
        <w:rPr>
          <w:rFonts w:ascii="Arial Narrow" w:hAnsi="Arial Narrow"/>
          <w:b/>
          <w:sz w:val="28"/>
          <w:szCs w:val="28"/>
        </w:rPr>
      </w:pPr>
      <w:bookmarkStart w:id="411" w:name="_Toc97557129"/>
      <w:bookmarkStart w:id="412" w:name="_Toc530309771"/>
      <w:r w:rsidRPr="00ED5563">
        <w:rPr>
          <w:rFonts w:ascii="Arial Narrow" w:hAnsi="Arial Narrow"/>
          <w:b/>
          <w:sz w:val="28"/>
          <w:szCs w:val="28"/>
        </w:rPr>
        <w:lastRenderedPageBreak/>
        <w:t xml:space="preserve">Annexe n° 2 : </w:t>
      </w:r>
      <w:r w:rsidR="00ED5563" w:rsidRPr="00ED5563">
        <w:rPr>
          <w:rFonts w:ascii="Arial Narrow" w:hAnsi="Arial Narrow"/>
          <w:b/>
          <w:sz w:val="28"/>
          <w:szCs w:val="28"/>
        </w:rPr>
        <w:t>MODELE DE SOUMISSION</w:t>
      </w:r>
      <w:bookmarkEnd w:id="411"/>
      <w:bookmarkEnd w:id="412"/>
    </w:p>
    <w:p w14:paraId="26705A2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Je, soussigné …......................……………………… [Indiquer le nom et la qualité du signataire] représentant la société, l’entreprise ou le groupement (8) ……………………..............……   Dont le siège social est à ………............................... Inscrite au registre du commerce de ………...............……………………..</w:t>
      </w:r>
      <w:r w:rsidR="00ED5563">
        <w:rPr>
          <w:rFonts w:ascii="Arial Narrow" w:hAnsi="Arial Narrow"/>
          <w:sz w:val="24"/>
          <w:szCs w:val="24"/>
        </w:rPr>
        <w:t>.  Sous le n° ………………..........…</w:t>
      </w:r>
    </w:p>
    <w:p w14:paraId="3F3FB10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Après avoir pris connaissance de toutes les pièces figurant ou mentionnées au dossier d'Appel d’Offres y compris les additifs,</w:t>
      </w:r>
    </w:p>
    <w:p w14:paraId="068C9D94" w14:textId="2432C0D8" w:rsidR="00315917" w:rsidRDefault="00463D07" w:rsidP="00463D07">
      <w:pPr>
        <w:rPr>
          <w:rFonts w:ascii="Arial Narrow" w:hAnsi="Arial Narrow"/>
          <w:b/>
          <w:sz w:val="24"/>
          <w:szCs w:val="24"/>
        </w:rPr>
      </w:pPr>
      <w:r w:rsidRPr="00ED5563">
        <w:rPr>
          <w:rFonts w:ascii="Arial Narrow" w:hAnsi="Arial Narrow"/>
          <w:sz w:val="24"/>
          <w:szCs w:val="24"/>
        </w:rPr>
        <w:t>N°</w:t>
      </w:r>
      <w:r w:rsidR="00ED5563" w:rsidRPr="00ED5563">
        <w:rPr>
          <w:rFonts w:ascii="Arial Narrow" w:hAnsi="Arial Narrow"/>
          <w:sz w:val="24"/>
          <w:szCs w:val="24"/>
        </w:rPr>
        <w:t>………../AONO/PU/CAK1</w:t>
      </w:r>
      <w:r w:rsidR="00ED5563" w:rsidRPr="00ED5563">
        <w:rPr>
          <w:rFonts w:ascii="Arial Narrow" w:hAnsi="Arial Narrow"/>
          <w:sz w:val="24"/>
          <w:szCs w:val="24"/>
          <w:vertAlign w:val="superscript"/>
        </w:rPr>
        <w:t>er</w:t>
      </w:r>
      <w:r w:rsidR="00ED5563" w:rsidRPr="00ED5563">
        <w:rPr>
          <w:rFonts w:ascii="Arial Narrow" w:hAnsi="Arial Narrow"/>
          <w:sz w:val="24"/>
          <w:szCs w:val="24"/>
        </w:rPr>
        <w:t>/CIPM/SMP/</w:t>
      </w:r>
      <w:r w:rsidR="00FB011B">
        <w:rPr>
          <w:rFonts w:ascii="Arial Narrow" w:hAnsi="Arial Narrow"/>
          <w:sz w:val="24"/>
          <w:szCs w:val="24"/>
        </w:rPr>
        <w:t>2026</w:t>
      </w:r>
      <w:r w:rsidR="00ED5563" w:rsidRPr="00ED5563">
        <w:rPr>
          <w:rFonts w:ascii="Arial Narrow" w:hAnsi="Arial Narrow"/>
          <w:sz w:val="24"/>
          <w:szCs w:val="24"/>
        </w:rPr>
        <w:t xml:space="preserve"> Du……………………. </w:t>
      </w:r>
      <w:r w:rsidR="00467755">
        <w:rPr>
          <w:rFonts w:ascii="Arial Narrow" w:eastAsia="Times New Roman" w:hAnsi="Arial Narrow" w:cs="Arial"/>
          <w:b/>
          <w:bCs/>
          <w:sz w:val="24"/>
          <w:szCs w:val="24"/>
          <w:lang w:eastAsia="fr-FR"/>
        </w:rPr>
        <w:t xml:space="preserve">TRAVAUX DE </w:t>
      </w:r>
      <w:r w:rsidR="00467755" w:rsidRPr="00FD6B92">
        <w:rPr>
          <w:rFonts w:ascii="Arial Narrow" w:hAnsi="Arial Narrow" w:cs="Arial"/>
          <w:b/>
          <w:bCs/>
          <w:sz w:val="24"/>
          <w:szCs w:val="24"/>
        </w:rPr>
        <w:t>CONSTRUCTION D’UNE PISCINE NATURELLE AVEC DRAINS D’AMENE ET D’EVACUATION AU PARC DE LOISIRS POUR ENFANTS DE KRIBI 1</w:t>
      </w:r>
      <w:r w:rsidR="00467755" w:rsidRPr="00FD6B92">
        <w:rPr>
          <w:rFonts w:ascii="Arial Narrow" w:hAnsi="Arial Narrow" w:cs="Arial"/>
          <w:b/>
          <w:bCs/>
          <w:sz w:val="24"/>
          <w:szCs w:val="24"/>
          <w:vertAlign w:val="superscript"/>
        </w:rPr>
        <w:t>er</w:t>
      </w:r>
      <w:r w:rsidR="00467755" w:rsidRPr="00FD6B92">
        <w:rPr>
          <w:rFonts w:ascii="Arial Narrow" w:hAnsi="Arial Narrow" w:cs="Arial"/>
          <w:b/>
          <w:bCs/>
          <w:sz w:val="24"/>
          <w:szCs w:val="24"/>
        </w:rPr>
        <w:t xml:space="preserve"> (Phase 1)</w:t>
      </w:r>
      <w:r w:rsidR="00467755">
        <w:rPr>
          <w:rFonts w:ascii="Arial Narrow" w:hAnsi="Arial Narrow" w:cs="Arial"/>
          <w:b/>
          <w:bCs/>
          <w:sz w:val="24"/>
          <w:szCs w:val="24"/>
        </w:rPr>
        <w:t xml:space="preserve"> </w:t>
      </w:r>
      <w:r w:rsidR="005C3FE2">
        <w:rPr>
          <w:rFonts w:ascii="Arial Narrow" w:hAnsi="Arial Narrow"/>
          <w:b/>
          <w:sz w:val="24"/>
          <w:szCs w:val="24"/>
        </w:rPr>
        <w:t xml:space="preserve"> </w:t>
      </w:r>
      <w:r w:rsidR="00315917" w:rsidRPr="00677C62">
        <w:rPr>
          <w:rFonts w:ascii="Arial Narrow" w:hAnsi="Arial Narrow"/>
          <w:b/>
          <w:sz w:val="24"/>
          <w:szCs w:val="24"/>
        </w:rPr>
        <w:t xml:space="preserve">DANS LA COMMUNE D'ARRONDISSEMENT DE KRIBI </w:t>
      </w:r>
      <w:r w:rsidR="00315917">
        <w:rPr>
          <w:rFonts w:ascii="Arial Narrow" w:hAnsi="Arial Narrow"/>
          <w:b/>
          <w:sz w:val="24"/>
          <w:szCs w:val="24"/>
        </w:rPr>
        <w:t>1</w:t>
      </w:r>
      <w:r w:rsidR="00315917" w:rsidRPr="00B8737C">
        <w:rPr>
          <w:rFonts w:ascii="Arial Narrow" w:hAnsi="Arial Narrow"/>
          <w:b/>
          <w:sz w:val="24"/>
          <w:szCs w:val="24"/>
          <w:vertAlign w:val="superscript"/>
        </w:rPr>
        <w:t>er</w:t>
      </w:r>
      <w:r w:rsidR="00315917" w:rsidRPr="00677C62">
        <w:rPr>
          <w:rFonts w:ascii="Arial Narrow" w:hAnsi="Arial Narrow"/>
          <w:b/>
          <w:sz w:val="24"/>
          <w:szCs w:val="24"/>
        </w:rPr>
        <w:t>, DEPARTEMENT DE L’OCEAN,</w:t>
      </w:r>
      <w:r w:rsidR="00315917">
        <w:rPr>
          <w:rFonts w:ascii="Arial Narrow" w:hAnsi="Arial Narrow"/>
          <w:b/>
          <w:sz w:val="24"/>
          <w:szCs w:val="24"/>
        </w:rPr>
        <w:t xml:space="preserve"> REGION DU SUD.</w:t>
      </w:r>
    </w:p>
    <w:p w14:paraId="45AEC40C" w14:textId="179A971C" w:rsidR="00463D07" w:rsidRPr="00ED5563" w:rsidRDefault="00463D07" w:rsidP="00463D07">
      <w:pPr>
        <w:rPr>
          <w:rFonts w:ascii="Arial Narrow" w:hAnsi="Arial Narrow"/>
          <w:sz w:val="24"/>
          <w:szCs w:val="24"/>
        </w:rPr>
      </w:pPr>
      <w:r w:rsidRPr="00ED5563">
        <w:rPr>
          <w:rFonts w:ascii="Arial Narrow" w:hAnsi="Arial Narrow"/>
          <w:sz w:val="24"/>
          <w:szCs w:val="24"/>
        </w:rPr>
        <w:t xml:space="preserve">-  Me soumets et m'engage à livrer les fournitures ou à exécuter les prestations conformément au dossier d'Appel d'Offres, moyennant les prix que j'ai établi moi-même sur la base des bordereaux de prix et quantités, lesquels prix font </w:t>
      </w:r>
      <w:r w:rsidR="00ED5563" w:rsidRPr="00ED5563">
        <w:rPr>
          <w:rFonts w:ascii="Arial Narrow" w:hAnsi="Arial Narrow"/>
          <w:sz w:val="24"/>
          <w:szCs w:val="24"/>
        </w:rPr>
        <w:t>ressortir le montant de l'offre. À :</w:t>
      </w:r>
    </w:p>
    <w:p w14:paraId="5CA3D015"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   [En chiffres et en lettres] francs CFA Hors TVA, et à</w:t>
      </w:r>
    </w:p>
    <w:p w14:paraId="137299A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Francs CFA Toutes Taxes Comprises. [En chiffres et en lettres]</w:t>
      </w:r>
    </w:p>
    <w:p w14:paraId="2E7DAEAE"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M'engage à exécuter les prestations dans un délai de …...............………  Mois</w:t>
      </w:r>
    </w:p>
    <w:p w14:paraId="26A30B3A"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M’engage en outre à maintenir mon offre dans le délai ……….............  Jours [indiquer la durée de validité, en principe 90 jours] à compter de la date limite de remise des offres.</w:t>
      </w:r>
    </w:p>
    <w:p w14:paraId="57F26485"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Adhère entièrement à la charte d’intégrité et à la déclaration d’engagement environnemental et social jointes aux présents DAO.</w:t>
      </w:r>
    </w:p>
    <w:p w14:paraId="090721DB" w14:textId="77777777" w:rsidR="00463D07" w:rsidRPr="00ED5563" w:rsidRDefault="00463D07" w:rsidP="00463D07">
      <w:pPr>
        <w:rPr>
          <w:rFonts w:ascii="Arial Narrow" w:hAnsi="Arial Narrow"/>
          <w:sz w:val="24"/>
          <w:szCs w:val="24"/>
          <w:lang w:eastAsia="fr-FR"/>
        </w:rPr>
      </w:pPr>
      <w:r w:rsidRPr="00ED5563">
        <w:rPr>
          <w:rFonts w:ascii="Arial Narrow" w:hAnsi="Arial Narrow"/>
          <w:sz w:val="24"/>
          <w:szCs w:val="24"/>
        </w:rPr>
        <w:t>Les rabais offerts et les modalités d’application desdits rabais sont les suivants :</w:t>
      </w:r>
    </w:p>
    <w:p w14:paraId="71AA725F"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w:t>
      </w:r>
    </w:p>
    <w:p w14:paraId="32F29FF9" w14:textId="77777777" w:rsidR="00463D07" w:rsidRPr="00ED5563" w:rsidRDefault="007856B1" w:rsidP="00463D07">
      <w:pPr>
        <w:rPr>
          <w:rFonts w:ascii="Arial Narrow" w:hAnsi="Arial Narrow"/>
          <w:sz w:val="24"/>
          <w:szCs w:val="24"/>
        </w:rPr>
      </w:pPr>
      <w:r>
        <w:rPr>
          <w:rFonts w:ascii="Arial Narrow" w:hAnsi="Arial Narrow"/>
          <w:sz w:val="24"/>
          <w:szCs w:val="24"/>
        </w:rPr>
        <w:t xml:space="preserve">Le Maître d’Ouvrage </w:t>
      </w:r>
      <w:r w:rsidR="00463D07" w:rsidRPr="00ED5563">
        <w:rPr>
          <w:rFonts w:ascii="Arial Narrow" w:hAnsi="Arial Narrow"/>
          <w:sz w:val="24"/>
          <w:szCs w:val="24"/>
        </w:rPr>
        <w:t>Se libérera des sommes dues par elle au titre du présent marché en faisant donner crédit au compte n° ………..............……….    Ouvert au nom de ………...........................................……….    Auprès de la banque</w:t>
      </w:r>
    </w:p>
    <w:p w14:paraId="20EFD7DE"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Agence de ………...........................................……….</w:t>
      </w:r>
    </w:p>
    <w:p w14:paraId="2C393345"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Avant signature du marché, la présente soumission acceptée par vou</w:t>
      </w:r>
      <w:r w:rsidR="00ED5563">
        <w:rPr>
          <w:rFonts w:ascii="Arial Narrow" w:hAnsi="Arial Narrow"/>
          <w:sz w:val="24"/>
          <w:szCs w:val="24"/>
        </w:rPr>
        <w:t>s vaudra engagement entre nous.</w:t>
      </w:r>
    </w:p>
    <w:p w14:paraId="2970ACD1"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Fait à ……….......................................……….  Le ………..........................................……….</w:t>
      </w:r>
    </w:p>
    <w:p w14:paraId="62A2A417"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xml:space="preserve">Signature de </w:t>
      </w:r>
    </w:p>
    <w:p w14:paraId="147E0237"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En qualité de ………......................................…… Dûment autorisé à signer les soumissions pour et au nom de (9) ………...........................................……….</w:t>
      </w:r>
    </w:p>
    <w:p w14:paraId="4127B51F"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(8) Supprimer la mention inutile</w:t>
      </w:r>
    </w:p>
    <w:p w14:paraId="2B5C487F" w14:textId="77777777" w:rsidR="00463D07" w:rsidRPr="006D7582" w:rsidRDefault="00463D07" w:rsidP="00463D07">
      <w:r w:rsidRPr="006D7582">
        <w:t>(9) Annexer la lettre de pouvoirs</w:t>
      </w:r>
    </w:p>
    <w:p w14:paraId="0E55E8A3" w14:textId="77777777" w:rsidR="00463D07" w:rsidRPr="006D7582" w:rsidRDefault="00463D07" w:rsidP="00463D07">
      <w:pPr>
        <w:sectPr w:rsidR="00463D07" w:rsidRPr="006D7582">
          <w:pgSz w:w="11900" w:h="16820"/>
          <w:pgMar w:top="1134" w:right="1134" w:bottom="1134" w:left="1134" w:header="720" w:footer="720" w:gutter="0"/>
          <w:cols w:space="720"/>
        </w:sectPr>
      </w:pPr>
    </w:p>
    <w:p w14:paraId="3FDFE2D1" w14:textId="20A3D4BB" w:rsidR="00463D07" w:rsidRPr="00315917" w:rsidRDefault="00463D07" w:rsidP="00463D07">
      <w:pPr>
        <w:rPr>
          <w:rFonts w:ascii="Arial Narrow" w:hAnsi="Arial Narrow"/>
          <w:b/>
          <w:sz w:val="28"/>
          <w:szCs w:val="28"/>
        </w:rPr>
      </w:pPr>
      <w:bookmarkStart w:id="413" w:name="_Toc97557130"/>
      <w:bookmarkStart w:id="414" w:name="_Toc530309772"/>
      <w:r w:rsidRPr="00ED5563">
        <w:rPr>
          <w:rFonts w:ascii="Arial Narrow" w:hAnsi="Arial Narrow"/>
          <w:b/>
          <w:sz w:val="28"/>
          <w:szCs w:val="28"/>
        </w:rPr>
        <w:lastRenderedPageBreak/>
        <w:t xml:space="preserve">Annexe n° 3 : </w:t>
      </w:r>
      <w:r w:rsidR="00ED5563" w:rsidRPr="00ED5563">
        <w:rPr>
          <w:rFonts w:ascii="Arial Narrow" w:hAnsi="Arial Narrow"/>
          <w:b/>
          <w:sz w:val="28"/>
          <w:szCs w:val="28"/>
        </w:rPr>
        <w:t>MODELE DE CAUTIONNEMENT DE SOUMISSION</w:t>
      </w:r>
      <w:bookmarkEnd w:id="413"/>
      <w:bookmarkEnd w:id="414"/>
    </w:p>
    <w:p w14:paraId="0B0D5341" w14:textId="77777777" w:rsidR="00463D07" w:rsidRPr="006D7582" w:rsidRDefault="00463D07" w:rsidP="00315917">
      <w:pPr>
        <w:spacing w:line="240" w:lineRule="auto"/>
      </w:pPr>
      <w:bookmarkStart w:id="415" w:name="_Toc530309773"/>
      <w:r w:rsidRPr="006D7582">
        <w:t>Organisme financier :</w:t>
      </w:r>
    </w:p>
    <w:p w14:paraId="3A807C16" w14:textId="473237E8" w:rsidR="00463D07" w:rsidRPr="006D7582" w:rsidRDefault="00463D07" w:rsidP="00315917">
      <w:pPr>
        <w:spacing w:line="240" w:lineRule="auto"/>
      </w:pPr>
      <w:r w:rsidRPr="006D7582">
        <w:t>Référence de la Caution : N° …………….......</w:t>
      </w:r>
      <w:r w:rsidR="00315917">
        <w:t>...........................……….</w:t>
      </w:r>
    </w:p>
    <w:p w14:paraId="6F0086B1" w14:textId="10A8D71E" w:rsidR="00463D07" w:rsidRPr="006D7582" w:rsidRDefault="00463D07" w:rsidP="00315917">
      <w:pPr>
        <w:spacing w:line="240" w:lineRule="auto"/>
      </w:pPr>
      <w:r w:rsidRPr="006D7582">
        <w:t xml:space="preserve">Adressée à </w:t>
      </w:r>
      <w:r w:rsidR="00ED5563" w:rsidRPr="00ED5563">
        <w:rPr>
          <w:b/>
        </w:rPr>
        <w:t>Madame le Maire de la Commune d’Arrondissement de Kribi 1</w:t>
      </w:r>
      <w:r w:rsidR="00ED5563" w:rsidRPr="00ED5563">
        <w:rPr>
          <w:b/>
          <w:vertAlign w:val="superscript"/>
        </w:rPr>
        <w:t>er</w:t>
      </w:r>
      <w:r w:rsidRPr="006D7582">
        <w:t xml:space="preserve">, </w:t>
      </w:r>
      <w:r w:rsidR="00ED5563">
        <w:t xml:space="preserve">BP : 81 Kribi, Cameroun, </w:t>
      </w:r>
      <w:r w:rsidRPr="006D7582">
        <w:t xml:space="preserve">ci-dessous </w:t>
      </w:r>
      <w:r w:rsidR="00315917">
        <w:t>désigné « le Maître d’Ouvrage »</w:t>
      </w:r>
    </w:p>
    <w:p w14:paraId="023C1410" w14:textId="77777777" w:rsidR="00463D07" w:rsidRPr="006D7582" w:rsidRDefault="00463D07" w:rsidP="00315917">
      <w:pPr>
        <w:spacing w:line="240" w:lineRule="auto"/>
      </w:pPr>
      <w:r w:rsidRPr="006D7582">
        <w:t>Attendu que le Prestataire ……………..........................………, ci-dessous désignée « le soumissionnaire », a soumis son offre en date du ……………..........................……….    Pour [rappeler l’objet de l’appel d’offres], ci-dessous désignée</w:t>
      </w:r>
    </w:p>
    <w:p w14:paraId="3608A83F" w14:textId="2051C1B9" w:rsidR="00463D07" w:rsidRPr="006D7582" w:rsidRDefault="00463D07" w:rsidP="00315917">
      <w:pPr>
        <w:spacing w:line="240" w:lineRule="auto"/>
      </w:pPr>
      <w:r w:rsidRPr="006D7582">
        <w:t>« L’offre », et pour laquelle il doit joindre un cautionnement provisoire équ</w:t>
      </w:r>
      <w:r w:rsidR="007856B1">
        <w:t xml:space="preserve">ivalant à [indiquer le montant] </w:t>
      </w:r>
      <w:r w:rsidR="00315917">
        <w:t>Francs CFA,</w:t>
      </w:r>
    </w:p>
    <w:p w14:paraId="052B4D1C" w14:textId="77777777" w:rsidR="00463D07" w:rsidRPr="006D7582" w:rsidRDefault="00463D07" w:rsidP="00315917">
      <w:pPr>
        <w:spacing w:line="240" w:lineRule="auto"/>
      </w:pPr>
      <w:r w:rsidRPr="006D7582">
        <w:t>Nous …………....................…..........................……….  [Nom et adresse de l’organisme financier], représentée par ……………..........................……….  [Noms des signataires], ci-dessous désignée « l’organisme financier », déclarons garantir le paiement au Maître d’Ouvrage de la somme maximale de [indiquer le montant] Francs CFA, que l’organisme financier s’engage à régler intégralement à au Maître d’Ouvrage, s’obligeant elle-même, ses successeurs et assignataires.</w:t>
      </w:r>
    </w:p>
    <w:p w14:paraId="6D10CD1C" w14:textId="37D5DED8" w:rsidR="00463D07" w:rsidRPr="006D7582" w:rsidRDefault="00463D07" w:rsidP="00315917">
      <w:pPr>
        <w:spacing w:line="240" w:lineRule="auto"/>
      </w:pPr>
      <w:r w:rsidRPr="006D7582">
        <w:t xml:space="preserve">Les conditions de cette </w:t>
      </w:r>
      <w:r w:rsidR="00315917">
        <w:t>obligation sont les suivantes :</w:t>
      </w:r>
    </w:p>
    <w:p w14:paraId="3899AA07" w14:textId="77777777" w:rsidR="00463D07" w:rsidRPr="006D7582" w:rsidRDefault="00463D07" w:rsidP="00315917">
      <w:pPr>
        <w:spacing w:line="240" w:lineRule="auto"/>
      </w:pPr>
      <w:r w:rsidRPr="006D7582">
        <w:t>Si le soumissionnaire retire son offre pendant la période de validité prévue dans le dossier d’appel d’offres ;</w:t>
      </w:r>
    </w:p>
    <w:p w14:paraId="35B16917" w14:textId="22D2DC83" w:rsidR="00463D07" w:rsidRPr="006D7582" w:rsidRDefault="00315917" w:rsidP="00315917">
      <w:pPr>
        <w:spacing w:line="240" w:lineRule="auto"/>
      </w:pPr>
      <w:r>
        <w:t>Où</w:t>
      </w:r>
    </w:p>
    <w:p w14:paraId="51BA03A2" w14:textId="6CDC7E86" w:rsidR="00463D07" w:rsidRPr="006D7582" w:rsidRDefault="00463D07" w:rsidP="00315917">
      <w:pPr>
        <w:spacing w:line="240" w:lineRule="auto"/>
      </w:pPr>
      <w:r w:rsidRPr="006D7582">
        <w:t xml:space="preserve">Si le soumissionnaire, s’étant vu notifié l’attribution du marché par le Maître </w:t>
      </w:r>
      <w:r w:rsidR="007856B1">
        <w:t xml:space="preserve">d’Ouvrage </w:t>
      </w:r>
      <w:r w:rsidRPr="006D7582">
        <w:t>p</w:t>
      </w:r>
      <w:r w:rsidR="00315917">
        <w:t>endant la période de validité :</w:t>
      </w:r>
    </w:p>
    <w:p w14:paraId="37E9447D" w14:textId="20396557" w:rsidR="00463D07" w:rsidRPr="006D7582" w:rsidRDefault="00463D07" w:rsidP="00315917">
      <w:pPr>
        <w:spacing w:line="240" w:lineRule="auto"/>
      </w:pPr>
      <w:r w:rsidRPr="006D7582">
        <w:t>- omet de signer ou refuse de signer le marché, alors qu’il</w:t>
      </w:r>
      <w:r w:rsidR="00315917">
        <w:t xml:space="preserve"> est requis de le faire ;</w:t>
      </w:r>
    </w:p>
    <w:p w14:paraId="0AF5479B" w14:textId="77777777" w:rsidR="00463D07" w:rsidRPr="006D7582" w:rsidRDefault="00463D07" w:rsidP="00315917">
      <w:pPr>
        <w:spacing w:line="240" w:lineRule="auto"/>
      </w:pPr>
      <w:r w:rsidRPr="006D7582">
        <w:t>-  omet ou refuse de fournir le cautionnement définitif du marché (cautionnement définitif), comme prévu dans celui-ci.</w:t>
      </w:r>
    </w:p>
    <w:p w14:paraId="74323687" w14:textId="5023EA41" w:rsidR="00463D07" w:rsidRPr="006D7582" w:rsidRDefault="00463D07" w:rsidP="00315917">
      <w:pPr>
        <w:spacing w:line="240" w:lineRule="auto"/>
      </w:pPr>
      <w:r w:rsidRPr="006D7582">
        <w:t>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w:t>
      </w:r>
      <w:r w:rsidR="00315917">
        <w:t>e(s) condition(s) a (ont) joué.</w:t>
      </w:r>
    </w:p>
    <w:p w14:paraId="793E39C6" w14:textId="51FCB0F6" w:rsidR="00463D07" w:rsidRPr="006D7582" w:rsidRDefault="00463D07" w:rsidP="00315917">
      <w:pPr>
        <w:spacing w:line="240" w:lineRule="auto"/>
      </w:pPr>
      <w:r w:rsidRPr="006D7582">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w:t>
      </w:r>
      <w:r w:rsidR="00315917">
        <w:t>n de cette période de validité.</w:t>
      </w:r>
    </w:p>
    <w:p w14:paraId="633B4F13" w14:textId="77777777" w:rsidR="00463D07" w:rsidRPr="006D7582" w:rsidRDefault="00463D07" w:rsidP="00315917">
      <w:pPr>
        <w:spacing w:line="240" w:lineRule="auto"/>
      </w:pPr>
      <w:r w:rsidRPr="006D7582">
        <w:t>Le présent cautionnement est soumis pour son interprétation et son exécution au droit camerounais. Les tribunaux du Cameroun seront seuls compétents pour statuer sur tout ce qui concerne le présent engagement et ses suites.</w:t>
      </w:r>
    </w:p>
    <w:p w14:paraId="6843FAA9" w14:textId="6EB201C3" w:rsidR="00463D07" w:rsidRPr="006D7582" w:rsidRDefault="00463D07" w:rsidP="00315917">
      <w:pPr>
        <w:spacing w:line="240" w:lineRule="auto"/>
      </w:pPr>
      <w:r w:rsidRPr="006D7582">
        <w:t>Signé et authen</w:t>
      </w:r>
      <w:r w:rsidR="00315917">
        <w:t>tifié par l’organisme financier</w:t>
      </w:r>
    </w:p>
    <w:p w14:paraId="3656E9AD" w14:textId="193D1E18" w:rsidR="00463D07" w:rsidRPr="006D7582" w:rsidRDefault="00463D07" w:rsidP="00463D07">
      <w:r w:rsidRPr="006D7582">
        <w:t>À ……………..........................………</w:t>
      </w:r>
      <w:r w:rsidR="00315917">
        <w:t>, le ……….......................</w:t>
      </w:r>
    </w:p>
    <w:p w14:paraId="3F4F5F8C" w14:textId="77777777" w:rsidR="00463D07" w:rsidRPr="006D7582" w:rsidRDefault="00463D07" w:rsidP="00463D07">
      <w:r w:rsidRPr="006D7582">
        <w:t>[Signature de l’organisme financier]</w:t>
      </w:r>
    </w:p>
    <w:p w14:paraId="6311658F" w14:textId="77777777" w:rsidR="00463D07" w:rsidRPr="007856B1" w:rsidRDefault="00463D07" w:rsidP="00463D07">
      <w:pPr>
        <w:rPr>
          <w:rFonts w:ascii="Arial Narrow" w:hAnsi="Arial Narrow"/>
          <w:b/>
          <w:sz w:val="28"/>
          <w:szCs w:val="28"/>
        </w:rPr>
      </w:pPr>
      <w:r w:rsidRPr="006D7582">
        <w:br w:type="page"/>
      </w:r>
      <w:bookmarkStart w:id="416" w:name="_Toc97557131"/>
      <w:r w:rsidRPr="007856B1">
        <w:rPr>
          <w:rFonts w:ascii="Arial Narrow" w:hAnsi="Arial Narrow"/>
          <w:b/>
          <w:sz w:val="28"/>
          <w:szCs w:val="28"/>
        </w:rPr>
        <w:lastRenderedPageBreak/>
        <w:t xml:space="preserve">Annexe n° 4 : </w:t>
      </w:r>
      <w:r w:rsidR="007856B1" w:rsidRPr="007856B1">
        <w:rPr>
          <w:rFonts w:ascii="Arial Narrow" w:hAnsi="Arial Narrow"/>
          <w:b/>
          <w:sz w:val="28"/>
          <w:szCs w:val="28"/>
        </w:rPr>
        <w:t>MODELE DE CAUTIONNEMENT DEFINITIF</w:t>
      </w:r>
      <w:bookmarkEnd w:id="415"/>
      <w:bookmarkEnd w:id="416"/>
    </w:p>
    <w:p w14:paraId="2D7207C6" w14:textId="77777777" w:rsidR="00463D07" w:rsidRPr="006D7582" w:rsidRDefault="00463D07" w:rsidP="00315917">
      <w:pPr>
        <w:spacing w:after="0" w:line="240" w:lineRule="auto"/>
      </w:pPr>
      <w:r w:rsidRPr="006D7582">
        <w:t>Organisme financier :</w:t>
      </w:r>
    </w:p>
    <w:p w14:paraId="60B6BF9B" w14:textId="51D0D05D" w:rsidR="00463D07" w:rsidRPr="006D7582" w:rsidRDefault="00463D07" w:rsidP="00315917">
      <w:pPr>
        <w:spacing w:after="0" w:line="240" w:lineRule="auto"/>
      </w:pPr>
      <w:r w:rsidRPr="006D7582">
        <w:t>Référence de la Caution : N° …………….......</w:t>
      </w:r>
      <w:r w:rsidR="00315917">
        <w:t>...........................……….</w:t>
      </w:r>
    </w:p>
    <w:p w14:paraId="5DE19019" w14:textId="77777777" w:rsidR="00646EDF" w:rsidRDefault="00463D07" w:rsidP="00315917">
      <w:pPr>
        <w:spacing w:after="0" w:line="240" w:lineRule="auto"/>
      </w:pPr>
      <w:r w:rsidRPr="006D7582">
        <w:t xml:space="preserve">Adressée à </w:t>
      </w:r>
      <w:r w:rsidR="00646EDF">
        <w:t>Madame le Maire de la Commune d’Arrondissement de Kribi 1</w:t>
      </w:r>
      <w:r w:rsidR="00646EDF" w:rsidRPr="00646EDF">
        <w:rPr>
          <w:vertAlign w:val="superscript"/>
        </w:rPr>
        <w:t>er</w:t>
      </w:r>
      <w:r w:rsidRPr="006D7582">
        <w:t xml:space="preserve">, </w:t>
      </w:r>
    </w:p>
    <w:p w14:paraId="15C3E54E" w14:textId="07949A22" w:rsidR="00463D07" w:rsidRPr="006D7582" w:rsidRDefault="00463D07" w:rsidP="00315917">
      <w:pPr>
        <w:spacing w:after="0" w:line="240" w:lineRule="auto"/>
      </w:pPr>
      <w:r w:rsidRPr="006D7582">
        <w:t xml:space="preserve">ci-dessous </w:t>
      </w:r>
      <w:r w:rsidR="00315917">
        <w:t>désigné « le Maître d’Ouvrage »</w:t>
      </w:r>
    </w:p>
    <w:p w14:paraId="174092DE" w14:textId="77777777" w:rsidR="00463D07" w:rsidRPr="006D7582" w:rsidRDefault="00463D07" w:rsidP="00315917">
      <w:pPr>
        <w:spacing w:after="0" w:line="240" w:lineRule="auto"/>
      </w:pPr>
      <w:r w:rsidRPr="006D7582">
        <w:t>Attendu que …………….............................................................................……….   [Nom et adresse du fournisseur ou du prestataire], ci-dessous désigné « le</w:t>
      </w:r>
    </w:p>
    <w:p w14:paraId="234F0499" w14:textId="77777777" w:rsidR="00463D07" w:rsidRPr="006D7582" w:rsidRDefault="00463D07" w:rsidP="00315917">
      <w:pPr>
        <w:spacing w:after="0" w:line="240" w:lineRule="auto"/>
      </w:pPr>
      <w:r w:rsidRPr="006D7582">
        <w:t>Fournisseur ou du prestataire », s’est engagé, en exécution du marché désigné « le marché », à réaliser</w:t>
      </w:r>
    </w:p>
    <w:p w14:paraId="6D979CEA" w14:textId="4DFC6E4E" w:rsidR="00463D07" w:rsidRPr="006D7582" w:rsidRDefault="00315917" w:rsidP="0010145E">
      <w:pPr>
        <w:spacing w:after="0" w:line="240" w:lineRule="auto"/>
        <w:jc w:val="both"/>
      </w:pPr>
      <w:r>
        <w:rPr>
          <w:rFonts w:ascii="Arial Narrow" w:hAnsi="Arial Narrow"/>
          <w:b/>
          <w:sz w:val="24"/>
          <w:szCs w:val="24"/>
        </w:rPr>
        <w:t xml:space="preserve">POUR LES </w:t>
      </w:r>
      <w:r w:rsidR="00467755">
        <w:rPr>
          <w:rFonts w:ascii="Arial Narrow" w:eastAsia="Times New Roman" w:hAnsi="Arial Narrow" w:cs="Arial"/>
          <w:b/>
          <w:bCs/>
          <w:sz w:val="24"/>
          <w:szCs w:val="24"/>
          <w:lang w:eastAsia="fr-FR"/>
        </w:rPr>
        <w:t xml:space="preserve">TRAVAUX DE </w:t>
      </w:r>
      <w:r w:rsidR="00467755" w:rsidRPr="00FD6B92">
        <w:rPr>
          <w:rFonts w:ascii="Arial Narrow" w:hAnsi="Arial Narrow" w:cs="Arial"/>
          <w:b/>
          <w:bCs/>
          <w:sz w:val="24"/>
          <w:szCs w:val="24"/>
        </w:rPr>
        <w:t>CONSTRUCTION D’UNE PISCINE NATURELLE AVEC DRAINS D’AMENE ET D’EVACUATION AU PARC DE LOISIRS POUR ENFANTS DE KRIBI 1</w:t>
      </w:r>
      <w:r w:rsidR="00467755" w:rsidRPr="00FD6B92">
        <w:rPr>
          <w:rFonts w:ascii="Arial Narrow" w:hAnsi="Arial Narrow" w:cs="Arial"/>
          <w:b/>
          <w:bCs/>
          <w:sz w:val="24"/>
          <w:szCs w:val="24"/>
          <w:vertAlign w:val="superscript"/>
        </w:rPr>
        <w:t>er</w:t>
      </w:r>
      <w:r w:rsidR="00467755" w:rsidRPr="00FD6B92">
        <w:rPr>
          <w:rFonts w:ascii="Arial Narrow" w:hAnsi="Arial Narrow" w:cs="Arial"/>
          <w:b/>
          <w:bCs/>
          <w:sz w:val="24"/>
          <w:szCs w:val="24"/>
        </w:rPr>
        <w:t xml:space="preserve"> (Phase 1)</w:t>
      </w:r>
      <w:r w:rsidR="00467755">
        <w:rPr>
          <w:rFonts w:ascii="Arial Narrow" w:hAnsi="Arial Narrow" w:cs="Arial"/>
          <w:b/>
          <w:bCs/>
          <w:sz w:val="24"/>
          <w:szCs w:val="24"/>
        </w:rPr>
        <w:t xml:space="preserve"> </w:t>
      </w:r>
      <w:r w:rsidRPr="00677C62">
        <w:rPr>
          <w:rFonts w:ascii="Arial Narrow" w:hAnsi="Arial Narrow"/>
          <w:b/>
          <w:sz w:val="24"/>
          <w:szCs w:val="24"/>
        </w:rPr>
        <w:t xml:space="preserve">DANS LA COMMUNE D'ARRONDISSEMENT DE KRIBI </w:t>
      </w:r>
      <w:r>
        <w:rPr>
          <w:rFonts w:ascii="Arial Narrow" w:hAnsi="Arial Narrow"/>
          <w:b/>
          <w:sz w:val="24"/>
          <w:szCs w:val="24"/>
        </w:rPr>
        <w:t>1</w:t>
      </w:r>
      <w:r w:rsidRPr="00B8737C">
        <w:rPr>
          <w:rFonts w:ascii="Arial Narrow" w:hAnsi="Arial Narrow"/>
          <w:b/>
          <w:sz w:val="24"/>
          <w:szCs w:val="24"/>
          <w:vertAlign w:val="superscript"/>
        </w:rPr>
        <w:t>er</w:t>
      </w:r>
      <w:r w:rsidRPr="00677C62">
        <w:rPr>
          <w:rFonts w:ascii="Arial Narrow" w:hAnsi="Arial Narrow"/>
          <w:b/>
          <w:sz w:val="24"/>
          <w:szCs w:val="24"/>
        </w:rPr>
        <w:t>, DEPARTEMENT DE L’OCEAN,</w:t>
      </w:r>
      <w:r>
        <w:rPr>
          <w:rFonts w:ascii="Arial Narrow" w:hAnsi="Arial Narrow"/>
          <w:b/>
          <w:sz w:val="24"/>
          <w:szCs w:val="24"/>
        </w:rPr>
        <w:t xml:space="preserve"> REGION DU SUD.</w:t>
      </w:r>
      <w:r w:rsidR="00677C62" w:rsidRPr="00677C62">
        <w:rPr>
          <w:rFonts w:ascii="Arial Narrow" w:hAnsi="Arial Narrow"/>
          <w:b/>
          <w:sz w:val="24"/>
          <w:szCs w:val="24"/>
        </w:rPr>
        <w:t xml:space="preserve">. </w:t>
      </w:r>
      <w:r w:rsidR="00463D07" w:rsidRPr="006D7582">
        <w:t xml:space="preserve">Attendu qu’il est stipulé dans le marché que le Fournisseur remettra au Maître d’Ouvrage un cautionnement définitif, d’un montant égal </w:t>
      </w:r>
      <w:r w:rsidR="007856B1">
        <w:t>au pourcentage de 2%</w:t>
      </w:r>
      <w:r w:rsidR="00463D07" w:rsidRPr="006D7582">
        <w:t xml:space="preserve"> du montant de la tranche du marché correspondant, comme garantie de l’exécution de ses obligations de bonne fin conform</w:t>
      </w:r>
      <w:r>
        <w:t>ément aux conditions du marché,</w:t>
      </w:r>
    </w:p>
    <w:p w14:paraId="79FF0C8A" w14:textId="11D17307" w:rsidR="00463D07" w:rsidRPr="006D7582" w:rsidRDefault="00463D07" w:rsidP="00315917">
      <w:pPr>
        <w:spacing w:after="0" w:line="240" w:lineRule="auto"/>
      </w:pPr>
      <w:r w:rsidRPr="006D7582">
        <w:t>Attendu que nous avons convenu de donner a</w:t>
      </w:r>
      <w:r w:rsidR="00315917">
        <w:t>u Fournisseur ce cautionnement,</w:t>
      </w:r>
    </w:p>
    <w:p w14:paraId="4891028B" w14:textId="77777777" w:rsidR="00463D07" w:rsidRPr="006D7582" w:rsidRDefault="00463D07" w:rsidP="00315917">
      <w:pPr>
        <w:spacing w:after="0" w:line="240" w:lineRule="auto"/>
      </w:pPr>
      <w:r w:rsidRPr="006D7582">
        <w:t>Nous, ……………................................................................................................................................................................................………..  [nom et adresse de banque], représentée par ……………..........................................................................................................................………..  [noms des signataires],</w:t>
      </w:r>
    </w:p>
    <w:p w14:paraId="7E1B646F" w14:textId="77777777" w:rsidR="00463D07" w:rsidRPr="006D7582" w:rsidRDefault="00463D07" w:rsidP="00315917">
      <w:pPr>
        <w:spacing w:after="0" w:line="240" w:lineRule="auto"/>
      </w:pPr>
      <w:r w:rsidRPr="006D7582">
        <w:t>ci-dessous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14:paraId="353D743C" w14:textId="69C92FBD" w:rsidR="00463D07" w:rsidRPr="006D7582" w:rsidRDefault="00463D07" w:rsidP="00315917">
      <w:pPr>
        <w:spacing w:after="0" w:line="240" w:lineRule="auto"/>
      </w:pPr>
      <w:r w:rsidRPr="006D7582">
        <w:t>Nous convenons qu’aucun changement ou additif ou aucune autre modification au marché ne nous libérera d’une obligation quelconque nous incombant en vertu du présent cautionnement définitif et nous dérogeons par la présente à la notification de toute modif</w:t>
      </w:r>
      <w:r w:rsidR="00315917">
        <w:t>ication, additif ou changement.</w:t>
      </w:r>
    </w:p>
    <w:p w14:paraId="65530B5F" w14:textId="41FD2CDB" w:rsidR="00463D07" w:rsidRPr="006D7582" w:rsidRDefault="00463D07" w:rsidP="00315917">
      <w:pPr>
        <w:spacing w:after="0" w:line="240" w:lineRule="auto"/>
      </w:pPr>
      <w:r w:rsidRPr="006D7582">
        <w:t xml:space="preserve">Le présent </w:t>
      </w:r>
      <w:r w:rsidR="00677C62" w:rsidRPr="006D7582">
        <w:t>cautionnement définitif</w:t>
      </w:r>
      <w:r w:rsidRPr="006D7582">
        <w:t xml:space="preserve"> prend effet à compter </w:t>
      </w:r>
      <w:r w:rsidR="000932BA" w:rsidRPr="006D7582">
        <w:t>de sa signature et dès notification</w:t>
      </w:r>
      <w:r w:rsidRPr="006D7582">
        <w:t xml:space="preserve"> du marché. La caution sera libérée dans un délai (indiquer le délai) à compter de la date de récept</w:t>
      </w:r>
      <w:r w:rsidR="00315917">
        <w:t>ion provisoire des fournitures.</w:t>
      </w:r>
    </w:p>
    <w:p w14:paraId="0E4B0F8E" w14:textId="4E9B0E43" w:rsidR="00463D07" w:rsidRPr="006D7582" w:rsidRDefault="00677C62" w:rsidP="00315917">
      <w:pPr>
        <w:spacing w:after="0" w:line="240" w:lineRule="auto"/>
      </w:pPr>
      <w:r w:rsidRPr="006D7582">
        <w:t>Après le</w:t>
      </w:r>
      <w:r w:rsidR="00463D07" w:rsidRPr="006D7582">
        <w:t xml:space="preserve"> délai </w:t>
      </w:r>
      <w:r w:rsidRPr="006D7582">
        <w:t xml:space="preserve">susvisé, la caution devient sans objet </w:t>
      </w:r>
      <w:r w:rsidR="000932BA" w:rsidRPr="006D7582">
        <w:t>et doit nous être</w:t>
      </w:r>
      <w:r w:rsidR="00463D07" w:rsidRPr="006D7582">
        <w:t xml:space="preserve"> </w:t>
      </w:r>
      <w:r w:rsidR="000932BA" w:rsidRPr="006D7582">
        <w:t>automatiquement retournée sans aucune</w:t>
      </w:r>
      <w:r w:rsidR="00315917">
        <w:t xml:space="preserve"> forme de procédure.</w:t>
      </w:r>
    </w:p>
    <w:p w14:paraId="70A083A3" w14:textId="181D09B0" w:rsidR="00463D07" w:rsidRPr="006D7582" w:rsidRDefault="00463D07" w:rsidP="00315917">
      <w:pPr>
        <w:spacing w:after="0" w:line="240" w:lineRule="auto"/>
      </w:pPr>
      <w:r w:rsidRPr="006D7582">
        <w:t xml:space="preserve">Toute demande de paiement formulée par le Maître d’Ouvrage au titre de la présente garantie doit être faite par lettre recommandée avec </w:t>
      </w:r>
      <w:r w:rsidR="00677C62" w:rsidRPr="006D7582">
        <w:t xml:space="preserve">accusé de réception, </w:t>
      </w:r>
      <w:r w:rsidR="000932BA" w:rsidRPr="006D7582">
        <w:t>parvenue à la banque pendant la</w:t>
      </w:r>
      <w:r w:rsidRPr="006D7582">
        <w:t xml:space="preserve"> période de validité du présent engagement.</w:t>
      </w:r>
    </w:p>
    <w:p w14:paraId="58E7083D" w14:textId="77777777" w:rsidR="00463D07" w:rsidRPr="006D7582" w:rsidRDefault="00463D07" w:rsidP="00315917">
      <w:pPr>
        <w:spacing w:after="0" w:line="240" w:lineRule="auto"/>
      </w:pPr>
    </w:p>
    <w:p w14:paraId="0C5BDC0E" w14:textId="7BC38335" w:rsidR="00463D07" w:rsidRPr="006D7582" w:rsidRDefault="00463D07" w:rsidP="00315917">
      <w:pPr>
        <w:spacing w:after="0" w:line="240" w:lineRule="auto"/>
      </w:pPr>
      <w:r w:rsidRPr="006D7582">
        <w:t>Le présent cautionnement définitif est soumis pour son interprétation et son exécution au droit camerounais. Les tribunaux camerounais seront seuls compétents pour statuer sur tout ce qui concerne le pr</w:t>
      </w:r>
      <w:r w:rsidR="00315917">
        <w:t>ésent engagement et ses suites.</w:t>
      </w:r>
    </w:p>
    <w:p w14:paraId="3B15B7D0" w14:textId="77777777" w:rsidR="00463D07" w:rsidRPr="006D7582" w:rsidRDefault="00463D07" w:rsidP="00315917">
      <w:pPr>
        <w:spacing w:after="0" w:line="240" w:lineRule="auto"/>
      </w:pPr>
      <w:r w:rsidRPr="006D7582">
        <w:t>Signé et authentifié par l’Organisme financier</w:t>
      </w:r>
    </w:p>
    <w:p w14:paraId="77D4A307" w14:textId="77777777" w:rsidR="00463D07" w:rsidRPr="006D7582" w:rsidRDefault="00463D07" w:rsidP="00315917">
      <w:pPr>
        <w:spacing w:after="0" w:line="240" w:lineRule="auto"/>
      </w:pPr>
      <w:r w:rsidRPr="006D7582">
        <w:t xml:space="preserve">…..........................……….., le </w:t>
      </w:r>
    </w:p>
    <w:p w14:paraId="337F3463" w14:textId="77777777" w:rsidR="00463D07" w:rsidRPr="006D7582" w:rsidRDefault="00463D07" w:rsidP="00315917">
      <w:pPr>
        <w:spacing w:after="0" w:line="240" w:lineRule="auto"/>
      </w:pPr>
      <w:r w:rsidRPr="006D7582">
        <w:t>[signature de la banque]</w:t>
      </w:r>
    </w:p>
    <w:p w14:paraId="320982B9" w14:textId="77777777" w:rsidR="00463D07" w:rsidRPr="006D7582" w:rsidRDefault="00463D07" w:rsidP="00463D07"/>
    <w:p w14:paraId="31E8B4FF" w14:textId="77777777" w:rsidR="00463D07" w:rsidRPr="006D7582" w:rsidRDefault="00463D07" w:rsidP="00463D07"/>
    <w:p w14:paraId="4774608B" w14:textId="77777777" w:rsidR="007856B1" w:rsidRPr="006D7582" w:rsidRDefault="00463D07" w:rsidP="007856B1">
      <w:r w:rsidRPr="006D7582">
        <w:br w:type="page"/>
      </w:r>
      <w:bookmarkStart w:id="417" w:name="_Toc97557133"/>
      <w:bookmarkStart w:id="418" w:name="_Toc530309775"/>
      <w:r w:rsidR="007856B1" w:rsidRPr="006D7582">
        <w:lastRenderedPageBreak/>
        <w:t xml:space="preserve"> </w:t>
      </w:r>
    </w:p>
    <w:p w14:paraId="56A8A064" w14:textId="77777777" w:rsidR="00463D07" w:rsidRPr="007856B1" w:rsidRDefault="00463D07" w:rsidP="00463D07">
      <w:pPr>
        <w:rPr>
          <w:rFonts w:ascii="Arial Narrow" w:hAnsi="Arial Narrow"/>
          <w:b/>
          <w:sz w:val="24"/>
          <w:szCs w:val="24"/>
        </w:rPr>
      </w:pPr>
      <w:r w:rsidRPr="007856B1">
        <w:rPr>
          <w:rFonts w:ascii="Arial Narrow" w:hAnsi="Arial Narrow"/>
          <w:b/>
          <w:sz w:val="24"/>
          <w:szCs w:val="24"/>
        </w:rPr>
        <w:t>A</w:t>
      </w:r>
      <w:r w:rsidR="007856B1" w:rsidRPr="007856B1">
        <w:rPr>
          <w:rFonts w:ascii="Arial Narrow" w:hAnsi="Arial Narrow"/>
          <w:b/>
          <w:sz w:val="24"/>
          <w:szCs w:val="24"/>
        </w:rPr>
        <w:t>nnexe n°5</w:t>
      </w:r>
      <w:r w:rsidRPr="007856B1">
        <w:rPr>
          <w:rFonts w:ascii="Arial Narrow" w:hAnsi="Arial Narrow"/>
          <w:b/>
          <w:sz w:val="24"/>
          <w:szCs w:val="24"/>
        </w:rPr>
        <w:t xml:space="preserve"> : </w:t>
      </w:r>
      <w:r w:rsidR="007856B1" w:rsidRPr="007856B1">
        <w:rPr>
          <w:rFonts w:ascii="Arial Narrow" w:hAnsi="Arial Narrow"/>
          <w:b/>
          <w:sz w:val="24"/>
          <w:szCs w:val="24"/>
        </w:rPr>
        <w:t>MODELE DE CAUTIONNEMENT DE BONNE EXECUTION EN REMPL</w:t>
      </w:r>
      <w:r w:rsidR="007856B1">
        <w:rPr>
          <w:rFonts w:ascii="Arial Narrow" w:hAnsi="Arial Narrow"/>
          <w:b/>
          <w:sz w:val="24"/>
          <w:szCs w:val="24"/>
        </w:rPr>
        <w:t>ACEMENT DE LA RETENUE</w:t>
      </w:r>
      <w:r w:rsidR="007856B1" w:rsidRPr="007856B1">
        <w:rPr>
          <w:rFonts w:ascii="Arial Narrow" w:hAnsi="Arial Narrow"/>
          <w:b/>
          <w:sz w:val="24"/>
          <w:szCs w:val="24"/>
        </w:rPr>
        <w:t xml:space="preserve"> DE GARANTIE</w:t>
      </w:r>
      <w:bookmarkEnd w:id="417"/>
      <w:bookmarkEnd w:id="418"/>
    </w:p>
    <w:p w14:paraId="1E1E0BC0"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Organisme financier : …………...........................……………………</w:t>
      </w:r>
    </w:p>
    <w:p w14:paraId="01B57C0D"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Référence du Cautionnement : N° …………...........................……………………</w:t>
      </w:r>
    </w:p>
    <w:p w14:paraId="2A64B426"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Adressée </w:t>
      </w:r>
      <w:r w:rsidR="00B06D0D" w:rsidRPr="00B06D0D">
        <w:rPr>
          <w:rFonts w:ascii="Arial Narrow" w:hAnsi="Arial Narrow"/>
          <w:sz w:val="24"/>
          <w:szCs w:val="24"/>
        </w:rPr>
        <w:t xml:space="preserve">à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B06D0D" w:rsidRPr="00B06D0D">
        <w:rPr>
          <w:rFonts w:ascii="Arial Narrow" w:hAnsi="Arial Narrow"/>
          <w:sz w:val="24"/>
          <w:szCs w:val="24"/>
        </w:rPr>
        <w:t>, BP : 81 Kribi, Cameroun</w:t>
      </w:r>
    </w:p>
    <w:p w14:paraId="1CA7F614" w14:textId="5A523AA2"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ci-dessous </w:t>
      </w:r>
      <w:r w:rsidR="00315917">
        <w:rPr>
          <w:rFonts w:ascii="Arial Narrow" w:hAnsi="Arial Narrow"/>
          <w:sz w:val="24"/>
          <w:szCs w:val="24"/>
        </w:rPr>
        <w:t>désigné « le Maître d’Ouvrage »</w:t>
      </w:r>
    </w:p>
    <w:p w14:paraId="72982C50"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Attendu que ………….................................................................</w:t>
      </w:r>
      <w:r w:rsidR="00B06D0D" w:rsidRPr="00B06D0D">
        <w:rPr>
          <w:rFonts w:ascii="Arial Narrow" w:hAnsi="Arial Narrow"/>
          <w:sz w:val="24"/>
          <w:szCs w:val="24"/>
        </w:rPr>
        <w:t>nom et adresse</w:t>
      </w:r>
      <w:r w:rsidRPr="00B06D0D">
        <w:rPr>
          <w:rFonts w:ascii="Arial Narrow" w:hAnsi="Arial Narrow"/>
          <w:sz w:val="24"/>
          <w:szCs w:val="24"/>
        </w:rPr>
        <w:t xml:space="preserve"> du prestataire],</w:t>
      </w:r>
    </w:p>
    <w:p w14:paraId="528D09AB" w14:textId="724BE3A6"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ci-</w:t>
      </w:r>
      <w:r w:rsidR="00B06D0D" w:rsidRPr="00B06D0D">
        <w:rPr>
          <w:rFonts w:ascii="Arial Narrow" w:hAnsi="Arial Narrow"/>
          <w:sz w:val="24"/>
          <w:szCs w:val="24"/>
        </w:rPr>
        <w:t>dessous désigné « le Prestataire</w:t>
      </w:r>
      <w:r w:rsidRPr="00B06D0D">
        <w:rPr>
          <w:rFonts w:ascii="Arial Narrow" w:hAnsi="Arial Narrow"/>
          <w:sz w:val="24"/>
          <w:szCs w:val="24"/>
        </w:rPr>
        <w:t>», s’est engagé, en exécution du marché</w:t>
      </w:r>
      <w:r w:rsidR="00B06D0D" w:rsidRPr="00B06D0D">
        <w:rPr>
          <w:rFonts w:ascii="Arial Narrow" w:hAnsi="Arial Narrow"/>
          <w:sz w:val="24"/>
          <w:szCs w:val="24"/>
        </w:rPr>
        <w:t>, livrer les  travaux</w:t>
      </w:r>
      <w:r w:rsidRPr="00B06D0D">
        <w:rPr>
          <w:rFonts w:ascii="Arial Narrow" w:hAnsi="Arial Narrow"/>
          <w:sz w:val="24"/>
          <w:szCs w:val="24"/>
        </w:rPr>
        <w:t xml:space="preserve"> </w:t>
      </w:r>
      <w:r w:rsidR="00B06D0D" w:rsidRPr="00B06D0D">
        <w:rPr>
          <w:rFonts w:ascii="Arial Narrow" w:hAnsi="Arial Narrow"/>
          <w:sz w:val="24"/>
          <w:szCs w:val="24"/>
        </w:rPr>
        <w:t xml:space="preserve">de </w:t>
      </w:r>
      <w:r w:rsidR="00677C62">
        <w:rPr>
          <w:rFonts w:ascii="Arial Narrow" w:hAnsi="Arial Narrow"/>
          <w:b/>
          <w:sz w:val="24"/>
          <w:szCs w:val="24"/>
        </w:rPr>
        <w:t xml:space="preserve">POUR </w:t>
      </w:r>
      <w:r w:rsidR="00315917">
        <w:rPr>
          <w:rFonts w:ascii="Arial Narrow" w:hAnsi="Arial Narrow"/>
          <w:b/>
          <w:sz w:val="24"/>
          <w:szCs w:val="24"/>
        </w:rPr>
        <w:t xml:space="preserve">LES </w:t>
      </w:r>
      <w:r w:rsidR="00467755">
        <w:rPr>
          <w:rFonts w:ascii="Arial Narrow" w:eastAsia="Times New Roman" w:hAnsi="Arial Narrow" w:cs="Arial"/>
          <w:b/>
          <w:bCs/>
          <w:sz w:val="24"/>
          <w:szCs w:val="24"/>
          <w:lang w:eastAsia="fr-FR"/>
        </w:rPr>
        <w:t xml:space="preserve">TRAVAUX DE </w:t>
      </w:r>
      <w:r w:rsidR="00467755" w:rsidRPr="00FD6B92">
        <w:rPr>
          <w:rFonts w:ascii="Arial Narrow" w:hAnsi="Arial Narrow" w:cs="Arial"/>
          <w:b/>
          <w:bCs/>
          <w:sz w:val="24"/>
          <w:szCs w:val="24"/>
        </w:rPr>
        <w:t>CONSTRUCTION D’UNE PISCINE NATURELLE AVEC DRAINS D’AMENE ET D’EVACUATION AU PARC DE LOISIRS POUR ENFANTS DE KRIBI 1</w:t>
      </w:r>
      <w:r w:rsidR="00467755" w:rsidRPr="00FD6B92">
        <w:rPr>
          <w:rFonts w:ascii="Arial Narrow" w:hAnsi="Arial Narrow" w:cs="Arial"/>
          <w:b/>
          <w:bCs/>
          <w:sz w:val="24"/>
          <w:szCs w:val="24"/>
          <w:vertAlign w:val="superscript"/>
        </w:rPr>
        <w:t>er</w:t>
      </w:r>
      <w:r w:rsidR="00467755" w:rsidRPr="00FD6B92">
        <w:rPr>
          <w:rFonts w:ascii="Arial Narrow" w:hAnsi="Arial Narrow" w:cs="Arial"/>
          <w:b/>
          <w:bCs/>
          <w:sz w:val="24"/>
          <w:szCs w:val="24"/>
        </w:rPr>
        <w:t xml:space="preserve"> (Phase 1)</w:t>
      </w:r>
      <w:r w:rsidR="00467755">
        <w:rPr>
          <w:rFonts w:ascii="Arial Narrow" w:hAnsi="Arial Narrow" w:cs="Arial"/>
          <w:b/>
          <w:bCs/>
          <w:sz w:val="24"/>
          <w:szCs w:val="24"/>
        </w:rPr>
        <w:t xml:space="preserve"> </w:t>
      </w:r>
      <w:r w:rsidR="00315917" w:rsidRPr="00677C62">
        <w:rPr>
          <w:rFonts w:ascii="Arial Narrow" w:hAnsi="Arial Narrow"/>
          <w:b/>
          <w:sz w:val="24"/>
          <w:szCs w:val="24"/>
        </w:rPr>
        <w:t xml:space="preserve">DANS LA COMMUNE D'ARRONDISSEMENT DE KRIBI </w:t>
      </w:r>
      <w:r w:rsidR="00315917">
        <w:rPr>
          <w:rFonts w:ascii="Arial Narrow" w:hAnsi="Arial Narrow"/>
          <w:b/>
          <w:sz w:val="24"/>
          <w:szCs w:val="24"/>
        </w:rPr>
        <w:t>1</w:t>
      </w:r>
      <w:r w:rsidR="00315917" w:rsidRPr="00B8737C">
        <w:rPr>
          <w:rFonts w:ascii="Arial Narrow" w:hAnsi="Arial Narrow"/>
          <w:b/>
          <w:sz w:val="24"/>
          <w:szCs w:val="24"/>
          <w:vertAlign w:val="superscript"/>
        </w:rPr>
        <w:t>er</w:t>
      </w:r>
      <w:r w:rsidR="00315917" w:rsidRPr="00677C62">
        <w:rPr>
          <w:rFonts w:ascii="Arial Narrow" w:hAnsi="Arial Narrow"/>
          <w:b/>
          <w:sz w:val="24"/>
          <w:szCs w:val="24"/>
        </w:rPr>
        <w:t>, DEPARTEMENT DE L’OCEAN,</w:t>
      </w:r>
      <w:r w:rsidR="00315917">
        <w:rPr>
          <w:rFonts w:ascii="Arial Narrow" w:hAnsi="Arial Narrow"/>
          <w:b/>
          <w:sz w:val="24"/>
          <w:szCs w:val="24"/>
        </w:rPr>
        <w:t xml:space="preserve"> REGION DU SUD.</w:t>
      </w:r>
    </w:p>
    <w:p w14:paraId="592BCAE1" w14:textId="44492630"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Attendu qu’il est stipulé dans le marché que la retenue de garantie fixée à [pourcentage inférieur à 10% à </w:t>
      </w:r>
      <w:r w:rsidR="000932BA" w:rsidRPr="00B06D0D">
        <w:rPr>
          <w:rFonts w:ascii="Arial Narrow" w:hAnsi="Arial Narrow"/>
          <w:sz w:val="24"/>
          <w:szCs w:val="24"/>
        </w:rPr>
        <w:t>préciser] du</w:t>
      </w:r>
      <w:r w:rsidRPr="00B06D0D">
        <w:rPr>
          <w:rFonts w:ascii="Arial Narrow" w:hAnsi="Arial Narrow"/>
          <w:sz w:val="24"/>
          <w:szCs w:val="24"/>
        </w:rPr>
        <w:t xml:space="preserve"> montant TTC du marché peut être rempl</w:t>
      </w:r>
      <w:r w:rsidR="00315917">
        <w:rPr>
          <w:rFonts w:ascii="Arial Narrow" w:hAnsi="Arial Narrow"/>
          <w:sz w:val="24"/>
          <w:szCs w:val="24"/>
        </w:rPr>
        <w:t>acée par une caution solidaire,</w:t>
      </w:r>
    </w:p>
    <w:p w14:paraId="0012F262"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Attendu que nous avons convenu de donner au </w:t>
      </w:r>
      <w:r w:rsidR="00B06D0D" w:rsidRPr="00B06D0D">
        <w:rPr>
          <w:rFonts w:ascii="Arial Narrow" w:hAnsi="Arial Narrow"/>
          <w:sz w:val="24"/>
          <w:szCs w:val="24"/>
        </w:rPr>
        <w:t>Prestataire</w:t>
      </w:r>
      <w:r w:rsidRPr="00B06D0D">
        <w:rPr>
          <w:rFonts w:ascii="Arial Narrow" w:hAnsi="Arial Narrow"/>
          <w:sz w:val="24"/>
          <w:szCs w:val="24"/>
        </w:rPr>
        <w:t xml:space="preserve"> ce cautionnement,</w:t>
      </w:r>
    </w:p>
    <w:p w14:paraId="1D8F71D5" w14:textId="624D982C"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Nous, …........................... adresse organisme financier], représentée par …...........................noms des signataires], et ci-dessous dé</w:t>
      </w:r>
      <w:r w:rsidR="00315917">
        <w:rPr>
          <w:rFonts w:ascii="Arial Narrow" w:hAnsi="Arial Narrow"/>
          <w:sz w:val="24"/>
          <w:szCs w:val="24"/>
        </w:rPr>
        <w:t>signée « organisme financier »,</w:t>
      </w:r>
    </w:p>
    <w:p w14:paraId="044E48F6" w14:textId="364EBC7F"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Dès lors, nous affirmons par les présentes que nous nous portons garants et responsables à l’égard du Maître d’Ou</w:t>
      </w:r>
      <w:r w:rsidR="00B06D0D" w:rsidRPr="00B06D0D">
        <w:rPr>
          <w:rFonts w:ascii="Arial Narrow" w:hAnsi="Arial Narrow"/>
          <w:sz w:val="24"/>
          <w:szCs w:val="24"/>
        </w:rPr>
        <w:t>vrage, au nom du P</w:t>
      </w:r>
      <w:r w:rsidRPr="00B06D0D">
        <w:rPr>
          <w:rFonts w:ascii="Arial Narrow" w:hAnsi="Arial Narrow"/>
          <w:sz w:val="24"/>
          <w:szCs w:val="24"/>
        </w:rPr>
        <w:t>restataire, pour un montant maximum de …………....................... [en chiffres et en lettres], correspondan</w:t>
      </w:r>
      <w:r w:rsidR="00B06D0D" w:rsidRPr="00B06D0D">
        <w:rPr>
          <w:rFonts w:ascii="Arial Narrow" w:hAnsi="Arial Narrow"/>
          <w:sz w:val="24"/>
          <w:szCs w:val="24"/>
        </w:rPr>
        <w:t xml:space="preserve">t à 10% </w:t>
      </w:r>
      <w:r w:rsidRPr="00B06D0D">
        <w:rPr>
          <w:rFonts w:ascii="Arial Narrow" w:hAnsi="Arial Narrow"/>
          <w:sz w:val="24"/>
          <w:szCs w:val="24"/>
        </w:rPr>
        <w:t>du montant du marché</w:t>
      </w:r>
      <w:r w:rsidR="00B06D0D" w:rsidRPr="00B06D0D">
        <w:rPr>
          <w:rFonts w:ascii="Arial Narrow" w:hAnsi="Arial Narrow"/>
          <w:sz w:val="24"/>
          <w:szCs w:val="24"/>
        </w:rPr>
        <w:t xml:space="preserve"> </w:t>
      </w:r>
      <w:r w:rsidR="00315917">
        <w:rPr>
          <w:rFonts w:ascii="Arial Narrow" w:hAnsi="Arial Narrow"/>
          <w:sz w:val="24"/>
          <w:szCs w:val="24"/>
        </w:rPr>
        <w:t>(10)</w:t>
      </w:r>
    </w:p>
    <w:p w14:paraId="39BA6456" w14:textId="36218BA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w:t>
      </w:r>
      <w:r w:rsidR="00315917">
        <w:rPr>
          <w:rFonts w:ascii="Arial Narrow" w:hAnsi="Arial Narrow"/>
          <w:sz w:val="24"/>
          <w:szCs w:val="24"/>
        </w:rPr>
        <w:t>de la somme indiquée ci-dessus.</w:t>
      </w:r>
    </w:p>
    <w:p w14:paraId="4D3A4B9E" w14:textId="10234F62"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w:t>
      </w:r>
      <w:r w:rsidR="00315917">
        <w:rPr>
          <w:rFonts w:ascii="Arial Narrow" w:hAnsi="Arial Narrow"/>
          <w:sz w:val="24"/>
          <w:szCs w:val="24"/>
        </w:rPr>
        <w:t>ent.</w:t>
      </w:r>
    </w:p>
    <w:p w14:paraId="027DBB60" w14:textId="35F6E9F4"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La présente garantie entre en vigueur dès sa signature. Elle sera libérée dans un délai de trente (30) jours à compter de la date de réception définitive des travaux, et sur mainlevée dé</w:t>
      </w:r>
      <w:r w:rsidR="00315917">
        <w:rPr>
          <w:rFonts w:ascii="Arial Narrow" w:hAnsi="Arial Narrow"/>
          <w:sz w:val="24"/>
          <w:szCs w:val="24"/>
        </w:rPr>
        <w:t>livrée par le Maître d’Ouvrage.</w:t>
      </w:r>
    </w:p>
    <w:p w14:paraId="2C89F3AB"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4355BDE4" w14:textId="77777777" w:rsidR="00463D07" w:rsidRPr="00B06D0D" w:rsidRDefault="00463D07" w:rsidP="00315917">
      <w:pPr>
        <w:spacing w:after="0" w:line="240" w:lineRule="auto"/>
        <w:jc w:val="both"/>
        <w:rPr>
          <w:rFonts w:ascii="Arial Narrow" w:hAnsi="Arial Narrow"/>
          <w:sz w:val="24"/>
          <w:szCs w:val="24"/>
        </w:rPr>
      </w:pPr>
    </w:p>
    <w:p w14:paraId="4B62AB58"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La présente caution est soumise pour son interprétation et son exécution au droit camerounais. Les tribunaux camerounais seront seuls compétents pour statuer sur tout ce qui concerne le présent engagement et ses suites.</w:t>
      </w:r>
    </w:p>
    <w:p w14:paraId="23542ECE"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Signé et authentifié par l’organisme financier</w:t>
      </w:r>
    </w:p>
    <w:p w14:paraId="287B81A8" w14:textId="5C79F34E" w:rsidR="00463D07" w:rsidRPr="00B06D0D" w:rsidRDefault="00315917" w:rsidP="00315917">
      <w:pPr>
        <w:spacing w:after="0" w:line="240" w:lineRule="auto"/>
        <w:jc w:val="both"/>
        <w:rPr>
          <w:rFonts w:ascii="Arial Narrow" w:hAnsi="Arial Narrow"/>
          <w:sz w:val="24"/>
          <w:szCs w:val="24"/>
        </w:rPr>
      </w:pPr>
      <w:r>
        <w:rPr>
          <w:rFonts w:ascii="Arial Narrow" w:hAnsi="Arial Narrow"/>
          <w:sz w:val="24"/>
          <w:szCs w:val="24"/>
        </w:rPr>
        <w:t>à……………., le …………………</w:t>
      </w:r>
    </w:p>
    <w:p w14:paraId="2529CFF1"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.[signature de l’Organisme financier]</w:t>
      </w:r>
    </w:p>
    <w:p w14:paraId="501B1615"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(10) Cas où la caution est établie une fois au démarrage des travaux et couvre la totalité de la garantie, soit 10% du marché.</w:t>
      </w:r>
    </w:p>
    <w:p w14:paraId="3A2B130C" w14:textId="77777777" w:rsidR="00463D07" w:rsidRPr="00B06D0D" w:rsidRDefault="00463D07" w:rsidP="00B06D0D">
      <w:pPr>
        <w:jc w:val="both"/>
        <w:rPr>
          <w:rFonts w:ascii="Arial Narrow" w:hAnsi="Arial Narrow"/>
          <w:sz w:val="24"/>
          <w:szCs w:val="24"/>
        </w:rPr>
      </w:pPr>
    </w:p>
    <w:p w14:paraId="4276489B" w14:textId="790FE0FD" w:rsidR="00463D07" w:rsidRPr="00B06D0D" w:rsidRDefault="00463D07" w:rsidP="00B06D0D">
      <w:pPr>
        <w:jc w:val="both"/>
        <w:rPr>
          <w:rFonts w:ascii="Arial Narrow" w:hAnsi="Arial Narrow"/>
          <w:sz w:val="24"/>
          <w:szCs w:val="24"/>
        </w:rPr>
      </w:pPr>
    </w:p>
    <w:p w14:paraId="4ECC2957" w14:textId="77777777" w:rsidR="00463D07" w:rsidRPr="00B06D0D" w:rsidRDefault="00B06D0D" w:rsidP="00463D07">
      <w:pPr>
        <w:rPr>
          <w:rFonts w:ascii="Arial Narrow" w:hAnsi="Arial Narrow"/>
          <w:b/>
          <w:sz w:val="28"/>
          <w:szCs w:val="28"/>
        </w:rPr>
      </w:pPr>
      <w:bookmarkStart w:id="419" w:name="_Toc157617479"/>
      <w:bookmarkStart w:id="420" w:name="_Toc97557134"/>
      <w:bookmarkStart w:id="421" w:name="_Toc530309776"/>
      <w:r w:rsidRPr="00B06D0D">
        <w:rPr>
          <w:rFonts w:ascii="Arial Narrow" w:hAnsi="Arial Narrow"/>
          <w:b/>
          <w:sz w:val="28"/>
          <w:szCs w:val="28"/>
          <w:highlight w:val="lightGray"/>
        </w:rPr>
        <w:lastRenderedPageBreak/>
        <w:t>Annexen°6</w:t>
      </w:r>
      <w:r w:rsidR="00463D07" w:rsidRPr="00B06D0D">
        <w:rPr>
          <w:rFonts w:ascii="Arial Narrow" w:hAnsi="Arial Narrow"/>
          <w:b/>
          <w:sz w:val="28"/>
          <w:szCs w:val="28"/>
          <w:highlight w:val="lightGray"/>
        </w:rPr>
        <w:t xml:space="preserve"> : </w:t>
      </w:r>
      <w:r w:rsidRPr="00B06D0D">
        <w:rPr>
          <w:rFonts w:ascii="Arial Narrow" w:hAnsi="Arial Narrow"/>
          <w:b/>
          <w:sz w:val="28"/>
          <w:szCs w:val="28"/>
        </w:rPr>
        <w:t>LETTRE DE SOUMISSION DE LA PROPOSITION TECHNIQUE</w:t>
      </w:r>
      <w:bookmarkEnd w:id="419"/>
    </w:p>
    <w:p w14:paraId="7BE80226" w14:textId="2B6611D6" w:rsidR="00463D07" w:rsidRPr="00B06D0D" w:rsidRDefault="00315917" w:rsidP="00463D07">
      <w:pPr>
        <w:rPr>
          <w:rFonts w:ascii="Arial Narrow" w:hAnsi="Arial Narrow"/>
          <w:sz w:val="24"/>
          <w:szCs w:val="24"/>
        </w:rPr>
      </w:pPr>
      <w:r>
        <w:rPr>
          <w:rFonts w:ascii="Arial Narrow" w:hAnsi="Arial Narrow"/>
          <w:sz w:val="24"/>
          <w:szCs w:val="24"/>
        </w:rPr>
        <w:t>[Lieu, date]</w:t>
      </w:r>
    </w:p>
    <w:p w14:paraId="49518A2E" w14:textId="40D06BC5" w:rsidR="00463D07" w:rsidRPr="00B06D0D" w:rsidRDefault="00463D07" w:rsidP="00315917">
      <w:pPr>
        <w:jc w:val="both"/>
        <w:rPr>
          <w:rFonts w:ascii="Arial Narrow" w:hAnsi="Arial Narrow"/>
          <w:sz w:val="24"/>
          <w:szCs w:val="24"/>
        </w:rPr>
      </w:pPr>
      <w:r w:rsidRPr="00B06D0D">
        <w:rPr>
          <w:rFonts w:ascii="Arial Narrow" w:hAnsi="Arial Narrow"/>
          <w:sz w:val="24"/>
          <w:szCs w:val="24"/>
        </w:rPr>
        <w:t xml:space="preserve">À :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315917">
        <w:rPr>
          <w:rFonts w:ascii="Arial Narrow" w:hAnsi="Arial Narrow"/>
          <w:sz w:val="24"/>
          <w:szCs w:val="24"/>
        </w:rPr>
        <w:t>, BP : 81 Kribi, Cameroun</w:t>
      </w:r>
    </w:p>
    <w:p w14:paraId="174FCB15" w14:textId="16C32EAC" w:rsidR="00463D07" w:rsidRPr="00B06D0D" w:rsidRDefault="00315917" w:rsidP="00463D07">
      <w:pPr>
        <w:rPr>
          <w:rFonts w:ascii="Arial Narrow" w:hAnsi="Arial Narrow"/>
          <w:sz w:val="24"/>
          <w:szCs w:val="24"/>
        </w:rPr>
      </w:pPr>
      <w:r>
        <w:rPr>
          <w:rFonts w:ascii="Arial Narrow" w:hAnsi="Arial Narrow"/>
          <w:sz w:val="24"/>
          <w:szCs w:val="24"/>
        </w:rPr>
        <w:t>Madame/Monsieur,</w:t>
      </w:r>
    </w:p>
    <w:p w14:paraId="3050DDCF" w14:textId="7327D781" w:rsidR="00315917" w:rsidRDefault="00463D07" w:rsidP="00315917">
      <w:pPr>
        <w:jc w:val="both"/>
        <w:rPr>
          <w:rFonts w:ascii="Arial Narrow" w:hAnsi="Arial Narrow"/>
          <w:b/>
          <w:sz w:val="24"/>
          <w:szCs w:val="24"/>
        </w:rPr>
      </w:pPr>
      <w:r w:rsidRPr="00B06D0D">
        <w:rPr>
          <w:rFonts w:ascii="Arial Narrow" w:hAnsi="Arial Narrow"/>
          <w:sz w:val="24"/>
          <w:szCs w:val="24"/>
        </w:rPr>
        <w:t>Nous, soussignés, [titre à préciser], avons l’honne</w:t>
      </w:r>
      <w:r w:rsidR="00B06D0D" w:rsidRPr="00B06D0D">
        <w:rPr>
          <w:rFonts w:ascii="Arial Narrow" w:hAnsi="Arial Narrow"/>
          <w:sz w:val="24"/>
          <w:szCs w:val="24"/>
        </w:rPr>
        <w:t>ur, conformément à votre DAO N°………../AONO/PU/CAK1</w:t>
      </w:r>
      <w:r w:rsidR="00B06D0D" w:rsidRPr="00B06D0D">
        <w:rPr>
          <w:rFonts w:ascii="Arial Narrow" w:hAnsi="Arial Narrow"/>
          <w:sz w:val="24"/>
          <w:szCs w:val="24"/>
          <w:vertAlign w:val="superscript"/>
        </w:rPr>
        <w:t>er</w:t>
      </w:r>
      <w:r w:rsidR="00B06D0D" w:rsidRPr="00B06D0D">
        <w:rPr>
          <w:rFonts w:ascii="Arial Narrow" w:hAnsi="Arial Narrow"/>
          <w:sz w:val="24"/>
          <w:szCs w:val="24"/>
        </w:rPr>
        <w:t>/CIPM/SMP/</w:t>
      </w:r>
      <w:r w:rsidR="00FB011B">
        <w:rPr>
          <w:rFonts w:ascii="Arial Narrow" w:hAnsi="Arial Narrow"/>
          <w:sz w:val="24"/>
          <w:szCs w:val="24"/>
        </w:rPr>
        <w:t>2026</w:t>
      </w:r>
      <w:r w:rsidR="00B06D0D" w:rsidRPr="00B06D0D">
        <w:rPr>
          <w:rFonts w:ascii="Arial Narrow" w:hAnsi="Arial Narrow"/>
          <w:sz w:val="24"/>
          <w:szCs w:val="24"/>
        </w:rPr>
        <w:t xml:space="preserve"> Du……………………. </w:t>
      </w:r>
      <w:r w:rsidR="00E1622D">
        <w:rPr>
          <w:rFonts w:ascii="Arial Narrow" w:hAnsi="Arial Narrow"/>
          <w:b/>
          <w:sz w:val="24"/>
          <w:szCs w:val="24"/>
        </w:rPr>
        <w:t xml:space="preserve">POUR </w:t>
      </w:r>
      <w:r w:rsidR="00467755">
        <w:rPr>
          <w:rFonts w:ascii="Arial Narrow" w:hAnsi="Arial Narrow"/>
          <w:b/>
          <w:sz w:val="24"/>
          <w:szCs w:val="24"/>
        </w:rPr>
        <w:t xml:space="preserve">LES </w:t>
      </w:r>
      <w:r w:rsidR="00467755">
        <w:rPr>
          <w:rFonts w:ascii="Arial Narrow" w:eastAsia="Times New Roman" w:hAnsi="Arial Narrow" w:cs="Arial"/>
          <w:b/>
          <w:bCs/>
          <w:sz w:val="24"/>
          <w:szCs w:val="24"/>
          <w:lang w:eastAsia="fr-FR"/>
        </w:rPr>
        <w:t xml:space="preserve">TRAVAUX DE </w:t>
      </w:r>
      <w:r w:rsidR="00467755" w:rsidRPr="00FD6B92">
        <w:rPr>
          <w:rFonts w:ascii="Arial Narrow" w:hAnsi="Arial Narrow" w:cs="Arial"/>
          <w:b/>
          <w:bCs/>
          <w:sz w:val="24"/>
          <w:szCs w:val="24"/>
        </w:rPr>
        <w:t>CONSTRUCTION D’UNE PISCINE NATURELLE AVEC DRAINS D’AMENE ET D’EVACUATION AU PARC DE LOISIRS POUR ENFANTS DE KRIBI 1</w:t>
      </w:r>
      <w:r w:rsidR="00467755" w:rsidRPr="00FD6B92">
        <w:rPr>
          <w:rFonts w:ascii="Arial Narrow" w:hAnsi="Arial Narrow" w:cs="Arial"/>
          <w:b/>
          <w:bCs/>
          <w:sz w:val="24"/>
          <w:szCs w:val="24"/>
          <w:vertAlign w:val="superscript"/>
        </w:rPr>
        <w:t>er</w:t>
      </w:r>
      <w:r w:rsidR="00467755" w:rsidRPr="00FD6B92">
        <w:rPr>
          <w:rFonts w:ascii="Arial Narrow" w:hAnsi="Arial Narrow" w:cs="Arial"/>
          <w:b/>
          <w:bCs/>
          <w:sz w:val="24"/>
          <w:szCs w:val="24"/>
        </w:rPr>
        <w:t xml:space="preserve"> (Phase 1)</w:t>
      </w:r>
      <w:r w:rsidR="00467755">
        <w:rPr>
          <w:rFonts w:ascii="Arial Narrow" w:hAnsi="Arial Narrow" w:cs="Arial"/>
          <w:b/>
          <w:bCs/>
          <w:sz w:val="24"/>
          <w:szCs w:val="24"/>
        </w:rPr>
        <w:t xml:space="preserve"> </w:t>
      </w:r>
      <w:r w:rsidR="00DA2058" w:rsidRPr="00677C62">
        <w:rPr>
          <w:rFonts w:ascii="Arial Narrow" w:hAnsi="Arial Narrow"/>
          <w:b/>
          <w:sz w:val="24"/>
          <w:szCs w:val="24"/>
        </w:rPr>
        <w:t xml:space="preserve"> </w:t>
      </w:r>
      <w:r w:rsidR="00315917" w:rsidRPr="00677C62">
        <w:rPr>
          <w:rFonts w:ascii="Arial Narrow" w:hAnsi="Arial Narrow"/>
          <w:b/>
          <w:sz w:val="24"/>
          <w:szCs w:val="24"/>
        </w:rPr>
        <w:t xml:space="preserve">DANS LA COMMUNE D'ARRONDISSEMENT DE KRIBI </w:t>
      </w:r>
      <w:r w:rsidR="00315917">
        <w:rPr>
          <w:rFonts w:ascii="Arial Narrow" w:hAnsi="Arial Narrow"/>
          <w:b/>
          <w:sz w:val="24"/>
          <w:szCs w:val="24"/>
        </w:rPr>
        <w:t>1</w:t>
      </w:r>
      <w:r w:rsidR="00315917" w:rsidRPr="00B8737C">
        <w:rPr>
          <w:rFonts w:ascii="Arial Narrow" w:hAnsi="Arial Narrow"/>
          <w:b/>
          <w:sz w:val="24"/>
          <w:szCs w:val="24"/>
          <w:vertAlign w:val="superscript"/>
        </w:rPr>
        <w:t>er</w:t>
      </w:r>
      <w:r w:rsidR="00315917" w:rsidRPr="00677C62">
        <w:rPr>
          <w:rFonts w:ascii="Arial Narrow" w:hAnsi="Arial Narrow"/>
          <w:b/>
          <w:sz w:val="24"/>
          <w:szCs w:val="24"/>
        </w:rPr>
        <w:t>, DEPARTEMENT DE L’OCEAN,</w:t>
      </w:r>
      <w:r w:rsidR="00315917">
        <w:rPr>
          <w:rFonts w:ascii="Arial Narrow" w:hAnsi="Arial Narrow"/>
          <w:b/>
          <w:sz w:val="24"/>
          <w:szCs w:val="24"/>
        </w:rPr>
        <w:t xml:space="preserve"> REGION DU SUD.</w:t>
      </w:r>
    </w:p>
    <w:p w14:paraId="75FE306F" w14:textId="295A1FDF" w:rsidR="00463D07" w:rsidRPr="00B06D0D" w:rsidRDefault="00463D07" w:rsidP="00463D07">
      <w:pPr>
        <w:rPr>
          <w:rFonts w:ascii="Arial Narrow" w:hAnsi="Arial Narrow"/>
          <w:sz w:val="24"/>
          <w:szCs w:val="24"/>
        </w:rPr>
      </w:pPr>
      <w:r w:rsidRPr="00B06D0D">
        <w:rPr>
          <w:rFonts w:ascii="Arial Narrow" w:hAnsi="Arial Narrow"/>
          <w:sz w:val="24"/>
          <w:szCs w:val="24"/>
        </w:rPr>
        <w:t>à…….., de vous soumettre ci-joint, notre proposition technique pour les travaux objet dudit DAO.</w:t>
      </w:r>
    </w:p>
    <w:p w14:paraId="33950AE3"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Au cas où cette proposition retiendrait votre attention, nous sommes entièrement disposés, sur la base du personnel proposé à entamer des négociations pour la meilleure conduite du projet.</w:t>
      </w:r>
    </w:p>
    <w:p w14:paraId="77CF63FA"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Aussi, prenons-nous un ferme engagement pour le respect scrupuleux du contenu de ladite proposition technique, sous réserve des modifications éventuelles qui résulteraient des négociations du contrat.</w:t>
      </w:r>
    </w:p>
    <w:p w14:paraId="6A3B72E4"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Veuillez agréer, Madame/Monsieur…………….., l’expression de notre parfaite considération./-</w:t>
      </w:r>
    </w:p>
    <w:p w14:paraId="05B38573" w14:textId="77777777" w:rsidR="00463D07" w:rsidRPr="00B06D0D" w:rsidRDefault="00463D07" w:rsidP="00463D07">
      <w:pPr>
        <w:rPr>
          <w:rFonts w:ascii="Arial Narrow" w:hAnsi="Arial Narrow"/>
          <w:sz w:val="24"/>
          <w:szCs w:val="24"/>
        </w:rPr>
      </w:pPr>
    </w:p>
    <w:p w14:paraId="5313407A"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Signature du représentant habilité : Nom et titre du signataire :</w:t>
      </w:r>
    </w:p>
    <w:p w14:paraId="249D6EE6"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Nom du Candidat : Adresse</w:t>
      </w:r>
    </w:p>
    <w:p w14:paraId="46B43A95" w14:textId="77777777" w:rsidR="00463D07" w:rsidRPr="006D7582" w:rsidRDefault="00463D07" w:rsidP="00463D07"/>
    <w:p w14:paraId="0B38357B" w14:textId="77777777" w:rsidR="00463D07" w:rsidRPr="006D7582" w:rsidRDefault="00463D07" w:rsidP="00463D07"/>
    <w:p w14:paraId="066870E0" w14:textId="77777777" w:rsidR="00463D07" w:rsidRPr="006D7582" w:rsidRDefault="00463D07" w:rsidP="00463D07"/>
    <w:p w14:paraId="6FBEF5E6" w14:textId="77777777" w:rsidR="00463D07" w:rsidRPr="006D7582" w:rsidRDefault="00463D07" w:rsidP="00463D07"/>
    <w:p w14:paraId="0BEC5F0F" w14:textId="77777777" w:rsidR="00463D07" w:rsidRDefault="00463D07" w:rsidP="00463D07"/>
    <w:p w14:paraId="06078883" w14:textId="77777777" w:rsidR="00B06D0D" w:rsidRDefault="00B06D0D" w:rsidP="00463D07"/>
    <w:p w14:paraId="6A0CB6B2" w14:textId="77777777" w:rsidR="00B06D0D" w:rsidRDefault="00B06D0D" w:rsidP="00463D07"/>
    <w:p w14:paraId="04C9B1D8" w14:textId="77777777" w:rsidR="00B06D0D" w:rsidRDefault="00B06D0D" w:rsidP="00463D07"/>
    <w:p w14:paraId="48B86384" w14:textId="77777777" w:rsidR="00B06D0D" w:rsidRDefault="00B06D0D" w:rsidP="00463D07"/>
    <w:p w14:paraId="64CE93B2" w14:textId="77777777" w:rsidR="00B06D0D" w:rsidRDefault="00B06D0D" w:rsidP="00463D07"/>
    <w:p w14:paraId="6404FE36" w14:textId="77777777" w:rsidR="00B06D0D" w:rsidRDefault="00B06D0D" w:rsidP="00463D07"/>
    <w:p w14:paraId="2E9942B2" w14:textId="77777777" w:rsidR="00B06D0D" w:rsidRDefault="00B06D0D" w:rsidP="00463D07">
      <w:pPr>
        <w:rPr>
          <w:b/>
        </w:rPr>
      </w:pPr>
    </w:p>
    <w:p w14:paraId="1386A8D6" w14:textId="77777777" w:rsidR="000062A5" w:rsidRDefault="000062A5" w:rsidP="00463D07">
      <w:pPr>
        <w:rPr>
          <w:b/>
        </w:rPr>
      </w:pPr>
    </w:p>
    <w:p w14:paraId="3007D769" w14:textId="77777777" w:rsidR="000062A5" w:rsidRPr="00F750CA" w:rsidRDefault="000062A5" w:rsidP="00463D07">
      <w:pPr>
        <w:rPr>
          <w:b/>
        </w:rPr>
      </w:pPr>
    </w:p>
    <w:p w14:paraId="48A081C7" w14:textId="77777777" w:rsidR="00463D07" w:rsidRPr="00F750CA" w:rsidRDefault="00F750CA" w:rsidP="00463D07">
      <w:pPr>
        <w:rPr>
          <w:rFonts w:ascii="Arial Narrow" w:hAnsi="Arial Narrow"/>
          <w:b/>
          <w:sz w:val="24"/>
          <w:szCs w:val="24"/>
        </w:rPr>
      </w:pPr>
      <w:r w:rsidRPr="00F750CA">
        <w:rPr>
          <w:rFonts w:ascii="Arial Narrow" w:hAnsi="Arial Narrow"/>
          <w:b/>
          <w:sz w:val="24"/>
          <w:szCs w:val="24"/>
        </w:rPr>
        <w:lastRenderedPageBreak/>
        <w:t>Annexe n° 7</w:t>
      </w:r>
      <w:r w:rsidR="00463D07" w:rsidRPr="00F750CA">
        <w:rPr>
          <w:rFonts w:ascii="Arial Narrow" w:hAnsi="Arial Narrow"/>
          <w:b/>
          <w:sz w:val="24"/>
          <w:szCs w:val="24"/>
        </w:rPr>
        <w:t xml:space="preserve">: </w:t>
      </w:r>
      <w:r w:rsidRPr="00F750CA">
        <w:rPr>
          <w:rFonts w:ascii="Arial Narrow" w:hAnsi="Arial Narrow"/>
          <w:b/>
          <w:sz w:val="24"/>
          <w:szCs w:val="24"/>
        </w:rPr>
        <w:t>MODELE DE CADRE DU PLANNING</w:t>
      </w:r>
      <w:bookmarkEnd w:id="420"/>
      <w:bookmarkEnd w:id="421"/>
    </w:p>
    <w:p w14:paraId="509F8456" w14:textId="77777777" w:rsidR="00463D07" w:rsidRPr="00F750CA" w:rsidRDefault="00463D07" w:rsidP="00463D07">
      <w:pPr>
        <w:rPr>
          <w:rFonts w:ascii="Arial Narrow" w:hAnsi="Arial Narrow"/>
          <w:sz w:val="24"/>
          <w:szCs w:val="24"/>
        </w:rPr>
      </w:pPr>
      <w:bookmarkStart w:id="422" w:name="_Toc97557135"/>
      <w:bookmarkStart w:id="423" w:name="_Toc530309777"/>
      <w:bookmarkStart w:id="424" w:name="_Toc530307558"/>
      <w:bookmarkStart w:id="425" w:name="_Toc529986297"/>
      <w:r w:rsidRPr="00F750CA">
        <w:rPr>
          <w:rFonts w:ascii="Arial Narrow" w:hAnsi="Arial Narrow"/>
          <w:sz w:val="24"/>
          <w:szCs w:val="24"/>
        </w:rPr>
        <w:t>Note sur la présentation des plannings</w:t>
      </w:r>
      <w:bookmarkEnd w:id="422"/>
      <w:bookmarkEnd w:id="423"/>
      <w:bookmarkEnd w:id="424"/>
      <w:bookmarkEnd w:id="425"/>
    </w:p>
    <w:p w14:paraId="5418D991" w14:textId="18A746FA" w:rsidR="00463D07" w:rsidRPr="00F750CA" w:rsidRDefault="00463D07" w:rsidP="00463D07">
      <w:pPr>
        <w:rPr>
          <w:rFonts w:ascii="Arial Narrow" w:hAnsi="Arial Narrow"/>
          <w:sz w:val="24"/>
          <w:szCs w:val="24"/>
        </w:rPr>
      </w:pPr>
      <w:r w:rsidRPr="00F750CA">
        <w:rPr>
          <w:rFonts w:ascii="Arial Narrow" w:hAnsi="Arial Narrow"/>
          <w:sz w:val="24"/>
          <w:szCs w:val="24"/>
        </w:rPr>
        <w:t>Les quantités, les rendements journaliers, la durée d’exécution des travaux et les ralentissements voire, les interruptions, devront ressortir cla</w:t>
      </w:r>
      <w:r w:rsidR="000062A5">
        <w:rPr>
          <w:rFonts w:ascii="Arial Narrow" w:hAnsi="Arial Narrow"/>
          <w:sz w:val="24"/>
          <w:szCs w:val="24"/>
        </w:rPr>
        <w:t>irement des plannings.</w:t>
      </w:r>
    </w:p>
    <w:p w14:paraId="5FCA19D7" w14:textId="02B6CB9B" w:rsidR="00463D07" w:rsidRPr="00F750CA" w:rsidRDefault="00463D07" w:rsidP="00463D07">
      <w:pPr>
        <w:rPr>
          <w:rFonts w:ascii="Arial Narrow" w:hAnsi="Arial Narrow"/>
          <w:sz w:val="24"/>
          <w:szCs w:val="24"/>
        </w:rPr>
      </w:pPr>
      <w:r w:rsidRPr="00F750CA">
        <w:rPr>
          <w:rFonts w:ascii="Arial Narrow" w:hAnsi="Arial Narrow"/>
          <w:sz w:val="24"/>
          <w:szCs w:val="24"/>
        </w:rPr>
        <w:t>Le planning financier qui découle du planning des travaux devra indiquer mois par mois, les et montants prévisionnels des décomptes de travaux par poste et cumulés, en tenant compte de l’incidence des saisons de pluies, pour la solution de base et évent</w:t>
      </w:r>
      <w:r w:rsidR="000062A5">
        <w:rPr>
          <w:rFonts w:ascii="Arial Narrow" w:hAnsi="Arial Narrow"/>
          <w:sz w:val="24"/>
          <w:szCs w:val="24"/>
        </w:rPr>
        <w:t>uellement la solution variante.</w:t>
      </w:r>
    </w:p>
    <w:p w14:paraId="674E2778"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[Les cadres des plannings à préparer et insérer dans le Dossier d’Appel d’Offres par le Maître d’Ouvrage]</w:t>
      </w:r>
    </w:p>
    <w:p w14:paraId="3C4D02AE" w14:textId="77777777" w:rsidR="00463D07" w:rsidRPr="00F750CA" w:rsidRDefault="00463D07" w:rsidP="00463D07">
      <w:pPr>
        <w:rPr>
          <w:rFonts w:ascii="Arial Narrow" w:hAnsi="Arial Narrow"/>
          <w:sz w:val="24"/>
          <w:szCs w:val="24"/>
        </w:rPr>
      </w:pPr>
      <w:bookmarkStart w:id="426" w:name="_Toc156855437"/>
      <w:bookmarkStart w:id="427" w:name="_Toc156853937"/>
      <w:bookmarkStart w:id="428" w:name="_Toc156826483"/>
      <w:bookmarkStart w:id="429" w:name="_Toc156825461"/>
      <w:bookmarkStart w:id="430" w:name="_Toc156822793"/>
      <w:bookmarkStart w:id="431" w:name="_Toc156822352"/>
    </w:p>
    <w:p w14:paraId="716CB01D" w14:textId="77777777" w:rsidR="00463D07" w:rsidRPr="00F750CA" w:rsidRDefault="00463D07" w:rsidP="00463D07">
      <w:pPr>
        <w:rPr>
          <w:rFonts w:ascii="Arial Narrow" w:hAnsi="Arial Narrow"/>
          <w:sz w:val="24"/>
          <w:szCs w:val="24"/>
        </w:rPr>
      </w:pPr>
      <w:bookmarkStart w:id="432" w:name="_Hlk163136133"/>
      <w:r w:rsidRPr="00F750CA">
        <w:rPr>
          <w:rFonts w:ascii="Arial Narrow" w:hAnsi="Arial Narrow"/>
          <w:sz w:val="24"/>
          <w:szCs w:val="24"/>
        </w:rPr>
        <w:t xml:space="preserve"> CALENDRIER des activités (programme de travail)</w:t>
      </w:r>
      <w:bookmarkEnd w:id="426"/>
      <w:bookmarkEnd w:id="427"/>
      <w:bookmarkEnd w:id="428"/>
      <w:bookmarkEnd w:id="429"/>
      <w:bookmarkEnd w:id="430"/>
      <w:bookmarkEnd w:id="431"/>
    </w:p>
    <w:p w14:paraId="71AD3FBE" w14:textId="77777777" w:rsidR="00463D07" w:rsidRPr="00F750CA" w:rsidRDefault="00463D07" w:rsidP="00463D07">
      <w:pPr>
        <w:rPr>
          <w:rFonts w:ascii="Arial Narrow" w:hAnsi="Arial Narrow"/>
          <w:sz w:val="24"/>
          <w:szCs w:val="24"/>
        </w:rPr>
      </w:pPr>
    </w:p>
    <w:p w14:paraId="1E735BEE" w14:textId="77777777" w:rsidR="00463D07" w:rsidRPr="00F750CA" w:rsidRDefault="00463D07" w:rsidP="00463D07">
      <w:pPr>
        <w:rPr>
          <w:rFonts w:ascii="Arial Narrow" w:hAnsi="Arial Narrow"/>
          <w:b/>
          <w:sz w:val="28"/>
          <w:szCs w:val="28"/>
        </w:rPr>
      </w:pPr>
      <w:r w:rsidRPr="00F750CA">
        <w:rPr>
          <w:rFonts w:ascii="Arial Narrow" w:hAnsi="Arial Narrow"/>
          <w:b/>
          <w:sz w:val="28"/>
          <w:szCs w:val="28"/>
        </w:rPr>
        <w:t xml:space="preserve">A. </w:t>
      </w:r>
      <w:r w:rsidRPr="00F750CA">
        <w:rPr>
          <w:rFonts w:ascii="Arial Narrow" w:hAnsi="Arial Narrow"/>
          <w:b/>
          <w:sz w:val="28"/>
          <w:szCs w:val="28"/>
          <w:u w:val="single"/>
        </w:rPr>
        <w:t>Préciser la nature de l’activité</w:t>
      </w:r>
    </w:p>
    <w:p w14:paraId="4A9A6F56" w14:textId="77777777" w:rsidR="00463D07" w:rsidRPr="006D7582" w:rsidRDefault="00463D07" w:rsidP="00463D07"/>
    <w:tbl>
      <w:tblPr>
        <w:tblW w:w="10245" w:type="dxa"/>
        <w:jc w:val="center"/>
        <w:tblLayout w:type="fixed"/>
        <w:tblCellMar>
          <w:left w:w="0" w:type="dxa"/>
          <w:right w:w="0" w:type="dxa"/>
        </w:tblCellMar>
        <w:tblLook w:val="04A0" w:firstRow="1" w:lastRow="0" w:firstColumn="1" w:lastColumn="0" w:noHBand="0" w:noVBand="1"/>
      </w:tblPr>
      <w:tblGrid>
        <w:gridCol w:w="4373"/>
        <w:gridCol w:w="408"/>
        <w:gridCol w:w="406"/>
        <w:gridCol w:w="407"/>
        <w:gridCol w:w="407"/>
        <w:gridCol w:w="406"/>
        <w:gridCol w:w="407"/>
        <w:gridCol w:w="407"/>
        <w:gridCol w:w="406"/>
        <w:gridCol w:w="407"/>
        <w:gridCol w:w="407"/>
        <w:gridCol w:w="406"/>
        <w:gridCol w:w="407"/>
        <w:gridCol w:w="991"/>
      </w:tblGrid>
      <w:tr w:rsidR="00463D07" w:rsidRPr="006D7582" w14:paraId="63A6E2C6" w14:textId="77777777" w:rsidTr="00463D0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21AE00B9" w14:textId="77777777" w:rsidR="00463D07" w:rsidRPr="006D7582" w:rsidRDefault="00463D07" w:rsidP="00463D07"/>
        </w:tc>
        <w:tc>
          <w:tcPr>
            <w:tcW w:w="5870" w:type="dxa"/>
            <w:gridSpan w:val="13"/>
            <w:tcBorders>
              <w:top w:val="single" w:sz="4" w:space="0" w:color="221F1F"/>
              <w:left w:val="single" w:sz="4" w:space="0" w:color="221F1F"/>
              <w:bottom w:val="single" w:sz="4" w:space="0" w:color="221F1F"/>
              <w:right w:val="single" w:sz="4" w:space="0" w:color="221F1F"/>
            </w:tcBorders>
            <w:hideMark/>
          </w:tcPr>
          <w:p w14:paraId="2B5E81D0" w14:textId="77777777" w:rsidR="00463D07" w:rsidRPr="006D7582" w:rsidRDefault="00463D07" w:rsidP="00463D07">
            <w:r w:rsidRPr="006D7582">
              <w:t>[Mois ou semaines à compter du début de la mission]</w:t>
            </w:r>
          </w:p>
        </w:tc>
      </w:tr>
      <w:tr w:rsidR="00463D07" w:rsidRPr="006D7582" w14:paraId="003959DC" w14:textId="77777777" w:rsidTr="00463D0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1456BA7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E3B6C32" w14:textId="77777777" w:rsidR="00463D07" w:rsidRPr="006D7582" w:rsidRDefault="00463D07" w:rsidP="00463D07"/>
          <w:p w14:paraId="28B2B0A1" w14:textId="77777777" w:rsidR="00463D07" w:rsidRPr="006D7582" w:rsidRDefault="00463D07" w:rsidP="00463D07">
            <w:r w:rsidRPr="006D7582">
              <w:t>1er</w:t>
            </w:r>
          </w:p>
        </w:tc>
        <w:tc>
          <w:tcPr>
            <w:tcW w:w="406" w:type="dxa"/>
            <w:tcBorders>
              <w:top w:val="single" w:sz="4" w:space="0" w:color="221F1F"/>
              <w:left w:val="single" w:sz="4" w:space="0" w:color="221F1F"/>
              <w:bottom w:val="single" w:sz="4" w:space="0" w:color="221F1F"/>
              <w:right w:val="single" w:sz="4" w:space="0" w:color="221F1F"/>
            </w:tcBorders>
          </w:tcPr>
          <w:p w14:paraId="6A2ECAA1" w14:textId="77777777" w:rsidR="00463D07" w:rsidRPr="006D7582" w:rsidRDefault="00463D07" w:rsidP="00463D07"/>
          <w:p w14:paraId="202080E5" w14:textId="77777777" w:rsidR="00463D07" w:rsidRPr="006D7582" w:rsidRDefault="00463D07" w:rsidP="00463D07">
            <w:r w:rsidRPr="006D7582">
              <w:t>2e</w:t>
            </w:r>
          </w:p>
        </w:tc>
        <w:tc>
          <w:tcPr>
            <w:tcW w:w="407" w:type="dxa"/>
            <w:tcBorders>
              <w:top w:val="single" w:sz="4" w:space="0" w:color="221F1F"/>
              <w:left w:val="single" w:sz="4" w:space="0" w:color="221F1F"/>
              <w:bottom w:val="single" w:sz="4" w:space="0" w:color="221F1F"/>
              <w:right w:val="single" w:sz="4" w:space="0" w:color="221F1F"/>
            </w:tcBorders>
          </w:tcPr>
          <w:p w14:paraId="19FD9514" w14:textId="77777777" w:rsidR="00463D07" w:rsidRPr="006D7582" w:rsidRDefault="00463D07" w:rsidP="00463D07"/>
          <w:p w14:paraId="304CE979" w14:textId="77777777" w:rsidR="00463D07" w:rsidRPr="006D7582" w:rsidRDefault="00463D07" w:rsidP="00463D07">
            <w:r w:rsidRPr="006D7582">
              <w:t>3e</w:t>
            </w:r>
          </w:p>
        </w:tc>
        <w:tc>
          <w:tcPr>
            <w:tcW w:w="407" w:type="dxa"/>
            <w:tcBorders>
              <w:top w:val="single" w:sz="4" w:space="0" w:color="221F1F"/>
              <w:left w:val="single" w:sz="4" w:space="0" w:color="221F1F"/>
              <w:bottom w:val="single" w:sz="4" w:space="0" w:color="221F1F"/>
              <w:right w:val="single" w:sz="4" w:space="0" w:color="221F1F"/>
            </w:tcBorders>
          </w:tcPr>
          <w:p w14:paraId="11A58C32" w14:textId="77777777" w:rsidR="00463D07" w:rsidRPr="006D7582" w:rsidRDefault="00463D07" w:rsidP="00463D07"/>
          <w:p w14:paraId="17000759" w14:textId="77777777" w:rsidR="00463D07" w:rsidRPr="006D7582" w:rsidRDefault="00463D07" w:rsidP="00463D07">
            <w:r w:rsidRPr="006D7582">
              <w:t>4e</w:t>
            </w:r>
          </w:p>
        </w:tc>
        <w:tc>
          <w:tcPr>
            <w:tcW w:w="406" w:type="dxa"/>
            <w:tcBorders>
              <w:top w:val="single" w:sz="4" w:space="0" w:color="221F1F"/>
              <w:left w:val="single" w:sz="4" w:space="0" w:color="221F1F"/>
              <w:bottom w:val="single" w:sz="4" w:space="0" w:color="221F1F"/>
              <w:right w:val="single" w:sz="4" w:space="0" w:color="221F1F"/>
            </w:tcBorders>
          </w:tcPr>
          <w:p w14:paraId="7726A91C" w14:textId="77777777" w:rsidR="00463D07" w:rsidRPr="006D7582" w:rsidRDefault="00463D07" w:rsidP="00463D07"/>
          <w:p w14:paraId="213297D3" w14:textId="77777777" w:rsidR="00463D07" w:rsidRPr="006D7582" w:rsidRDefault="00463D07" w:rsidP="00463D07">
            <w:r w:rsidRPr="006D7582">
              <w:t>5e</w:t>
            </w:r>
          </w:p>
        </w:tc>
        <w:tc>
          <w:tcPr>
            <w:tcW w:w="407" w:type="dxa"/>
            <w:tcBorders>
              <w:top w:val="single" w:sz="4" w:space="0" w:color="221F1F"/>
              <w:left w:val="single" w:sz="4" w:space="0" w:color="221F1F"/>
              <w:bottom w:val="single" w:sz="4" w:space="0" w:color="221F1F"/>
              <w:right w:val="single" w:sz="4" w:space="0" w:color="221F1F"/>
            </w:tcBorders>
          </w:tcPr>
          <w:p w14:paraId="2CF74ED9" w14:textId="77777777" w:rsidR="00463D07" w:rsidRPr="006D7582" w:rsidRDefault="00463D07" w:rsidP="00463D07"/>
          <w:p w14:paraId="2698A277" w14:textId="77777777" w:rsidR="00463D07" w:rsidRPr="006D7582" w:rsidRDefault="00463D07" w:rsidP="00463D07">
            <w:r w:rsidRPr="006D7582">
              <w:t>6e</w:t>
            </w:r>
          </w:p>
        </w:tc>
        <w:tc>
          <w:tcPr>
            <w:tcW w:w="407" w:type="dxa"/>
            <w:tcBorders>
              <w:top w:val="single" w:sz="4" w:space="0" w:color="221F1F"/>
              <w:left w:val="single" w:sz="4" w:space="0" w:color="221F1F"/>
              <w:bottom w:val="single" w:sz="4" w:space="0" w:color="221F1F"/>
              <w:right w:val="single" w:sz="4" w:space="0" w:color="221F1F"/>
            </w:tcBorders>
          </w:tcPr>
          <w:p w14:paraId="489D7B95" w14:textId="77777777" w:rsidR="00463D07" w:rsidRPr="006D7582" w:rsidRDefault="00463D07" w:rsidP="00463D07"/>
          <w:p w14:paraId="5C9AE07D" w14:textId="77777777" w:rsidR="00463D07" w:rsidRPr="006D7582" w:rsidRDefault="00463D07" w:rsidP="00463D07">
            <w:r w:rsidRPr="006D7582">
              <w:t>7e</w:t>
            </w:r>
          </w:p>
        </w:tc>
        <w:tc>
          <w:tcPr>
            <w:tcW w:w="406" w:type="dxa"/>
            <w:tcBorders>
              <w:top w:val="single" w:sz="4" w:space="0" w:color="221F1F"/>
              <w:left w:val="single" w:sz="4" w:space="0" w:color="221F1F"/>
              <w:bottom w:val="single" w:sz="4" w:space="0" w:color="221F1F"/>
              <w:right w:val="single" w:sz="4" w:space="0" w:color="221F1F"/>
            </w:tcBorders>
          </w:tcPr>
          <w:p w14:paraId="3CA301B0" w14:textId="77777777" w:rsidR="00463D07" w:rsidRPr="006D7582" w:rsidRDefault="00463D07" w:rsidP="00463D07"/>
          <w:p w14:paraId="54849474" w14:textId="77777777" w:rsidR="00463D07" w:rsidRPr="006D7582" w:rsidRDefault="00463D07" w:rsidP="00463D07">
            <w:r w:rsidRPr="006D7582">
              <w:t>8e</w:t>
            </w:r>
          </w:p>
        </w:tc>
        <w:tc>
          <w:tcPr>
            <w:tcW w:w="407" w:type="dxa"/>
            <w:tcBorders>
              <w:top w:val="single" w:sz="4" w:space="0" w:color="221F1F"/>
              <w:left w:val="single" w:sz="4" w:space="0" w:color="221F1F"/>
              <w:bottom w:val="single" w:sz="4" w:space="0" w:color="221F1F"/>
              <w:right w:val="single" w:sz="4" w:space="0" w:color="221F1F"/>
            </w:tcBorders>
          </w:tcPr>
          <w:p w14:paraId="7D4005F8" w14:textId="77777777" w:rsidR="00463D07" w:rsidRPr="006D7582" w:rsidRDefault="00463D07" w:rsidP="00463D07"/>
          <w:p w14:paraId="1C320783" w14:textId="77777777" w:rsidR="00463D07" w:rsidRPr="006D7582" w:rsidRDefault="00463D07" w:rsidP="00463D07">
            <w:r w:rsidRPr="006D7582">
              <w:t>9e</w:t>
            </w:r>
          </w:p>
        </w:tc>
        <w:tc>
          <w:tcPr>
            <w:tcW w:w="407" w:type="dxa"/>
            <w:tcBorders>
              <w:top w:val="single" w:sz="4" w:space="0" w:color="221F1F"/>
              <w:left w:val="single" w:sz="4" w:space="0" w:color="221F1F"/>
              <w:bottom w:val="single" w:sz="4" w:space="0" w:color="221F1F"/>
              <w:right w:val="single" w:sz="4" w:space="0" w:color="221F1F"/>
            </w:tcBorders>
          </w:tcPr>
          <w:p w14:paraId="4656EF5A" w14:textId="77777777" w:rsidR="00463D07" w:rsidRPr="006D7582" w:rsidRDefault="00463D07" w:rsidP="00463D07"/>
          <w:p w14:paraId="10292378" w14:textId="77777777" w:rsidR="00463D07" w:rsidRPr="006D7582" w:rsidRDefault="00463D07" w:rsidP="00463D07">
            <w:r w:rsidRPr="006D7582">
              <w:t>10e</w:t>
            </w:r>
          </w:p>
        </w:tc>
        <w:tc>
          <w:tcPr>
            <w:tcW w:w="406" w:type="dxa"/>
            <w:tcBorders>
              <w:top w:val="single" w:sz="4" w:space="0" w:color="221F1F"/>
              <w:left w:val="single" w:sz="4" w:space="0" w:color="221F1F"/>
              <w:bottom w:val="single" w:sz="4" w:space="0" w:color="221F1F"/>
              <w:right w:val="single" w:sz="4" w:space="0" w:color="221F1F"/>
            </w:tcBorders>
          </w:tcPr>
          <w:p w14:paraId="154268EB" w14:textId="77777777" w:rsidR="00463D07" w:rsidRPr="006D7582" w:rsidRDefault="00463D07" w:rsidP="00463D07"/>
          <w:p w14:paraId="2FBFCD4C" w14:textId="77777777" w:rsidR="00463D07" w:rsidRPr="006D7582" w:rsidRDefault="00463D07" w:rsidP="00463D07">
            <w:r w:rsidRPr="006D7582">
              <w:t>11e</w:t>
            </w:r>
          </w:p>
        </w:tc>
        <w:tc>
          <w:tcPr>
            <w:tcW w:w="407" w:type="dxa"/>
            <w:tcBorders>
              <w:top w:val="single" w:sz="4" w:space="0" w:color="221F1F"/>
              <w:left w:val="single" w:sz="4" w:space="0" w:color="221F1F"/>
              <w:bottom w:val="single" w:sz="4" w:space="0" w:color="221F1F"/>
              <w:right w:val="single" w:sz="4" w:space="0" w:color="221F1F"/>
            </w:tcBorders>
          </w:tcPr>
          <w:p w14:paraId="6C33B2D9" w14:textId="77777777" w:rsidR="00463D07" w:rsidRPr="006D7582" w:rsidRDefault="00463D07" w:rsidP="00463D07"/>
          <w:p w14:paraId="166131A9" w14:textId="77777777" w:rsidR="00463D07" w:rsidRPr="006D7582" w:rsidRDefault="00463D07" w:rsidP="00463D07">
            <w:r w:rsidRPr="006D7582">
              <w:t>12e</w:t>
            </w:r>
          </w:p>
        </w:tc>
        <w:tc>
          <w:tcPr>
            <w:tcW w:w="990" w:type="dxa"/>
            <w:tcBorders>
              <w:top w:val="single" w:sz="4" w:space="0" w:color="221F1F"/>
              <w:left w:val="single" w:sz="4" w:space="0" w:color="221F1F"/>
              <w:bottom w:val="single" w:sz="4" w:space="0" w:color="221F1F"/>
              <w:right w:val="single" w:sz="4" w:space="0" w:color="221F1F"/>
            </w:tcBorders>
          </w:tcPr>
          <w:p w14:paraId="29BAD991" w14:textId="77777777" w:rsidR="00463D07" w:rsidRPr="006D7582" w:rsidRDefault="00463D07" w:rsidP="00463D07"/>
        </w:tc>
      </w:tr>
      <w:tr w:rsidR="00463D07" w:rsidRPr="006D7582" w14:paraId="5EE5CC08" w14:textId="77777777" w:rsidTr="00463D0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3338F9A8" w14:textId="77777777" w:rsidR="00463D07" w:rsidRPr="006D7582" w:rsidRDefault="00463D07" w:rsidP="00463D07"/>
          <w:p w14:paraId="2BCE665E" w14:textId="77777777" w:rsidR="00463D07" w:rsidRPr="006D7582" w:rsidRDefault="00463D07" w:rsidP="00463D07">
            <w:r w:rsidRPr="006D7582">
              <w:t>Activité (tâche)</w:t>
            </w:r>
          </w:p>
        </w:tc>
        <w:tc>
          <w:tcPr>
            <w:tcW w:w="407" w:type="dxa"/>
            <w:tcBorders>
              <w:top w:val="single" w:sz="4" w:space="0" w:color="221F1F"/>
              <w:left w:val="single" w:sz="4" w:space="0" w:color="221F1F"/>
              <w:bottom w:val="single" w:sz="4" w:space="0" w:color="221F1F"/>
              <w:right w:val="single" w:sz="4" w:space="0" w:color="221F1F"/>
            </w:tcBorders>
          </w:tcPr>
          <w:p w14:paraId="2839FF30"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3FFA28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10A5FC6"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608DCC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2D0AEB2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6EC12BC"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997686C"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08DE4E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E94554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B9958D1"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4F12EB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39994FF"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25F5B9CE" w14:textId="77777777" w:rsidR="00463D07" w:rsidRPr="006D7582" w:rsidRDefault="00463D07" w:rsidP="00463D07"/>
        </w:tc>
      </w:tr>
      <w:tr w:rsidR="00463D07" w:rsidRPr="006D7582" w14:paraId="78BDC825"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D1319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46829CC"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B185CF1"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0B2374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FFEB12D"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8DFC8CA"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C26C51F"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6652AFF"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222F78D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23BA1D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4BD088E"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2FDF9B1"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460C76D"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1FCF8F6B" w14:textId="77777777" w:rsidR="00463D07" w:rsidRPr="006D7582" w:rsidRDefault="00463D07" w:rsidP="00463D07"/>
        </w:tc>
      </w:tr>
      <w:tr w:rsidR="00463D07" w:rsidRPr="006D7582" w14:paraId="1ADE5321"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3B4303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2A9D8A3"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8E8C35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49A266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8BF78A2"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483C29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DCC9EE8"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DF8D66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E4679D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0BC5AEA"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4F86C84"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967F5E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452283E"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5EDE8D44" w14:textId="77777777" w:rsidR="00463D07" w:rsidRPr="006D7582" w:rsidRDefault="00463D07" w:rsidP="00463D07"/>
        </w:tc>
      </w:tr>
      <w:tr w:rsidR="00463D07" w:rsidRPr="006D7582" w14:paraId="34BAD8DF"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E27E24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B203D45"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EDB4F7D"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E855CEF"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D4AED3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E7BB0F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2A401CE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8A11CA8"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7D5645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0769168"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FB500AC"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6DE7A1A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A321F7E"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1FEF2713" w14:textId="77777777" w:rsidR="00463D07" w:rsidRPr="006D7582" w:rsidRDefault="00463D07" w:rsidP="00463D07"/>
        </w:tc>
      </w:tr>
      <w:tr w:rsidR="00463D07" w:rsidRPr="006D7582" w14:paraId="57176BCF" w14:textId="77777777" w:rsidTr="00463D0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7F1EBC19"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9230A2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049A32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40419D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C5FC8FB"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1AE45C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5B717F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2C203010"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69E0968C"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7FC76A9"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B61309F"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A932DF0"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B56126D"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700DA8F3" w14:textId="77777777" w:rsidR="00463D07" w:rsidRPr="006D7582" w:rsidRDefault="00463D07" w:rsidP="00463D07"/>
        </w:tc>
      </w:tr>
    </w:tbl>
    <w:p w14:paraId="388FD604" w14:textId="77777777" w:rsidR="00463D07" w:rsidRDefault="00463D07" w:rsidP="00463D07">
      <w:r w:rsidRPr="006D7582">
        <w:t>*</w:t>
      </w:r>
    </w:p>
    <w:p w14:paraId="01122DED" w14:textId="77777777" w:rsidR="00F750CA" w:rsidRDefault="00F750CA" w:rsidP="00463D07"/>
    <w:p w14:paraId="317881BD" w14:textId="77777777" w:rsidR="00F750CA" w:rsidRDefault="00F750CA" w:rsidP="00463D07"/>
    <w:p w14:paraId="39AD9D20" w14:textId="77777777" w:rsidR="000062A5" w:rsidRDefault="000062A5" w:rsidP="00463D07"/>
    <w:p w14:paraId="5471A7B9" w14:textId="77777777" w:rsidR="000062A5" w:rsidRDefault="000062A5" w:rsidP="00463D07"/>
    <w:p w14:paraId="273C3F8C" w14:textId="77777777" w:rsidR="000062A5" w:rsidRPr="006D7582" w:rsidRDefault="000062A5" w:rsidP="00463D07"/>
    <w:p w14:paraId="771602AE" w14:textId="77777777" w:rsidR="00463D07" w:rsidRPr="00F750CA" w:rsidRDefault="00463D07" w:rsidP="00463D07">
      <w:pPr>
        <w:rPr>
          <w:rFonts w:ascii="Arial Narrow" w:hAnsi="Arial Narrow"/>
          <w:b/>
          <w:sz w:val="28"/>
          <w:szCs w:val="28"/>
        </w:rPr>
      </w:pPr>
      <w:r w:rsidRPr="00F750CA">
        <w:rPr>
          <w:rFonts w:ascii="Arial Narrow" w:hAnsi="Arial Narrow"/>
          <w:b/>
          <w:sz w:val="28"/>
          <w:szCs w:val="28"/>
        </w:rPr>
        <w:lastRenderedPageBreak/>
        <w:t xml:space="preserve">B. </w:t>
      </w:r>
      <w:r w:rsidRPr="00F750CA">
        <w:rPr>
          <w:rFonts w:ascii="Arial Narrow" w:hAnsi="Arial Narrow"/>
          <w:b/>
          <w:sz w:val="28"/>
          <w:szCs w:val="28"/>
          <w:u w:val="single"/>
        </w:rPr>
        <w:t>Achèvement et soumission des rapports</w:t>
      </w:r>
    </w:p>
    <w:p w14:paraId="2271BC72" w14:textId="77777777" w:rsidR="00463D07" w:rsidRPr="006D7582" w:rsidRDefault="00463D07" w:rsidP="00463D07"/>
    <w:tbl>
      <w:tblPr>
        <w:tblW w:w="0" w:type="auto"/>
        <w:tblInd w:w="112" w:type="dxa"/>
        <w:tblLayout w:type="fixed"/>
        <w:tblCellMar>
          <w:left w:w="0" w:type="dxa"/>
          <w:right w:w="0" w:type="dxa"/>
        </w:tblCellMar>
        <w:tblLook w:val="04A0" w:firstRow="1" w:lastRow="0" w:firstColumn="1" w:lastColumn="0" w:noHBand="0" w:noVBand="1"/>
      </w:tblPr>
      <w:tblGrid>
        <w:gridCol w:w="4502"/>
        <w:gridCol w:w="5597"/>
      </w:tblGrid>
      <w:tr w:rsidR="00463D07" w:rsidRPr="00F750CA" w14:paraId="2BA3B795" w14:textId="77777777" w:rsidTr="00463D07">
        <w:trPr>
          <w:trHeight w:hRule="exact" w:val="494"/>
        </w:trPr>
        <w:tc>
          <w:tcPr>
            <w:tcW w:w="4502" w:type="dxa"/>
            <w:tcBorders>
              <w:top w:val="single" w:sz="4" w:space="0" w:color="221F1F"/>
              <w:left w:val="single" w:sz="4" w:space="0" w:color="221F1F"/>
              <w:bottom w:val="single" w:sz="4" w:space="0" w:color="221F1F"/>
              <w:right w:val="single" w:sz="4" w:space="0" w:color="221F1F"/>
            </w:tcBorders>
            <w:hideMark/>
          </w:tcPr>
          <w:p w14:paraId="00571A97"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Rapports</w:t>
            </w:r>
          </w:p>
        </w:tc>
        <w:tc>
          <w:tcPr>
            <w:tcW w:w="5597" w:type="dxa"/>
            <w:tcBorders>
              <w:top w:val="single" w:sz="4" w:space="0" w:color="221F1F"/>
              <w:left w:val="single" w:sz="4" w:space="0" w:color="221F1F"/>
              <w:bottom w:val="single" w:sz="4" w:space="0" w:color="221F1F"/>
              <w:right w:val="single" w:sz="4" w:space="0" w:color="221F1F"/>
            </w:tcBorders>
            <w:hideMark/>
          </w:tcPr>
          <w:p w14:paraId="28A3B6AC"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Date</w:t>
            </w:r>
          </w:p>
        </w:tc>
      </w:tr>
      <w:tr w:rsidR="00463D07" w:rsidRPr="00F750CA" w14:paraId="6B7503FA" w14:textId="77777777" w:rsidTr="00463D07">
        <w:trPr>
          <w:trHeight w:hRule="exact" w:val="558"/>
        </w:trPr>
        <w:tc>
          <w:tcPr>
            <w:tcW w:w="4502" w:type="dxa"/>
            <w:tcBorders>
              <w:top w:val="single" w:sz="4" w:space="0" w:color="221F1F"/>
              <w:left w:val="single" w:sz="4" w:space="0" w:color="221F1F"/>
              <w:bottom w:val="single" w:sz="4" w:space="0" w:color="221F1F"/>
              <w:right w:val="single" w:sz="4" w:space="0" w:color="221F1F"/>
            </w:tcBorders>
            <w:hideMark/>
          </w:tcPr>
          <w:p w14:paraId="42C6A1DA"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1. Rapport initial</w:t>
            </w:r>
          </w:p>
        </w:tc>
        <w:tc>
          <w:tcPr>
            <w:tcW w:w="5597" w:type="dxa"/>
            <w:tcBorders>
              <w:top w:val="single" w:sz="4" w:space="0" w:color="221F1F"/>
              <w:left w:val="single" w:sz="4" w:space="0" w:color="221F1F"/>
              <w:bottom w:val="single" w:sz="4" w:space="0" w:color="221F1F"/>
              <w:right w:val="single" w:sz="4" w:space="0" w:color="221F1F"/>
            </w:tcBorders>
          </w:tcPr>
          <w:p w14:paraId="593BF00D" w14:textId="77777777" w:rsidR="00463D07" w:rsidRPr="00F750CA" w:rsidRDefault="00463D07" w:rsidP="00463D07">
            <w:pPr>
              <w:rPr>
                <w:rFonts w:ascii="Arial Narrow" w:hAnsi="Arial Narrow"/>
                <w:sz w:val="24"/>
                <w:szCs w:val="24"/>
              </w:rPr>
            </w:pPr>
          </w:p>
        </w:tc>
      </w:tr>
      <w:tr w:rsidR="00463D07" w:rsidRPr="00F750CA" w14:paraId="44EE3AC2" w14:textId="77777777" w:rsidTr="00F750CA">
        <w:trPr>
          <w:trHeight w:hRule="exact" w:val="1260"/>
        </w:trPr>
        <w:tc>
          <w:tcPr>
            <w:tcW w:w="4502" w:type="dxa"/>
            <w:tcBorders>
              <w:top w:val="single" w:sz="4" w:space="0" w:color="221F1F"/>
              <w:left w:val="single" w:sz="4" w:space="0" w:color="221F1F"/>
              <w:bottom w:val="single" w:sz="4" w:space="0" w:color="221F1F"/>
              <w:right w:val="single" w:sz="4" w:space="0" w:color="221F1F"/>
            </w:tcBorders>
            <w:hideMark/>
          </w:tcPr>
          <w:p w14:paraId="0326852F"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2. Rapports d’avancement a. Premier rapport d’avancement</w:t>
            </w:r>
          </w:p>
          <w:p w14:paraId="77D01D2F"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b. Deuxième rapport d’avancement</w:t>
            </w:r>
          </w:p>
        </w:tc>
        <w:tc>
          <w:tcPr>
            <w:tcW w:w="5597" w:type="dxa"/>
            <w:tcBorders>
              <w:top w:val="single" w:sz="4" w:space="0" w:color="221F1F"/>
              <w:left w:val="single" w:sz="4" w:space="0" w:color="221F1F"/>
              <w:bottom w:val="single" w:sz="4" w:space="0" w:color="221F1F"/>
              <w:right w:val="single" w:sz="4" w:space="0" w:color="221F1F"/>
            </w:tcBorders>
          </w:tcPr>
          <w:p w14:paraId="05FC8E5D" w14:textId="77777777" w:rsidR="00463D07" w:rsidRPr="00F750CA" w:rsidRDefault="00463D07" w:rsidP="00463D07">
            <w:pPr>
              <w:rPr>
                <w:rFonts w:ascii="Arial Narrow" w:hAnsi="Arial Narrow"/>
                <w:sz w:val="24"/>
                <w:szCs w:val="24"/>
              </w:rPr>
            </w:pPr>
          </w:p>
        </w:tc>
      </w:tr>
      <w:tr w:rsidR="00463D07" w:rsidRPr="00F750CA" w14:paraId="63BFF5F7" w14:textId="77777777" w:rsidTr="00463D07">
        <w:trPr>
          <w:trHeight w:hRule="exact" w:val="534"/>
        </w:trPr>
        <w:tc>
          <w:tcPr>
            <w:tcW w:w="4502" w:type="dxa"/>
            <w:tcBorders>
              <w:top w:val="single" w:sz="4" w:space="0" w:color="221F1F"/>
              <w:left w:val="single" w:sz="4" w:space="0" w:color="221F1F"/>
              <w:bottom w:val="single" w:sz="4" w:space="0" w:color="221F1F"/>
              <w:right w:val="single" w:sz="4" w:space="0" w:color="221F1F"/>
            </w:tcBorders>
            <w:hideMark/>
          </w:tcPr>
          <w:p w14:paraId="02510E6E"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3. Projet de rapport final</w:t>
            </w:r>
          </w:p>
        </w:tc>
        <w:tc>
          <w:tcPr>
            <w:tcW w:w="5597" w:type="dxa"/>
            <w:tcBorders>
              <w:top w:val="single" w:sz="4" w:space="0" w:color="221F1F"/>
              <w:left w:val="single" w:sz="4" w:space="0" w:color="221F1F"/>
              <w:bottom w:val="single" w:sz="4" w:space="0" w:color="221F1F"/>
              <w:right w:val="single" w:sz="4" w:space="0" w:color="221F1F"/>
            </w:tcBorders>
          </w:tcPr>
          <w:p w14:paraId="7AA33F4A" w14:textId="77777777" w:rsidR="00463D07" w:rsidRPr="00F750CA" w:rsidRDefault="00463D07" w:rsidP="00463D07">
            <w:pPr>
              <w:rPr>
                <w:rFonts w:ascii="Arial Narrow" w:hAnsi="Arial Narrow"/>
                <w:sz w:val="24"/>
                <w:szCs w:val="24"/>
              </w:rPr>
            </w:pPr>
          </w:p>
        </w:tc>
      </w:tr>
      <w:tr w:rsidR="00463D07" w:rsidRPr="00F750CA" w14:paraId="63C27933" w14:textId="77777777" w:rsidTr="00463D07">
        <w:trPr>
          <w:trHeight w:hRule="exact" w:val="556"/>
        </w:trPr>
        <w:tc>
          <w:tcPr>
            <w:tcW w:w="4502" w:type="dxa"/>
            <w:tcBorders>
              <w:top w:val="single" w:sz="4" w:space="0" w:color="221F1F"/>
              <w:left w:val="single" w:sz="4" w:space="0" w:color="221F1F"/>
              <w:bottom w:val="single" w:sz="4" w:space="0" w:color="221F1F"/>
              <w:right w:val="single" w:sz="4" w:space="0" w:color="221F1F"/>
            </w:tcBorders>
            <w:hideMark/>
          </w:tcPr>
          <w:p w14:paraId="564BEDDB"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4. Rapport final</w:t>
            </w:r>
          </w:p>
        </w:tc>
        <w:tc>
          <w:tcPr>
            <w:tcW w:w="5597" w:type="dxa"/>
            <w:tcBorders>
              <w:top w:val="single" w:sz="4" w:space="0" w:color="221F1F"/>
              <w:left w:val="single" w:sz="4" w:space="0" w:color="221F1F"/>
              <w:bottom w:val="single" w:sz="4" w:space="0" w:color="221F1F"/>
              <w:right w:val="single" w:sz="4" w:space="0" w:color="221F1F"/>
            </w:tcBorders>
          </w:tcPr>
          <w:p w14:paraId="39F0BE54" w14:textId="77777777" w:rsidR="00463D07" w:rsidRPr="00F750CA" w:rsidRDefault="00463D07" w:rsidP="00463D07">
            <w:pPr>
              <w:rPr>
                <w:rFonts w:ascii="Arial Narrow" w:hAnsi="Arial Narrow"/>
                <w:sz w:val="24"/>
                <w:szCs w:val="24"/>
              </w:rPr>
            </w:pPr>
          </w:p>
        </w:tc>
      </w:tr>
    </w:tbl>
    <w:p w14:paraId="36B08DD1" w14:textId="77777777" w:rsidR="00463D07" w:rsidRPr="006D7582" w:rsidRDefault="00463D07" w:rsidP="00463D07"/>
    <w:p w14:paraId="2E3D612B" w14:textId="77777777" w:rsidR="00463D07" w:rsidRPr="006D7582" w:rsidRDefault="00463D07" w:rsidP="00463D07"/>
    <w:p w14:paraId="03C58B16" w14:textId="77777777" w:rsidR="00463D07" w:rsidRPr="006D7582" w:rsidRDefault="00463D07" w:rsidP="00463D07"/>
    <w:p w14:paraId="4C758403" w14:textId="77777777" w:rsidR="00463D07" w:rsidRPr="006D7582" w:rsidRDefault="00463D07" w:rsidP="00463D07"/>
    <w:p w14:paraId="535649B2" w14:textId="77777777" w:rsidR="00463D07" w:rsidRPr="006D7582" w:rsidRDefault="00463D07" w:rsidP="00463D07"/>
    <w:p w14:paraId="30560D01" w14:textId="77777777" w:rsidR="00463D07" w:rsidRPr="006D7582" w:rsidRDefault="00463D07" w:rsidP="00463D07"/>
    <w:p w14:paraId="703DA2F2" w14:textId="77777777" w:rsidR="00463D07" w:rsidRPr="006D7582" w:rsidRDefault="00463D07" w:rsidP="00463D07"/>
    <w:p w14:paraId="07A117FA" w14:textId="77777777" w:rsidR="00463D07" w:rsidRPr="006D7582" w:rsidRDefault="00463D07" w:rsidP="00463D07"/>
    <w:p w14:paraId="4A218140" w14:textId="77777777" w:rsidR="00463D07" w:rsidRPr="006D7582" w:rsidRDefault="00463D07" w:rsidP="00463D07"/>
    <w:p w14:paraId="02684D45" w14:textId="77777777" w:rsidR="00463D07" w:rsidRPr="006D7582" w:rsidRDefault="00463D07" w:rsidP="00463D07"/>
    <w:p w14:paraId="7668FB72" w14:textId="77777777" w:rsidR="00463D07" w:rsidRPr="006D7582" w:rsidRDefault="00463D07" w:rsidP="00463D07"/>
    <w:p w14:paraId="34834B23" w14:textId="77777777" w:rsidR="00463D07" w:rsidRPr="006D7582" w:rsidRDefault="00463D07" w:rsidP="00463D07"/>
    <w:p w14:paraId="2BE65EE6" w14:textId="77777777" w:rsidR="00463D07" w:rsidRPr="006D7582" w:rsidRDefault="00463D07" w:rsidP="00463D07"/>
    <w:p w14:paraId="3FD36796" w14:textId="77777777" w:rsidR="00463D07" w:rsidRPr="006D7582" w:rsidRDefault="00463D07" w:rsidP="00463D07"/>
    <w:p w14:paraId="2C39AAA7" w14:textId="77777777" w:rsidR="00463D07" w:rsidRPr="006D7582" w:rsidRDefault="00463D07" w:rsidP="00463D07"/>
    <w:p w14:paraId="3B54953F" w14:textId="77777777" w:rsidR="00463D07" w:rsidRPr="006D7582" w:rsidRDefault="00463D07" w:rsidP="00463D07"/>
    <w:p w14:paraId="36EE5DCA" w14:textId="77777777" w:rsidR="00463D07" w:rsidRPr="006D7582" w:rsidRDefault="00463D07" w:rsidP="00463D07"/>
    <w:p w14:paraId="7190E84B" w14:textId="77777777" w:rsidR="00463D07" w:rsidRPr="006D7582" w:rsidRDefault="00463D07" w:rsidP="00463D07"/>
    <w:p w14:paraId="5F2C843F" w14:textId="77777777" w:rsidR="00463D07" w:rsidRPr="006D7582" w:rsidRDefault="00463D07" w:rsidP="00463D07"/>
    <w:p w14:paraId="49DA6098" w14:textId="77777777" w:rsidR="00463D07" w:rsidRPr="006D7582" w:rsidRDefault="00463D07" w:rsidP="00463D07"/>
    <w:p w14:paraId="59B87CC9" w14:textId="77777777" w:rsidR="00463D07" w:rsidRPr="007557A8" w:rsidRDefault="00463D07" w:rsidP="00463D07">
      <w:pPr>
        <w:rPr>
          <w:rFonts w:ascii="Arial Narrow" w:hAnsi="Arial Narrow"/>
          <w:b/>
          <w:sz w:val="28"/>
          <w:szCs w:val="28"/>
        </w:rPr>
      </w:pPr>
      <w:r w:rsidRPr="007557A8">
        <w:rPr>
          <w:rFonts w:ascii="Arial Narrow" w:hAnsi="Arial Narrow"/>
          <w:b/>
          <w:sz w:val="28"/>
          <w:szCs w:val="28"/>
        </w:rPr>
        <w:lastRenderedPageBreak/>
        <w:t>Calendrier du personnel spécialisé</w:t>
      </w:r>
    </w:p>
    <w:p w14:paraId="1598157F" w14:textId="77777777" w:rsidR="00463D07" w:rsidRPr="006D7582" w:rsidRDefault="00463D07" w:rsidP="00463D07"/>
    <w:tbl>
      <w:tblPr>
        <w:tblW w:w="11295"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firstRow="1" w:lastRow="0" w:firstColumn="1" w:lastColumn="0" w:noHBand="0" w:noVBand="1"/>
      </w:tblPr>
      <w:tblGrid>
        <w:gridCol w:w="378"/>
        <w:gridCol w:w="1427"/>
        <w:gridCol w:w="1019"/>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463D07" w:rsidRPr="007557A8" w14:paraId="59910F87" w14:textId="77777777" w:rsidTr="00463D07">
        <w:trPr>
          <w:cantSplit/>
          <w:trHeight w:val="391"/>
          <w:jc w:val="center"/>
        </w:trPr>
        <w:tc>
          <w:tcPr>
            <w:tcW w:w="377" w:type="dxa"/>
            <w:vMerge w:val="restart"/>
            <w:tcBorders>
              <w:top w:val="double" w:sz="4" w:space="0" w:color="auto"/>
              <w:left w:val="double" w:sz="4" w:space="0" w:color="auto"/>
              <w:bottom w:val="single" w:sz="12" w:space="0" w:color="auto"/>
              <w:right w:val="single" w:sz="6" w:space="0" w:color="auto"/>
            </w:tcBorders>
            <w:vAlign w:val="center"/>
            <w:hideMark/>
          </w:tcPr>
          <w:p w14:paraId="067D60E3" w14:textId="77777777" w:rsidR="00463D07" w:rsidRPr="007557A8" w:rsidRDefault="00463D07" w:rsidP="00463D07">
            <w:pPr>
              <w:rPr>
                <w:rFonts w:ascii="Arial Narrow" w:hAnsi="Arial Narrow"/>
                <w:sz w:val="24"/>
                <w:szCs w:val="24"/>
              </w:rPr>
            </w:pPr>
            <w:bookmarkStart w:id="433" w:name="_Toc64435224"/>
            <w:bookmarkStart w:id="434" w:name="_Toc64435414"/>
            <w:bookmarkStart w:id="435" w:name="_Toc64435604"/>
            <w:bookmarkStart w:id="436" w:name="_Toc72513346"/>
            <w:bookmarkStart w:id="437" w:name="_Toc72513664"/>
            <w:bookmarkStart w:id="438" w:name="_Toc72514644"/>
            <w:bookmarkStart w:id="439" w:name="_Toc72514823"/>
            <w:bookmarkStart w:id="440" w:name="_Toc72515058"/>
            <w:bookmarkStart w:id="441" w:name="_Toc156822349"/>
            <w:bookmarkStart w:id="442" w:name="_Toc156822790"/>
            <w:bookmarkStart w:id="443" w:name="_Toc156825458"/>
            <w:bookmarkStart w:id="444" w:name="_Toc156826480"/>
            <w:bookmarkStart w:id="445" w:name="_Toc156853934"/>
            <w:bookmarkStart w:id="446" w:name="_Toc156855434"/>
            <w:r w:rsidRPr="007557A8">
              <w:rPr>
                <w:rFonts w:ascii="Arial Narrow" w:hAnsi="Arial Narrow"/>
                <w:sz w:val="24"/>
                <w:szCs w:val="24"/>
              </w:rPr>
              <w:t>N°</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tc>
        <w:tc>
          <w:tcPr>
            <w:tcW w:w="1425" w:type="dxa"/>
            <w:tcBorders>
              <w:top w:val="double" w:sz="4" w:space="0" w:color="auto"/>
              <w:left w:val="single" w:sz="6" w:space="0" w:color="auto"/>
              <w:bottom w:val="nil"/>
              <w:right w:val="single" w:sz="6" w:space="0" w:color="auto"/>
            </w:tcBorders>
            <w:vAlign w:val="center"/>
          </w:tcPr>
          <w:p w14:paraId="12FA9D57" w14:textId="77777777" w:rsidR="00463D07" w:rsidRPr="007557A8" w:rsidRDefault="00463D07" w:rsidP="00463D07">
            <w:pPr>
              <w:rPr>
                <w:rFonts w:ascii="Arial Narrow" w:hAnsi="Arial Narrow"/>
                <w:sz w:val="24"/>
                <w:szCs w:val="24"/>
                <w:lang w:val="en-GB"/>
              </w:rPr>
            </w:pPr>
          </w:p>
          <w:p w14:paraId="3372C0EA" w14:textId="77777777" w:rsidR="00463D07" w:rsidRPr="007557A8" w:rsidRDefault="00463D07" w:rsidP="00463D07">
            <w:pPr>
              <w:rPr>
                <w:rFonts w:ascii="Arial Narrow" w:hAnsi="Arial Narrow"/>
                <w:sz w:val="24"/>
                <w:szCs w:val="24"/>
              </w:rPr>
            </w:pPr>
          </w:p>
          <w:p w14:paraId="545F8E3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Nom</w:t>
            </w:r>
          </w:p>
        </w:tc>
        <w:tc>
          <w:tcPr>
            <w:tcW w:w="1018" w:type="dxa"/>
            <w:vMerge w:val="restart"/>
            <w:tcBorders>
              <w:top w:val="double" w:sz="4" w:space="0" w:color="auto"/>
              <w:left w:val="single" w:sz="6" w:space="0" w:color="auto"/>
              <w:bottom w:val="single" w:sz="12" w:space="0" w:color="auto"/>
              <w:right w:val="single" w:sz="6" w:space="0" w:color="auto"/>
            </w:tcBorders>
            <w:vAlign w:val="center"/>
          </w:tcPr>
          <w:p w14:paraId="70E009E7" w14:textId="77777777" w:rsidR="00463D07" w:rsidRPr="007557A8" w:rsidRDefault="00463D07" w:rsidP="00463D07">
            <w:pPr>
              <w:rPr>
                <w:rFonts w:ascii="Arial Narrow" w:hAnsi="Arial Narrow"/>
                <w:sz w:val="24"/>
                <w:szCs w:val="24"/>
              </w:rPr>
            </w:pPr>
          </w:p>
          <w:p w14:paraId="5DE8E40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Rapports à fournir</w:t>
            </w:r>
          </w:p>
        </w:tc>
        <w:tc>
          <w:tcPr>
            <w:tcW w:w="6602" w:type="dxa"/>
            <w:gridSpan w:val="14"/>
            <w:tcBorders>
              <w:top w:val="double" w:sz="4" w:space="0" w:color="auto"/>
              <w:left w:val="nil"/>
              <w:bottom w:val="single" w:sz="6" w:space="0" w:color="auto"/>
              <w:right w:val="single" w:sz="6" w:space="0" w:color="auto"/>
            </w:tcBorders>
            <w:vAlign w:val="center"/>
            <w:hideMark/>
          </w:tcPr>
          <w:p w14:paraId="4A806C75" w14:textId="77777777" w:rsidR="00463D07" w:rsidRPr="007557A8" w:rsidRDefault="00463D07" w:rsidP="00463D07">
            <w:pPr>
              <w:rPr>
                <w:rFonts w:ascii="Arial Narrow" w:hAnsi="Arial Narrow"/>
                <w:sz w:val="24"/>
                <w:szCs w:val="24"/>
              </w:rPr>
            </w:pPr>
            <w:bookmarkStart w:id="447" w:name="_Toc64435225"/>
            <w:bookmarkStart w:id="448" w:name="_Toc64435415"/>
            <w:bookmarkStart w:id="449" w:name="_Toc64435605"/>
            <w:bookmarkStart w:id="450" w:name="_Toc72513347"/>
            <w:bookmarkStart w:id="451" w:name="_Toc72513665"/>
            <w:bookmarkStart w:id="452" w:name="_Toc72514645"/>
            <w:bookmarkStart w:id="453" w:name="_Toc72514824"/>
            <w:bookmarkStart w:id="454" w:name="_Toc72515059"/>
            <w:bookmarkStart w:id="455" w:name="_Toc156822350"/>
            <w:bookmarkStart w:id="456" w:name="_Toc156822791"/>
            <w:bookmarkStart w:id="457" w:name="_Toc156825459"/>
            <w:bookmarkStart w:id="458" w:name="_Toc156826481"/>
            <w:bookmarkStart w:id="459" w:name="_Toc156853935"/>
            <w:bookmarkStart w:id="460" w:name="_Toc156855435"/>
            <w:r w:rsidRPr="007557A8">
              <w:rPr>
                <w:rFonts w:ascii="Arial Narrow" w:hAnsi="Arial Narrow"/>
                <w:sz w:val="24"/>
                <w:szCs w:val="24"/>
              </w:rPr>
              <w:t>Personnel (sous forme de graphique à barres)</w:t>
            </w:r>
            <w:bookmarkEnd w:id="447"/>
            <w:bookmarkEnd w:id="448"/>
            <w:bookmarkEnd w:id="449"/>
            <w:r w:rsidRPr="007557A8">
              <w:rPr>
                <w:rFonts w:ascii="Arial Narrow" w:hAnsi="Arial Narrow"/>
                <w:sz w:val="24"/>
                <w:szCs w:val="24"/>
              </w:rPr>
              <w:footnoteReference w:customMarkFollows="1" w:id="1"/>
              <w:t>2</w:t>
            </w:r>
            <w:bookmarkEnd w:id="450"/>
            <w:bookmarkEnd w:id="451"/>
            <w:bookmarkEnd w:id="452"/>
            <w:bookmarkEnd w:id="453"/>
            <w:bookmarkEnd w:id="454"/>
            <w:bookmarkEnd w:id="455"/>
            <w:bookmarkEnd w:id="456"/>
            <w:bookmarkEnd w:id="457"/>
            <w:bookmarkEnd w:id="458"/>
            <w:bookmarkEnd w:id="459"/>
            <w:bookmarkEnd w:id="460"/>
          </w:p>
        </w:tc>
        <w:tc>
          <w:tcPr>
            <w:tcW w:w="1869" w:type="dxa"/>
            <w:gridSpan w:val="4"/>
            <w:tcBorders>
              <w:top w:val="double" w:sz="4" w:space="0" w:color="auto"/>
              <w:left w:val="nil"/>
              <w:bottom w:val="single" w:sz="6" w:space="0" w:color="auto"/>
              <w:right w:val="double" w:sz="4" w:space="0" w:color="auto"/>
            </w:tcBorders>
            <w:vAlign w:val="center"/>
            <w:hideMark/>
          </w:tcPr>
          <w:p w14:paraId="3BCD99C6" w14:textId="77777777" w:rsidR="00463D07" w:rsidRPr="007557A8" w:rsidRDefault="00463D07" w:rsidP="00463D07">
            <w:pPr>
              <w:rPr>
                <w:rFonts w:ascii="Arial Narrow" w:hAnsi="Arial Narrow"/>
                <w:sz w:val="24"/>
                <w:szCs w:val="24"/>
              </w:rPr>
            </w:pPr>
            <w:bookmarkStart w:id="461" w:name="_Toc64435226"/>
            <w:bookmarkStart w:id="462" w:name="_Toc64435416"/>
            <w:bookmarkStart w:id="463" w:name="_Toc64435606"/>
            <w:bookmarkStart w:id="464" w:name="_Toc72513348"/>
            <w:bookmarkStart w:id="465" w:name="_Toc72513666"/>
            <w:bookmarkStart w:id="466" w:name="_Toc72514646"/>
            <w:bookmarkStart w:id="467" w:name="_Toc72514825"/>
            <w:bookmarkStart w:id="468" w:name="_Toc72515060"/>
            <w:bookmarkStart w:id="469" w:name="_Toc156822351"/>
            <w:bookmarkStart w:id="470" w:name="_Toc156822792"/>
            <w:bookmarkStart w:id="471" w:name="_Toc156825460"/>
            <w:bookmarkStart w:id="472" w:name="_Toc156826482"/>
            <w:bookmarkStart w:id="473" w:name="_Toc156853936"/>
            <w:bookmarkStart w:id="474" w:name="_Toc156855436"/>
            <w:r w:rsidRPr="007557A8">
              <w:rPr>
                <w:rFonts w:ascii="Arial Narrow" w:hAnsi="Arial Narrow"/>
                <w:sz w:val="24"/>
                <w:szCs w:val="24"/>
              </w:rPr>
              <w:t>Total personnel/mois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tc>
      </w:tr>
      <w:tr w:rsidR="00463D07" w:rsidRPr="007557A8" w14:paraId="719035C1" w14:textId="77777777" w:rsidTr="00463D07">
        <w:trPr>
          <w:gridAfter w:val="1"/>
          <w:wAfter w:w="30" w:type="dxa"/>
          <w:cantSplit/>
          <w:trHeight w:val="391"/>
          <w:jc w:val="center"/>
        </w:trPr>
        <w:tc>
          <w:tcPr>
            <w:tcW w:w="11291" w:type="dxa"/>
            <w:vMerge/>
            <w:tcBorders>
              <w:top w:val="double" w:sz="4" w:space="0" w:color="auto"/>
              <w:left w:val="double" w:sz="4" w:space="0" w:color="auto"/>
              <w:bottom w:val="single" w:sz="12" w:space="0" w:color="auto"/>
              <w:right w:val="single" w:sz="6" w:space="0" w:color="auto"/>
            </w:tcBorders>
            <w:vAlign w:val="center"/>
            <w:hideMark/>
          </w:tcPr>
          <w:p w14:paraId="2D0D9CA3" w14:textId="77777777" w:rsidR="00463D07" w:rsidRPr="007557A8" w:rsidRDefault="00463D07" w:rsidP="00463D07">
            <w:pPr>
              <w:rPr>
                <w:rFonts w:ascii="Arial Narrow" w:hAnsi="Arial Narrow"/>
                <w:sz w:val="24"/>
                <w:szCs w:val="24"/>
              </w:rPr>
            </w:pPr>
          </w:p>
        </w:tc>
        <w:tc>
          <w:tcPr>
            <w:tcW w:w="1425" w:type="dxa"/>
            <w:tcBorders>
              <w:top w:val="nil"/>
              <w:left w:val="single" w:sz="6" w:space="0" w:color="auto"/>
              <w:bottom w:val="single" w:sz="12" w:space="0" w:color="auto"/>
              <w:right w:val="single" w:sz="6" w:space="0" w:color="auto"/>
            </w:tcBorders>
          </w:tcPr>
          <w:p w14:paraId="7E3EF6F2" w14:textId="77777777" w:rsidR="00463D07" w:rsidRPr="007557A8" w:rsidRDefault="00463D07" w:rsidP="00463D07">
            <w:pPr>
              <w:rPr>
                <w:rFonts w:ascii="Arial Narrow" w:hAnsi="Arial Narrow"/>
                <w:sz w:val="24"/>
                <w:szCs w:val="24"/>
                <w:lang w:val="en-GB"/>
              </w:rPr>
            </w:pPr>
          </w:p>
        </w:tc>
        <w:tc>
          <w:tcPr>
            <w:tcW w:w="1018" w:type="dxa"/>
            <w:vMerge/>
            <w:tcBorders>
              <w:top w:val="double" w:sz="4" w:space="0" w:color="auto"/>
              <w:left w:val="single" w:sz="6" w:space="0" w:color="auto"/>
              <w:bottom w:val="single" w:sz="12" w:space="0" w:color="auto"/>
              <w:right w:val="single" w:sz="6" w:space="0" w:color="auto"/>
            </w:tcBorders>
            <w:vAlign w:val="center"/>
            <w:hideMark/>
          </w:tcPr>
          <w:p w14:paraId="5094AB08" w14:textId="77777777" w:rsidR="00463D07" w:rsidRPr="007557A8" w:rsidRDefault="00463D07" w:rsidP="00463D07">
            <w:pPr>
              <w:rPr>
                <w:rFonts w:ascii="Arial Narrow" w:hAnsi="Arial Narrow"/>
                <w:sz w:val="24"/>
                <w:szCs w:val="24"/>
                <w:lang w:val="en-GB"/>
              </w:rPr>
            </w:pPr>
          </w:p>
        </w:tc>
        <w:tc>
          <w:tcPr>
            <w:tcW w:w="882" w:type="dxa"/>
            <w:tcBorders>
              <w:top w:val="single" w:sz="6" w:space="0" w:color="auto"/>
              <w:left w:val="nil"/>
              <w:bottom w:val="single" w:sz="12" w:space="0" w:color="auto"/>
              <w:right w:val="nil"/>
            </w:tcBorders>
            <w:vAlign w:val="center"/>
            <w:hideMark/>
          </w:tcPr>
          <w:p w14:paraId="72723B5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475" w:type="dxa"/>
            <w:tcBorders>
              <w:top w:val="single" w:sz="6" w:space="0" w:color="auto"/>
              <w:left w:val="single" w:sz="6" w:space="0" w:color="auto"/>
              <w:bottom w:val="single" w:sz="12" w:space="0" w:color="auto"/>
              <w:right w:val="single" w:sz="6" w:space="0" w:color="auto"/>
            </w:tcBorders>
            <w:vAlign w:val="center"/>
            <w:hideMark/>
          </w:tcPr>
          <w:p w14:paraId="235AF52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2</w:t>
            </w:r>
          </w:p>
        </w:tc>
        <w:tc>
          <w:tcPr>
            <w:tcW w:w="475" w:type="dxa"/>
            <w:tcBorders>
              <w:top w:val="single" w:sz="6" w:space="0" w:color="auto"/>
              <w:left w:val="nil"/>
              <w:bottom w:val="single" w:sz="12" w:space="0" w:color="auto"/>
              <w:right w:val="nil"/>
            </w:tcBorders>
            <w:vAlign w:val="center"/>
            <w:hideMark/>
          </w:tcPr>
          <w:p w14:paraId="737BF23E"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3</w:t>
            </w:r>
          </w:p>
        </w:tc>
        <w:tc>
          <w:tcPr>
            <w:tcW w:w="475" w:type="dxa"/>
            <w:tcBorders>
              <w:top w:val="single" w:sz="6" w:space="0" w:color="auto"/>
              <w:left w:val="single" w:sz="6" w:space="0" w:color="auto"/>
              <w:bottom w:val="single" w:sz="12" w:space="0" w:color="auto"/>
              <w:right w:val="single" w:sz="6" w:space="0" w:color="auto"/>
            </w:tcBorders>
            <w:vAlign w:val="center"/>
            <w:hideMark/>
          </w:tcPr>
          <w:p w14:paraId="7509383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4</w:t>
            </w:r>
          </w:p>
        </w:tc>
        <w:tc>
          <w:tcPr>
            <w:tcW w:w="475" w:type="dxa"/>
            <w:tcBorders>
              <w:top w:val="single" w:sz="6" w:space="0" w:color="auto"/>
              <w:left w:val="nil"/>
              <w:bottom w:val="single" w:sz="12" w:space="0" w:color="auto"/>
              <w:right w:val="nil"/>
            </w:tcBorders>
            <w:vAlign w:val="center"/>
            <w:hideMark/>
          </w:tcPr>
          <w:p w14:paraId="7DBFAF4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5</w:t>
            </w:r>
          </w:p>
        </w:tc>
        <w:tc>
          <w:tcPr>
            <w:tcW w:w="475" w:type="dxa"/>
            <w:tcBorders>
              <w:top w:val="single" w:sz="6" w:space="0" w:color="auto"/>
              <w:left w:val="single" w:sz="6" w:space="0" w:color="auto"/>
              <w:bottom w:val="single" w:sz="12" w:space="0" w:color="auto"/>
              <w:right w:val="single" w:sz="6" w:space="0" w:color="auto"/>
            </w:tcBorders>
            <w:vAlign w:val="center"/>
            <w:hideMark/>
          </w:tcPr>
          <w:p w14:paraId="3DB57597"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6</w:t>
            </w:r>
          </w:p>
        </w:tc>
        <w:tc>
          <w:tcPr>
            <w:tcW w:w="475" w:type="dxa"/>
            <w:tcBorders>
              <w:top w:val="single" w:sz="6" w:space="0" w:color="auto"/>
              <w:left w:val="nil"/>
              <w:bottom w:val="single" w:sz="12" w:space="0" w:color="auto"/>
              <w:right w:val="nil"/>
            </w:tcBorders>
            <w:vAlign w:val="center"/>
            <w:hideMark/>
          </w:tcPr>
          <w:p w14:paraId="756D007D"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7</w:t>
            </w:r>
          </w:p>
        </w:tc>
        <w:tc>
          <w:tcPr>
            <w:tcW w:w="475" w:type="dxa"/>
            <w:tcBorders>
              <w:top w:val="single" w:sz="6" w:space="0" w:color="auto"/>
              <w:left w:val="single" w:sz="6" w:space="0" w:color="auto"/>
              <w:bottom w:val="single" w:sz="12" w:space="0" w:color="auto"/>
              <w:right w:val="single" w:sz="6" w:space="0" w:color="auto"/>
            </w:tcBorders>
            <w:vAlign w:val="center"/>
            <w:hideMark/>
          </w:tcPr>
          <w:p w14:paraId="71B8A50E"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8</w:t>
            </w:r>
          </w:p>
        </w:tc>
        <w:tc>
          <w:tcPr>
            <w:tcW w:w="475" w:type="dxa"/>
            <w:tcBorders>
              <w:top w:val="single" w:sz="6" w:space="0" w:color="auto"/>
              <w:left w:val="nil"/>
              <w:bottom w:val="single" w:sz="12" w:space="0" w:color="auto"/>
              <w:right w:val="nil"/>
            </w:tcBorders>
            <w:vAlign w:val="center"/>
            <w:hideMark/>
          </w:tcPr>
          <w:p w14:paraId="53A10EC8"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9</w:t>
            </w:r>
          </w:p>
        </w:tc>
        <w:tc>
          <w:tcPr>
            <w:tcW w:w="475" w:type="dxa"/>
            <w:tcBorders>
              <w:top w:val="single" w:sz="6" w:space="0" w:color="auto"/>
              <w:left w:val="single" w:sz="6" w:space="0" w:color="auto"/>
              <w:bottom w:val="single" w:sz="12" w:space="0" w:color="auto"/>
              <w:right w:val="single" w:sz="6" w:space="0" w:color="auto"/>
            </w:tcBorders>
            <w:vAlign w:val="center"/>
            <w:hideMark/>
          </w:tcPr>
          <w:p w14:paraId="64C102DE"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10</w:t>
            </w:r>
          </w:p>
        </w:tc>
        <w:tc>
          <w:tcPr>
            <w:tcW w:w="475" w:type="dxa"/>
            <w:tcBorders>
              <w:top w:val="single" w:sz="6" w:space="0" w:color="auto"/>
              <w:left w:val="nil"/>
              <w:bottom w:val="single" w:sz="12" w:space="0" w:color="auto"/>
              <w:right w:val="single" w:sz="6" w:space="0" w:color="auto"/>
            </w:tcBorders>
            <w:vAlign w:val="center"/>
            <w:hideMark/>
          </w:tcPr>
          <w:p w14:paraId="5B97F44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11</w:t>
            </w:r>
          </w:p>
        </w:tc>
        <w:tc>
          <w:tcPr>
            <w:tcW w:w="475" w:type="dxa"/>
            <w:tcBorders>
              <w:top w:val="single" w:sz="6" w:space="0" w:color="auto"/>
              <w:left w:val="single" w:sz="6" w:space="0" w:color="auto"/>
              <w:bottom w:val="single" w:sz="12" w:space="0" w:color="auto"/>
              <w:right w:val="nil"/>
            </w:tcBorders>
            <w:vAlign w:val="center"/>
            <w:hideMark/>
          </w:tcPr>
          <w:p w14:paraId="6F83751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12</w:t>
            </w:r>
          </w:p>
        </w:tc>
        <w:tc>
          <w:tcPr>
            <w:tcW w:w="480" w:type="dxa"/>
            <w:tcBorders>
              <w:top w:val="single" w:sz="6" w:space="0" w:color="auto"/>
              <w:left w:val="single" w:sz="6" w:space="0" w:color="auto"/>
              <w:bottom w:val="single" w:sz="12" w:space="0" w:color="auto"/>
              <w:right w:val="single" w:sz="6" w:space="0" w:color="auto"/>
            </w:tcBorders>
            <w:vAlign w:val="center"/>
            <w:hideMark/>
          </w:tcPr>
          <w:p w14:paraId="2130457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618" w:type="dxa"/>
            <w:gridSpan w:val="2"/>
            <w:tcBorders>
              <w:top w:val="single" w:sz="6" w:space="0" w:color="auto"/>
              <w:left w:val="nil"/>
              <w:bottom w:val="single" w:sz="12" w:space="0" w:color="auto"/>
              <w:right w:val="single" w:sz="6" w:space="0" w:color="auto"/>
            </w:tcBorders>
            <w:vAlign w:val="center"/>
            <w:hideMark/>
          </w:tcPr>
          <w:p w14:paraId="53E5594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618" w:type="dxa"/>
            <w:tcBorders>
              <w:top w:val="single" w:sz="6" w:space="0" w:color="auto"/>
              <w:left w:val="single" w:sz="6" w:space="0" w:color="auto"/>
              <w:bottom w:val="single" w:sz="12" w:space="0" w:color="auto"/>
              <w:right w:val="single" w:sz="6" w:space="0" w:color="auto"/>
            </w:tcBorders>
            <w:vAlign w:val="center"/>
            <w:hideMark/>
          </w:tcPr>
          <w:p w14:paraId="209E75A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Terrain</w:t>
            </w:r>
            <w:r w:rsidRPr="007557A8">
              <w:rPr>
                <w:rFonts w:ascii="Arial Narrow" w:hAnsi="Arial Narrow"/>
                <w:sz w:val="24"/>
                <w:szCs w:val="24"/>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hideMark/>
          </w:tcPr>
          <w:p w14:paraId="7A14230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r>
      <w:tr w:rsidR="00463D07" w:rsidRPr="007557A8" w14:paraId="5C496A1B" w14:textId="77777777" w:rsidTr="00463D07">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hideMark/>
          </w:tcPr>
          <w:p w14:paraId="446B1D22"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Personnel</w:t>
            </w:r>
          </w:p>
        </w:tc>
      </w:tr>
      <w:tr w:rsidR="00463D07" w:rsidRPr="007557A8" w14:paraId="41F247D5"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077875F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1425" w:type="dxa"/>
            <w:tcBorders>
              <w:top w:val="single" w:sz="6" w:space="0" w:color="auto"/>
              <w:left w:val="single" w:sz="6" w:space="0" w:color="auto"/>
              <w:bottom w:val="nil"/>
              <w:right w:val="single" w:sz="6" w:space="0" w:color="auto"/>
            </w:tcBorders>
          </w:tcPr>
          <w:p w14:paraId="33522447"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71467D53"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vAlign w:val="center"/>
            <w:hideMark/>
          </w:tcPr>
          <w:p w14:paraId="3842C892"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475" w:type="dxa"/>
            <w:tcBorders>
              <w:top w:val="single" w:sz="6" w:space="0" w:color="auto"/>
              <w:left w:val="single" w:sz="6" w:space="0" w:color="auto"/>
              <w:bottom w:val="dashSmallGap" w:sz="4" w:space="0" w:color="auto"/>
              <w:right w:val="single" w:sz="6" w:space="0" w:color="auto"/>
            </w:tcBorders>
          </w:tcPr>
          <w:p w14:paraId="751566C5"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1149CAF"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ECBCF00"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BD0FC49"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B6B225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811F2D9"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39E36FD"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7B05EAD"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242CF9B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C75171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3044C09"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36E5DE65"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2B919C7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C2C378F"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175C1084" w14:textId="77777777" w:rsidR="00463D07" w:rsidRPr="007557A8" w:rsidRDefault="00463D07" w:rsidP="00463D07">
            <w:pPr>
              <w:rPr>
                <w:rFonts w:ascii="Arial Narrow" w:hAnsi="Arial Narrow"/>
                <w:sz w:val="24"/>
                <w:szCs w:val="24"/>
              </w:rPr>
            </w:pPr>
          </w:p>
        </w:tc>
      </w:tr>
      <w:tr w:rsidR="00463D07" w:rsidRPr="007557A8" w14:paraId="5BBB8A43"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06BA92D8"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3EA0217D"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20319B05"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vAlign w:val="center"/>
            <w:hideMark/>
          </w:tcPr>
          <w:p w14:paraId="2A14C3CB"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[Terr.]</w:t>
            </w:r>
          </w:p>
        </w:tc>
        <w:tc>
          <w:tcPr>
            <w:tcW w:w="475" w:type="dxa"/>
            <w:tcBorders>
              <w:top w:val="dashSmallGap" w:sz="4" w:space="0" w:color="auto"/>
              <w:left w:val="single" w:sz="6" w:space="0" w:color="auto"/>
              <w:bottom w:val="single" w:sz="6" w:space="0" w:color="auto"/>
              <w:right w:val="single" w:sz="6" w:space="0" w:color="auto"/>
            </w:tcBorders>
          </w:tcPr>
          <w:p w14:paraId="79A8065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E07BE93"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A26E33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50E6CE2E"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808C7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7B9944DC"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F39C6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9C37488"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A5A54D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675378A"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29E0598A"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14:paraId="1ED7C3A6"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7979D7"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0D441256"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07802FEF" w14:textId="77777777" w:rsidR="00463D07" w:rsidRPr="007557A8" w:rsidRDefault="00463D07" w:rsidP="00463D07">
            <w:pPr>
              <w:rPr>
                <w:rFonts w:ascii="Arial Narrow" w:hAnsi="Arial Narrow"/>
                <w:sz w:val="24"/>
                <w:szCs w:val="24"/>
              </w:rPr>
            </w:pPr>
          </w:p>
        </w:tc>
      </w:tr>
      <w:tr w:rsidR="00463D07" w:rsidRPr="007557A8" w14:paraId="5F0E56B7"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44B40D26"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2</w:t>
            </w:r>
          </w:p>
        </w:tc>
        <w:tc>
          <w:tcPr>
            <w:tcW w:w="1425" w:type="dxa"/>
            <w:tcBorders>
              <w:top w:val="single" w:sz="6" w:space="0" w:color="auto"/>
              <w:left w:val="single" w:sz="6" w:space="0" w:color="auto"/>
              <w:bottom w:val="nil"/>
              <w:right w:val="single" w:sz="6" w:space="0" w:color="auto"/>
            </w:tcBorders>
          </w:tcPr>
          <w:p w14:paraId="4A69385B"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41A3D4D3"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14:paraId="45286D5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AF81992"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AF9C3E3"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ADCD11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44EB30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A36F28E"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903F15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74ED34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60C0C81"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748962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6B5B94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491A18C"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11EF6003"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2743192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54289A4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34B3569B" w14:textId="77777777" w:rsidR="00463D07" w:rsidRPr="007557A8" w:rsidRDefault="00463D07" w:rsidP="00463D07">
            <w:pPr>
              <w:rPr>
                <w:rFonts w:ascii="Arial Narrow" w:hAnsi="Arial Narrow"/>
                <w:sz w:val="24"/>
                <w:szCs w:val="24"/>
              </w:rPr>
            </w:pPr>
          </w:p>
        </w:tc>
      </w:tr>
      <w:tr w:rsidR="00463D07" w:rsidRPr="007557A8" w14:paraId="1D387FC4"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4421A596"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59DA560A"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2823A2B6"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tcPr>
          <w:p w14:paraId="7A25FB3A"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E23DB7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60A7B77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D35B8B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0FBA9E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B10A6F"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FEA1B2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321081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7540B239"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E021A4F"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B82E3A"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51D245A1"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14:paraId="0AC6142C"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C0097ED"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6DD144EC"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104E0C3F" w14:textId="77777777" w:rsidR="00463D07" w:rsidRPr="007557A8" w:rsidRDefault="00463D07" w:rsidP="00463D07">
            <w:pPr>
              <w:rPr>
                <w:rFonts w:ascii="Arial Narrow" w:hAnsi="Arial Narrow"/>
                <w:sz w:val="24"/>
                <w:szCs w:val="24"/>
              </w:rPr>
            </w:pPr>
          </w:p>
        </w:tc>
      </w:tr>
      <w:tr w:rsidR="00463D07" w:rsidRPr="007557A8" w14:paraId="6CB00ED1"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1B8A427F"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n</w:t>
            </w:r>
          </w:p>
        </w:tc>
        <w:tc>
          <w:tcPr>
            <w:tcW w:w="1425" w:type="dxa"/>
            <w:tcBorders>
              <w:top w:val="single" w:sz="6" w:space="0" w:color="auto"/>
              <w:left w:val="single" w:sz="6" w:space="0" w:color="auto"/>
              <w:bottom w:val="nil"/>
              <w:right w:val="single" w:sz="6" w:space="0" w:color="auto"/>
            </w:tcBorders>
          </w:tcPr>
          <w:p w14:paraId="2225AFC5"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1AD4E3CC"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14:paraId="7433CAA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1F2FFD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24E203D"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A37C064"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7DCB350"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8D7EEFC"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EF81B2E"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F378130"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F63E13C"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5C4899F"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FE075E5"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117C9EE"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58AA6D20"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1D29514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551FAC71"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3B2745DD" w14:textId="77777777" w:rsidR="00463D07" w:rsidRPr="007557A8" w:rsidRDefault="00463D07" w:rsidP="00463D07">
            <w:pPr>
              <w:rPr>
                <w:rFonts w:ascii="Arial Narrow" w:hAnsi="Arial Narrow"/>
                <w:sz w:val="24"/>
                <w:szCs w:val="24"/>
              </w:rPr>
            </w:pPr>
          </w:p>
        </w:tc>
      </w:tr>
      <w:tr w:rsidR="00463D07" w:rsidRPr="007557A8" w14:paraId="71AA22CE"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39355878"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4E8FC6D7"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7CCBF860"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dotted" w:sz="4" w:space="0" w:color="auto"/>
              <w:right w:val="single" w:sz="6" w:space="0" w:color="auto"/>
            </w:tcBorders>
          </w:tcPr>
          <w:p w14:paraId="380465A6"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1BBC6501"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257B86B8"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EEC12E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119D8AB3"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63DEAEA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70DEE3EE"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1DB023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9EFFED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470FA32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DF288A6"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1C7129B7"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dotted" w:sz="4" w:space="0" w:color="auto"/>
              <w:right w:val="single" w:sz="6" w:space="0" w:color="auto"/>
            </w:tcBorders>
          </w:tcPr>
          <w:p w14:paraId="3C5A0A0D"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54073E1"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74AA72CD"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4A030A2C" w14:textId="77777777" w:rsidR="00463D07" w:rsidRPr="007557A8" w:rsidRDefault="00463D07" w:rsidP="00463D07">
            <w:pPr>
              <w:rPr>
                <w:rFonts w:ascii="Arial Narrow" w:hAnsi="Arial Narrow"/>
                <w:sz w:val="24"/>
                <w:szCs w:val="24"/>
              </w:rPr>
            </w:pPr>
          </w:p>
        </w:tc>
      </w:tr>
      <w:tr w:rsidR="00463D07" w:rsidRPr="007557A8" w14:paraId="7ADEE7EB" w14:textId="77777777" w:rsidTr="00463D07">
        <w:trPr>
          <w:gridAfter w:val="1"/>
          <w:wAfter w:w="30" w:type="dxa"/>
          <w:cantSplit/>
          <w:trHeight w:val="326"/>
          <w:jc w:val="center"/>
        </w:trPr>
        <w:tc>
          <w:tcPr>
            <w:tcW w:w="377" w:type="dxa"/>
            <w:tcBorders>
              <w:top w:val="single" w:sz="6" w:space="0" w:color="auto"/>
              <w:left w:val="double" w:sz="4" w:space="0" w:color="auto"/>
              <w:bottom w:val="nil"/>
              <w:right w:val="nil"/>
            </w:tcBorders>
          </w:tcPr>
          <w:p w14:paraId="27063D76" w14:textId="77777777" w:rsidR="00463D07" w:rsidRPr="007557A8" w:rsidRDefault="00463D07" w:rsidP="00463D07">
            <w:pPr>
              <w:rPr>
                <w:rFonts w:ascii="Arial Narrow" w:hAnsi="Arial Narrow"/>
                <w:sz w:val="24"/>
                <w:szCs w:val="24"/>
                <w:lang w:val="en-GB"/>
              </w:rPr>
            </w:pPr>
          </w:p>
        </w:tc>
        <w:tc>
          <w:tcPr>
            <w:tcW w:w="1425" w:type="dxa"/>
            <w:tcBorders>
              <w:top w:val="single" w:sz="6" w:space="0" w:color="auto"/>
              <w:left w:val="nil"/>
              <w:bottom w:val="nil"/>
              <w:right w:val="nil"/>
            </w:tcBorders>
          </w:tcPr>
          <w:p w14:paraId="35709ED3" w14:textId="77777777" w:rsidR="00463D07" w:rsidRPr="007557A8" w:rsidRDefault="00463D07" w:rsidP="00463D07">
            <w:pPr>
              <w:rPr>
                <w:rFonts w:ascii="Arial Narrow" w:hAnsi="Arial Narrow"/>
                <w:sz w:val="24"/>
                <w:szCs w:val="24"/>
              </w:rPr>
            </w:pPr>
          </w:p>
        </w:tc>
        <w:tc>
          <w:tcPr>
            <w:tcW w:w="1018" w:type="dxa"/>
            <w:tcBorders>
              <w:top w:val="single" w:sz="6" w:space="0" w:color="auto"/>
              <w:left w:val="nil"/>
              <w:bottom w:val="nil"/>
              <w:right w:val="nil"/>
            </w:tcBorders>
          </w:tcPr>
          <w:p w14:paraId="3C89DF04" w14:textId="77777777" w:rsidR="00463D07" w:rsidRPr="007557A8" w:rsidRDefault="00463D07" w:rsidP="00463D07">
            <w:pPr>
              <w:rPr>
                <w:rFonts w:ascii="Arial Narrow" w:hAnsi="Arial Narrow"/>
                <w:sz w:val="24"/>
                <w:szCs w:val="24"/>
              </w:rPr>
            </w:pPr>
          </w:p>
        </w:tc>
        <w:tc>
          <w:tcPr>
            <w:tcW w:w="882" w:type="dxa"/>
            <w:tcBorders>
              <w:top w:val="single" w:sz="6" w:space="0" w:color="auto"/>
              <w:left w:val="nil"/>
              <w:bottom w:val="nil"/>
              <w:right w:val="nil"/>
            </w:tcBorders>
          </w:tcPr>
          <w:p w14:paraId="103D788B"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2146290A"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BA1357C"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28D8927"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5AD34BFF"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771763A1"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57560A34"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AD24A54"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07A3F67" w14:textId="77777777"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single" w:sz="6" w:space="0" w:color="auto"/>
              <w:right w:val="single" w:sz="6" w:space="0" w:color="auto"/>
            </w:tcBorders>
            <w:vAlign w:val="center"/>
            <w:hideMark/>
          </w:tcPr>
          <w:p w14:paraId="3CDEFF7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 partiel</w:t>
            </w:r>
          </w:p>
        </w:tc>
        <w:tc>
          <w:tcPr>
            <w:tcW w:w="618" w:type="dxa"/>
            <w:gridSpan w:val="2"/>
            <w:tcBorders>
              <w:top w:val="single" w:sz="6" w:space="0" w:color="auto"/>
              <w:left w:val="nil"/>
              <w:bottom w:val="single" w:sz="6" w:space="0" w:color="auto"/>
              <w:right w:val="single" w:sz="6" w:space="0" w:color="auto"/>
            </w:tcBorders>
          </w:tcPr>
          <w:p w14:paraId="51FABEFC"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1B7DAC15" w14:textId="77777777" w:rsidR="00463D07" w:rsidRPr="007557A8" w:rsidRDefault="00463D07" w:rsidP="00463D07">
            <w:pPr>
              <w:rPr>
                <w:rFonts w:ascii="Arial Narrow" w:hAnsi="Arial Narrow"/>
                <w:sz w:val="24"/>
                <w:szCs w:val="24"/>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3F3F4FA3" w14:textId="77777777" w:rsidR="00463D07" w:rsidRPr="007557A8" w:rsidRDefault="00463D07" w:rsidP="00463D07">
            <w:pPr>
              <w:rPr>
                <w:rFonts w:ascii="Arial Narrow" w:hAnsi="Arial Narrow"/>
                <w:sz w:val="24"/>
                <w:szCs w:val="24"/>
              </w:rPr>
            </w:pPr>
          </w:p>
        </w:tc>
      </w:tr>
      <w:tr w:rsidR="00463D07" w:rsidRPr="007557A8" w14:paraId="21B458C2" w14:textId="77777777" w:rsidTr="00463D07">
        <w:trPr>
          <w:gridAfter w:val="1"/>
          <w:wAfter w:w="30" w:type="dxa"/>
          <w:cantSplit/>
          <w:trHeight w:val="326"/>
          <w:jc w:val="center"/>
        </w:trPr>
        <w:tc>
          <w:tcPr>
            <w:tcW w:w="377" w:type="dxa"/>
            <w:tcBorders>
              <w:top w:val="nil"/>
              <w:left w:val="double" w:sz="4" w:space="0" w:color="auto"/>
              <w:bottom w:val="double" w:sz="4" w:space="0" w:color="auto"/>
              <w:right w:val="nil"/>
            </w:tcBorders>
          </w:tcPr>
          <w:p w14:paraId="54741C0E" w14:textId="77777777" w:rsidR="00463D07" w:rsidRPr="007557A8" w:rsidRDefault="00463D07" w:rsidP="00463D07">
            <w:pPr>
              <w:rPr>
                <w:rFonts w:ascii="Arial Narrow" w:hAnsi="Arial Narrow"/>
                <w:sz w:val="24"/>
                <w:szCs w:val="24"/>
                <w:lang w:val="en-GB"/>
              </w:rPr>
            </w:pPr>
          </w:p>
        </w:tc>
        <w:tc>
          <w:tcPr>
            <w:tcW w:w="1425" w:type="dxa"/>
            <w:tcBorders>
              <w:top w:val="nil"/>
              <w:left w:val="nil"/>
              <w:bottom w:val="double" w:sz="4" w:space="0" w:color="auto"/>
              <w:right w:val="nil"/>
            </w:tcBorders>
          </w:tcPr>
          <w:p w14:paraId="05651E54" w14:textId="77777777" w:rsidR="00463D07" w:rsidRPr="007557A8" w:rsidRDefault="00463D07" w:rsidP="00463D07">
            <w:pPr>
              <w:rPr>
                <w:rFonts w:ascii="Arial Narrow" w:hAnsi="Arial Narrow"/>
                <w:sz w:val="24"/>
                <w:szCs w:val="24"/>
              </w:rPr>
            </w:pPr>
          </w:p>
        </w:tc>
        <w:tc>
          <w:tcPr>
            <w:tcW w:w="1018" w:type="dxa"/>
            <w:tcBorders>
              <w:top w:val="nil"/>
              <w:left w:val="nil"/>
              <w:bottom w:val="double" w:sz="4" w:space="0" w:color="auto"/>
              <w:right w:val="nil"/>
            </w:tcBorders>
          </w:tcPr>
          <w:p w14:paraId="13493CCF" w14:textId="77777777" w:rsidR="00463D07" w:rsidRPr="007557A8" w:rsidRDefault="00463D07" w:rsidP="00463D07">
            <w:pPr>
              <w:rPr>
                <w:rFonts w:ascii="Arial Narrow" w:hAnsi="Arial Narrow"/>
                <w:sz w:val="24"/>
                <w:szCs w:val="24"/>
              </w:rPr>
            </w:pPr>
          </w:p>
        </w:tc>
        <w:tc>
          <w:tcPr>
            <w:tcW w:w="882" w:type="dxa"/>
            <w:tcBorders>
              <w:top w:val="nil"/>
              <w:left w:val="nil"/>
              <w:bottom w:val="double" w:sz="4" w:space="0" w:color="auto"/>
              <w:right w:val="nil"/>
            </w:tcBorders>
          </w:tcPr>
          <w:p w14:paraId="7BAE7ED4"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70447C9B"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E6D2E3D"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D938B3E"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70517C06"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10FDC5B"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5885515E"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D8F79D7"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5441E141" w14:textId="77777777"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double" w:sz="4" w:space="0" w:color="auto"/>
              <w:right w:val="single" w:sz="6" w:space="0" w:color="auto"/>
            </w:tcBorders>
            <w:vAlign w:val="center"/>
            <w:hideMark/>
          </w:tcPr>
          <w:p w14:paraId="7E6B64A2"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c>
          <w:tcPr>
            <w:tcW w:w="618" w:type="dxa"/>
            <w:gridSpan w:val="2"/>
            <w:tcBorders>
              <w:top w:val="single" w:sz="6" w:space="0" w:color="auto"/>
              <w:left w:val="nil"/>
              <w:bottom w:val="double" w:sz="4" w:space="0" w:color="auto"/>
              <w:right w:val="single" w:sz="6" w:space="0" w:color="auto"/>
            </w:tcBorders>
            <w:shd w:val="thinDiagCross" w:color="auto" w:fill="auto"/>
          </w:tcPr>
          <w:p w14:paraId="79009BE0"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2768D87D"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double" w:sz="4" w:space="0" w:color="auto"/>
            </w:tcBorders>
          </w:tcPr>
          <w:p w14:paraId="7C45ED7A" w14:textId="77777777" w:rsidR="00463D07" w:rsidRPr="007557A8" w:rsidRDefault="00463D07" w:rsidP="00463D07">
            <w:pPr>
              <w:rPr>
                <w:rFonts w:ascii="Arial Narrow" w:hAnsi="Arial Narrow"/>
                <w:sz w:val="24"/>
                <w:szCs w:val="24"/>
              </w:rPr>
            </w:pPr>
          </w:p>
        </w:tc>
      </w:tr>
    </w:tbl>
    <w:p w14:paraId="1EBDD2A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Rapports à fournir : </w:t>
      </w:r>
      <w:r w:rsidRPr="007557A8">
        <w:rPr>
          <w:rFonts w:ascii="Arial Narrow" w:hAnsi="Arial Narrow"/>
          <w:sz w:val="24"/>
          <w:szCs w:val="24"/>
        </w:rPr>
        <w:tab/>
      </w:r>
    </w:p>
    <w:p w14:paraId="7346679E" w14:textId="77777777" w:rsidR="00463D07" w:rsidRPr="007557A8" w:rsidRDefault="00463D07" w:rsidP="00463D07">
      <w:pPr>
        <w:rPr>
          <w:rFonts w:ascii="Arial Narrow" w:hAnsi="Arial Narrow"/>
          <w:sz w:val="24"/>
          <w:szCs w:val="24"/>
        </w:rPr>
      </w:pPr>
      <w:r w:rsidRPr="007557A8">
        <w:rPr>
          <w:rFonts w:ascii="Arial Narrow" w:hAnsi="Arial Narrow"/>
          <w:noProof/>
          <w:sz w:val="24"/>
          <w:szCs w:val="24"/>
          <w:lang w:eastAsia="fr-FR"/>
        </w:rPr>
        <mc:AlternateContent>
          <mc:Choice Requires="wps">
            <w:drawing>
              <wp:anchor distT="0" distB="0" distL="114300" distR="114300" simplePos="0" relativeHeight="251671552" behindDoc="1" locked="0" layoutInCell="1" allowOverlap="1" wp14:anchorId="17B31227" wp14:editId="4BCC13FF">
                <wp:simplePos x="0" y="0"/>
                <wp:positionH relativeFrom="page">
                  <wp:posOffset>2200910</wp:posOffset>
                </wp:positionH>
                <wp:positionV relativeFrom="paragraph">
                  <wp:posOffset>118745</wp:posOffset>
                </wp:positionV>
                <wp:extent cx="1440815" cy="0"/>
                <wp:effectExtent l="10160" t="13970" r="6350" b="5080"/>
                <wp:wrapNone/>
                <wp:docPr id="9"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91491752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7D1E2374" id="Freeform 32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" filled="f" strokecolor="#221f1f" strokeweight=".5pt">
                <v:path arrowok="t" o:connecttype="custom" o:connectlocs="0,0;2147483646,0" o:connectangles="0,0"/>
                <w10:wrap anchorx="page"/>
              </v:polyline>
            </w:pict>
          </mc:Fallback>
        </mc:AlternateContent>
      </w:r>
      <w:r w:rsidRPr="007557A8">
        <w:rPr>
          <w:rFonts w:ascii="Arial Narrow" w:hAnsi="Arial Narrow"/>
          <w:sz w:val="24"/>
          <w:szCs w:val="24"/>
        </w:rPr>
        <w:t>Durée des activités :</w:t>
      </w:r>
    </w:p>
    <w:p w14:paraId="6F01FF4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Signature : (Représentant habilité)</w:t>
      </w:r>
    </w:p>
    <w:p w14:paraId="3AAB0968"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Nom : </w:t>
      </w:r>
      <w:r w:rsidRPr="007557A8">
        <w:rPr>
          <w:rFonts w:ascii="Arial Narrow" w:hAnsi="Arial Narrow"/>
          <w:sz w:val="24"/>
          <w:szCs w:val="24"/>
        </w:rPr>
        <w:tab/>
      </w:r>
    </w:p>
    <w:p w14:paraId="4E94A0B0"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Titre : </w:t>
      </w:r>
      <w:r w:rsidRPr="007557A8">
        <w:rPr>
          <w:rFonts w:ascii="Arial Narrow" w:hAnsi="Arial Narrow"/>
          <w:sz w:val="24"/>
          <w:szCs w:val="24"/>
        </w:rPr>
        <w:tab/>
      </w:r>
    </w:p>
    <w:p w14:paraId="36E56BD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Adresse : </w:t>
      </w:r>
      <w:r w:rsidRPr="007557A8">
        <w:rPr>
          <w:rFonts w:ascii="Arial Narrow" w:hAnsi="Arial Narrow"/>
          <w:sz w:val="24"/>
          <w:szCs w:val="24"/>
        </w:rPr>
        <w:tab/>
      </w:r>
    </w:p>
    <w:p w14:paraId="1A66B9CD" w14:textId="77777777" w:rsidR="00463D07" w:rsidRPr="006D7582" w:rsidRDefault="00463D07" w:rsidP="00463D07"/>
    <w:p w14:paraId="71F2A4C4" w14:textId="77777777" w:rsidR="00463D07" w:rsidRDefault="00463D07" w:rsidP="00463D07"/>
    <w:p w14:paraId="04A7F55C" w14:textId="77777777" w:rsidR="007557A8" w:rsidRDefault="007557A8" w:rsidP="00463D07"/>
    <w:p w14:paraId="3A7C6B2B" w14:textId="77777777" w:rsidR="007557A8" w:rsidRDefault="007557A8" w:rsidP="00463D07"/>
    <w:p w14:paraId="5228128F" w14:textId="77777777" w:rsidR="007557A8" w:rsidRPr="006D7582" w:rsidRDefault="007557A8" w:rsidP="00463D07">
      <w:pPr>
        <w:sectPr w:rsidR="007557A8" w:rsidRPr="006D7582">
          <w:pgSz w:w="12240" w:h="15840"/>
          <w:pgMar w:top="851" w:right="1417" w:bottom="1417" w:left="1417" w:header="720" w:footer="720" w:gutter="0"/>
          <w:cols w:space="720"/>
        </w:sectPr>
      </w:pPr>
    </w:p>
    <w:bookmarkEnd w:id="432"/>
    <w:p w14:paraId="665CCBCB" w14:textId="77777777" w:rsidR="00463D07" w:rsidRPr="007557A8" w:rsidRDefault="007557A8" w:rsidP="00463D07">
      <w:pPr>
        <w:rPr>
          <w:rFonts w:ascii="Arial Narrow" w:hAnsi="Arial Narrow"/>
          <w:b/>
          <w:sz w:val="28"/>
          <w:szCs w:val="28"/>
        </w:rPr>
      </w:pPr>
      <w:r>
        <w:rPr>
          <w:rFonts w:ascii="Arial Narrow" w:hAnsi="Arial Narrow"/>
          <w:b/>
          <w:sz w:val="28"/>
          <w:szCs w:val="28"/>
        </w:rPr>
        <w:lastRenderedPageBreak/>
        <w:t>Annexen°8</w:t>
      </w:r>
      <w:r w:rsidR="00463D07" w:rsidRPr="007557A8">
        <w:rPr>
          <w:rFonts w:ascii="Arial Narrow" w:hAnsi="Arial Narrow"/>
          <w:b/>
          <w:sz w:val="28"/>
          <w:szCs w:val="28"/>
        </w:rPr>
        <w:t xml:space="preserve"> : </w:t>
      </w:r>
      <w:r w:rsidRPr="007557A8">
        <w:rPr>
          <w:rFonts w:ascii="Arial Narrow" w:hAnsi="Arial Narrow"/>
          <w:b/>
          <w:sz w:val="28"/>
          <w:szCs w:val="28"/>
        </w:rPr>
        <w:t xml:space="preserve">MODELE DE LISTE DU PERSONNEL A MOBILISER </w:t>
      </w:r>
    </w:p>
    <w:p w14:paraId="11030E67" w14:textId="77777777" w:rsidR="00463D07" w:rsidRPr="007557A8" w:rsidRDefault="00463D07" w:rsidP="00463D07">
      <w:pPr>
        <w:rPr>
          <w:rFonts w:ascii="Arial Narrow" w:hAnsi="Arial Narrow"/>
          <w:b/>
          <w:sz w:val="28"/>
          <w:szCs w:val="28"/>
          <w:u w:val="single"/>
        </w:rPr>
      </w:pPr>
      <w:r w:rsidRPr="007557A8">
        <w:rPr>
          <w:rFonts w:ascii="Arial Narrow" w:hAnsi="Arial Narrow"/>
          <w:b/>
          <w:sz w:val="28"/>
          <w:szCs w:val="28"/>
        </w:rPr>
        <w:t xml:space="preserve">e1. </w:t>
      </w:r>
      <w:r w:rsidRPr="007557A8">
        <w:rPr>
          <w:rFonts w:ascii="Arial Narrow" w:hAnsi="Arial Narrow"/>
          <w:b/>
          <w:sz w:val="28"/>
          <w:szCs w:val="28"/>
          <w:u w:val="single"/>
        </w:rPr>
        <w:t>Personnel technique clé /de gestion</w:t>
      </w:r>
    </w:p>
    <w:p w14:paraId="3D4C4F39" w14:textId="77777777" w:rsidR="00463D07" w:rsidRPr="006D7582" w:rsidRDefault="00463D07" w:rsidP="00463D07"/>
    <w:tbl>
      <w:tblPr>
        <w:tblW w:w="11010" w:type="dxa"/>
        <w:jc w:val="center"/>
        <w:tblLayout w:type="fixed"/>
        <w:tblCellMar>
          <w:left w:w="0" w:type="dxa"/>
          <w:right w:w="0" w:type="dxa"/>
        </w:tblCellMar>
        <w:tblLook w:val="04A0" w:firstRow="1" w:lastRow="0" w:firstColumn="1" w:lastColumn="0" w:noHBand="0" w:noVBand="1"/>
      </w:tblPr>
      <w:tblGrid>
        <w:gridCol w:w="3304"/>
        <w:gridCol w:w="1345"/>
        <w:gridCol w:w="1345"/>
        <w:gridCol w:w="1345"/>
        <w:gridCol w:w="1878"/>
        <w:gridCol w:w="1793"/>
      </w:tblGrid>
      <w:tr w:rsidR="00463D07" w:rsidRPr="007557A8" w14:paraId="188D7618" w14:textId="77777777" w:rsidTr="007557A8">
        <w:trPr>
          <w:trHeight w:hRule="exact" w:val="1245"/>
          <w:jc w:val="center"/>
        </w:trPr>
        <w:tc>
          <w:tcPr>
            <w:tcW w:w="3302" w:type="dxa"/>
            <w:tcBorders>
              <w:top w:val="single" w:sz="4" w:space="0" w:color="221F1F"/>
              <w:left w:val="single" w:sz="4" w:space="0" w:color="221F1F"/>
              <w:bottom w:val="single" w:sz="4" w:space="0" w:color="221F1F"/>
              <w:right w:val="single" w:sz="4" w:space="0" w:color="221F1F"/>
            </w:tcBorders>
            <w:shd w:val="clear" w:color="auto" w:fill="D9D9D9"/>
            <w:hideMark/>
          </w:tcPr>
          <w:p w14:paraId="33881453" w14:textId="77777777" w:rsidR="00463D07" w:rsidRPr="007557A8" w:rsidRDefault="00463D07" w:rsidP="00463D07">
            <w:pPr>
              <w:rPr>
                <w:rFonts w:ascii="Arial Narrow" w:hAnsi="Arial Narrow"/>
                <w:sz w:val="24"/>
                <w:szCs w:val="24"/>
              </w:rPr>
            </w:pPr>
            <w:bookmarkStart w:id="475" w:name="_Hlk163136065"/>
            <w:r w:rsidRPr="007557A8">
              <w:rPr>
                <w:rFonts w:ascii="Arial Narrow" w:hAnsi="Arial Narrow"/>
                <w:sz w:val="24"/>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06808D1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0CB19C80"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14CD989E"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Années</w:t>
            </w:r>
          </w:p>
          <w:p w14:paraId="2E64AF21"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D’expérience</w:t>
            </w:r>
          </w:p>
          <w:p w14:paraId="679F54A3"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hideMark/>
          </w:tcPr>
          <w:p w14:paraId="667ECE46" w14:textId="77777777" w:rsidR="00463D07" w:rsidRPr="007557A8" w:rsidRDefault="007557A8" w:rsidP="007557A8">
            <w:pPr>
              <w:spacing w:after="0"/>
              <w:rPr>
                <w:rFonts w:ascii="Arial Narrow" w:hAnsi="Arial Narrow"/>
                <w:sz w:val="24"/>
                <w:szCs w:val="24"/>
              </w:rPr>
            </w:pPr>
            <w:r>
              <w:rPr>
                <w:rFonts w:ascii="Arial Narrow" w:hAnsi="Arial Narrow"/>
                <w:sz w:val="24"/>
                <w:szCs w:val="24"/>
              </w:rPr>
              <w:t xml:space="preserve">Années d’Expérience Spécifique en </w:t>
            </w:r>
            <w:r w:rsidR="00463D07" w:rsidRPr="007557A8">
              <w:rPr>
                <w:rFonts w:ascii="Arial Narrow" w:hAnsi="Arial Narrow"/>
                <w:sz w:val="24"/>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14:paraId="29BC4433"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Poste ou fonction </w:t>
            </w:r>
          </w:p>
          <w:p w14:paraId="36911A2A"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Occupé (e) pour</w:t>
            </w:r>
          </w:p>
          <w:p w14:paraId="77A59B97"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Chaque projet </w:t>
            </w:r>
          </w:p>
          <w:p w14:paraId="274EE3FF" w14:textId="77777777" w:rsidR="00463D07" w:rsidRPr="007557A8" w:rsidRDefault="00463D07" w:rsidP="00463D07">
            <w:pPr>
              <w:rPr>
                <w:rFonts w:ascii="Arial Narrow" w:hAnsi="Arial Narrow"/>
                <w:sz w:val="24"/>
                <w:szCs w:val="24"/>
              </w:rPr>
            </w:pPr>
          </w:p>
        </w:tc>
      </w:tr>
      <w:tr w:rsidR="00463D07" w:rsidRPr="007557A8" w14:paraId="4B263A54"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05F84300"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202F0708"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472D81F1"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hideMark/>
          </w:tcPr>
          <w:p w14:paraId="37DED1B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7A1F56A7"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1F4C3F54" w14:textId="77777777" w:rsidR="00463D07" w:rsidRPr="007557A8" w:rsidRDefault="00463D07" w:rsidP="00463D07">
            <w:pPr>
              <w:rPr>
                <w:rFonts w:ascii="Arial Narrow" w:hAnsi="Arial Narrow"/>
                <w:sz w:val="24"/>
                <w:szCs w:val="24"/>
              </w:rPr>
            </w:pPr>
          </w:p>
        </w:tc>
      </w:tr>
      <w:tr w:rsidR="00463D07" w:rsidRPr="007557A8" w14:paraId="29DA7C8E"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149886E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A7D06D8"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97C50A7"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12EFBBF"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627CA97F"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637F688B" w14:textId="77777777" w:rsidR="00463D07" w:rsidRPr="007557A8" w:rsidRDefault="00463D07" w:rsidP="00463D07">
            <w:pPr>
              <w:rPr>
                <w:rFonts w:ascii="Arial Narrow" w:hAnsi="Arial Narrow"/>
                <w:sz w:val="24"/>
                <w:szCs w:val="24"/>
              </w:rPr>
            </w:pPr>
          </w:p>
        </w:tc>
      </w:tr>
      <w:tr w:rsidR="00463D07" w:rsidRPr="007557A8" w14:paraId="570250DC"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3DE9282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4B74953"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684BC1B"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5D315889"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491E5C02"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2CBC8335" w14:textId="77777777" w:rsidR="00463D07" w:rsidRPr="007557A8" w:rsidRDefault="00463D07" w:rsidP="00463D07">
            <w:pPr>
              <w:rPr>
                <w:rFonts w:ascii="Arial Narrow" w:hAnsi="Arial Narrow"/>
                <w:sz w:val="24"/>
                <w:szCs w:val="24"/>
              </w:rPr>
            </w:pPr>
          </w:p>
        </w:tc>
      </w:tr>
      <w:tr w:rsidR="00463D07" w:rsidRPr="007557A8" w14:paraId="33EAE578"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0EE4E224"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DC426DD"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913D76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93C8D93"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6310087B"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79224CD8" w14:textId="77777777" w:rsidR="00463D07" w:rsidRPr="007557A8" w:rsidRDefault="00463D07" w:rsidP="00463D07">
            <w:pPr>
              <w:rPr>
                <w:rFonts w:ascii="Arial Narrow" w:hAnsi="Arial Narrow"/>
                <w:sz w:val="24"/>
                <w:szCs w:val="24"/>
              </w:rPr>
            </w:pPr>
          </w:p>
        </w:tc>
      </w:tr>
      <w:tr w:rsidR="00463D07" w:rsidRPr="007557A8" w14:paraId="073DA848"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5571EEC1"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0EE14AD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401D793"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05B813B3"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01D85FB8"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64DCD754" w14:textId="77777777" w:rsidR="00463D07" w:rsidRPr="007557A8" w:rsidRDefault="00463D07" w:rsidP="00463D07">
            <w:pPr>
              <w:rPr>
                <w:rFonts w:ascii="Arial Narrow" w:hAnsi="Arial Narrow"/>
                <w:sz w:val="24"/>
                <w:szCs w:val="24"/>
              </w:rPr>
            </w:pPr>
          </w:p>
        </w:tc>
      </w:tr>
      <w:tr w:rsidR="00463D07" w:rsidRPr="007557A8" w14:paraId="7B4F2CCE" w14:textId="77777777" w:rsidTr="00463D07">
        <w:trPr>
          <w:trHeight w:hRule="exact" w:val="644"/>
          <w:jc w:val="center"/>
        </w:trPr>
        <w:tc>
          <w:tcPr>
            <w:tcW w:w="3302" w:type="dxa"/>
            <w:tcBorders>
              <w:top w:val="single" w:sz="4" w:space="0" w:color="221F1F"/>
              <w:left w:val="single" w:sz="4" w:space="0" w:color="221F1F"/>
              <w:bottom w:val="single" w:sz="4" w:space="0" w:color="221F1F"/>
              <w:right w:val="single" w:sz="4" w:space="0" w:color="221F1F"/>
            </w:tcBorders>
          </w:tcPr>
          <w:p w14:paraId="636D98D0"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E8C486A"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6C2F714"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08D9BBF"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339CD44A"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2288F5EC" w14:textId="77777777" w:rsidR="00463D07" w:rsidRPr="007557A8" w:rsidRDefault="00463D07" w:rsidP="00463D07">
            <w:pPr>
              <w:rPr>
                <w:rFonts w:ascii="Arial Narrow" w:hAnsi="Arial Narrow"/>
                <w:sz w:val="24"/>
                <w:szCs w:val="24"/>
              </w:rPr>
            </w:pPr>
          </w:p>
        </w:tc>
      </w:tr>
      <w:bookmarkEnd w:id="475"/>
    </w:tbl>
    <w:p w14:paraId="2776E561" w14:textId="77777777" w:rsidR="00463D07" w:rsidRPr="006D7582" w:rsidRDefault="00463D07" w:rsidP="00463D07"/>
    <w:p w14:paraId="174A8E89" w14:textId="77777777" w:rsidR="00463D07" w:rsidRPr="007557A8" w:rsidRDefault="00463D07" w:rsidP="00463D07">
      <w:pPr>
        <w:rPr>
          <w:rFonts w:ascii="Arial Narrow" w:hAnsi="Arial Narrow"/>
          <w:b/>
          <w:sz w:val="28"/>
          <w:szCs w:val="28"/>
          <w:u w:val="single"/>
        </w:rPr>
      </w:pPr>
    </w:p>
    <w:p w14:paraId="224ADE82" w14:textId="77777777" w:rsidR="00463D07" w:rsidRPr="007557A8" w:rsidRDefault="00463D07" w:rsidP="00463D07">
      <w:pPr>
        <w:rPr>
          <w:rFonts w:ascii="Arial Narrow" w:hAnsi="Arial Narrow"/>
          <w:b/>
          <w:sz w:val="28"/>
          <w:szCs w:val="28"/>
          <w:u w:val="single"/>
        </w:rPr>
      </w:pPr>
      <w:r w:rsidRPr="007557A8">
        <w:rPr>
          <w:rFonts w:ascii="Arial Narrow" w:hAnsi="Arial Narrow"/>
          <w:b/>
          <w:sz w:val="28"/>
          <w:szCs w:val="28"/>
          <w:u w:val="single"/>
        </w:rPr>
        <w:t>Pers</w:t>
      </w:r>
      <w:r w:rsidR="007557A8">
        <w:rPr>
          <w:rFonts w:ascii="Arial Narrow" w:hAnsi="Arial Narrow"/>
          <w:b/>
          <w:sz w:val="28"/>
          <w:szCs w:val="28"/>
          <w:u w:val="single"/>
        </w:rPr>
        <w:t xml:space="preserve">onnel d’appui (siège et local)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771"/>
        <w:gridCol w:w="1881"/>
        <w:gridCol w:w="1881"/>
        <w:gridCol w:w="1881"/>
      </w:tblGrid>
      <w:tr w:rsidR="00463D07" w:rsidRPr="007557A8" w14:paraId="523882D0"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shd w:val="clear" w:color="auto" w:fill="E7E6E6"/>
            <w:hideMark/>
          </w:tcPr>
          <w:p w14:paraId="2D46F8AB" w14:textId="77777777" w:rsidR="00463D07" w:rsidRPr="007557A8" w:rsidRDefault="00463D07" w:rsidP="00463D07">
            <w:pPr>
              <w:rPr>
                <w:rFonts w:ascii="Arial Narrow" w:hAnsi="Arial Narrow"/>
                <w:sz w:val="24"/>
                <w:szCs w:val="24"/>
              </w:rPr>
            </w:pPr>
            <w:bookmarkStart w:id="476" w:name="_Hlk163136080"/>
            <w:r w:rsidRPr="007557A8">
              <w:rPr>
                <w:rFonts w:ascii="Arial Narrow" w:hAnsi="Arial Narrow"/>
                <w:sz w:val="24"/>
                <w:szCs w:val="24"/>
              </w:rPr>
              <w:t xml:space="preserve">Nom </w:t>
            </w:r>
          </w:p>
        </w:tc>
        <w:tc>
          <w:tcPr>
            <w:tcW w:w="1771" w:type="dxa"/>
            <w:tcBorders>
              <w:top w:val="single" w:sz="4" w:space="0" w:color="auto"/>
              <w:left w:val="single" w:sz="4" w:space="0" w:color="auto"/>
              <w:bottom w:val="single" w:sz="4" w:space="0" w:color="auto"/>
              <w:right w:val="single" w:sz="4" w:space="0" w:color="auto"/>
            </w:tcBorders>
            <w:shd w:val="clear" w:color="auto" w:fill="E7E6E6"/>
            <w:hideMark/>
          </w:tcPr>
          <w:p w14:paraId="16BE90FD"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Spécialisation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27CCFDB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Poste</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7E2E647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Année d’Expérience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54D032C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Attributions</w:t>
            </w:r>
          </w:p>
        </w:tc>
      </w:tr>
      <w:tr w:rsidR="00463D07" w:rsidRPr="007557A8" w14:paraId="16E2E5D0" w14:textId="77777777" w:rsidTr="00463D07">
        <w:trPr>
          <w:trHeight w:val="503"/>
        </w:trPr>
        <w:tc>
          <w:tcPr>
            <w:tcW w:w="1988" w:type="dxa"/>
            <w:tcBorders>
              <w:top w:val="single" w:sz="4" w:space="0" w:color="auto"/>
              <w:left w:val="single" w:sz="4" w:space="0" w:color="auto"/>
              <w:bottom w:val="single" w:sz="4" w:space="0" w:color="auto"/>
              <w:right w:val="single" w:sz="4" w:space="0" w:color="auto"/>
            </w:tcBorders>
          </w:tcPr>
          <w:p w14:paraId="5CFF37D5"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460DD127"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1B1D98CA"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597B4C22"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6A248A84" w14:textId="77777777" w:rsidR="00463D07" w:rsidRPr="007557A8" w:rsidRDefault="00463D07" w:rsidP="00463D07">
            <w:pPr>
              <w:rPr>
                <w:rFonts w:ascii="Arial Narrow" w:hAnsi="Arial Narrow"/>
                <w:sz w:val="24"/>
                <w:szCs w:val="24"/>
              </w:rPr>
            </w:pPr>
          </w:p>
        </w:tc>
      </w:tr>
      <w:tr w:rsidR="00463D07" w:rsidRPr="007557A8" w14:paraId="6A50DD31"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tcPr>
          <w:p w14:paraId="199719B5"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54C1F09F"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2F38E29F"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345AC5F4"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1968F377" w14:textId="77777777" w:rsidR="00463D07" w:rsidRPr="007557A8" w:rsidRDefault="00463D07" w:rsidP="00463D07">
            <w:pPr>
              <w:rPr>
                <w:rFonts w:ascii="Arial Narrow" w:hAnsi="Arial Narrow"/>
                <w:sz w:val="24"/>
                <w:szCs w:val="24"/>
              </w:rPr>
            </w:pPr>
          </w:p>
        </w:tc>
      </w:tr>
      <w:tr w:rsidR="00463D07" w:rsidRPr="007557A8" w14:paraId="698C9902"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tcPr>
          <w:p w14:paraId="3B428D26"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032DB74F"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0BDE16A3"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621722E3"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2CA24DBA" w14:textId="77777777" w:rsidR="00463D07" w:rsidRPr="007557A8" w:rsidRDefault="00463D07" w:rsidP="00463D07">
            <w:pPr>
              <w:rPr>
                <w:rFonts w:ascii="Arial Narrow" w:hAnsi="Arial Narrow"/>
                <w:sz w:val="24"/>
                <w:szCs w:val="24"/>
              </w:rPr>
            </w:pPr>
          </w:p>
        </w:tc>
      </w:tr>
      <w:bookmarkEnd w:id="476"/>
    </w:tbl>
    <w:p w14:paraId="51D6C3A8" w14:textId="77777777" w:rsidR="00463D07" w:rsidRPr="006D7582" w:rsidRDefault="00463D07" w:rsidP="00463D07"/>
    <w:p w14:paraId="371CED62" w14:textId="77777777" w:rsidR="00463D07" w:rsidRPr="006D7582" w:rsidRDefault="00463D07" w:rsidP="00463D07"/>
    <w:p w14:paraId="6BCB8AE9" w14:textId="77777777" w:rsidR="00463D07" w:rsidRPr="006D7582" w:rsidRDefault="00463D07" w:rsidP="00463D07"/>
    <w:p w14:paraId="7A9D0354" w14:textId="77777777" w:rsidR="00463D07" w:rsidRPr="006D7582" w:rsidRDefault="00463D07" w:rsidP="00463D07"/>
    <w:p w14:paraId="7495A2ED" w14:textId="77777777" w:rsidR="00463D07" w:rsidRPr="006D7582" w:rsidRDefault="00463D07" w:rsidP="00463D07"/>
    <w:p w14:paraId="2B985037" w14:textId="77777777" w:rsidR="00463D07" w:rsidRDefault="00463D07" w:rsidP="00463D07"/>
    <w:p w14:paraId="0D4A1A09" w14:textId="77777777" w:rsidR="007557A8" w:rsidRDefault="007557A8" w:rsidP="00463D07"/>
    <w:p w14:paraId="6ED58CC1" w14:textId="77777777" w:rsidR="007557A8" w:rsidRPr="006D7582" w:rsidRDefault="007557A8" w:rsidP="00463D07"/>
    <w:p w14:paraId="1185BEE1" w14:textId="77777777" w:rsidR="00463D07" w:rsidRPr="007557A8" w:rsidRDefault="00863AFB" w:rsidP="00463D07">
      <w:pPr>
        <w:rPr>
          <w:rFonts w:ascii="Arial Narrow" w:hAnsi="Arial Narrow"/>
          <w:b/>
          <w:sz w:val="28"/>
          <w:szCs w:val="28"/>
        </w:rPr>
      </w:pPr>
      <w:r>
        <w:rPr>
          <w:rFonts w:ascii="Arial Narrow" w:hAnsi="Arial Narrow"/>
          <w:b/>
          <w:sz w:val="28"/>
          <w:szCs w:val="28"/>
        </w:rPr>
        <w:lastRenderedPageBreak/>
        <w:t>Annexen° 9</w:t>
      </w:r>
      <w:r w:rsidR="00463D07" w:rsidRPr="007557A8">
        <w:rPr>
          <w:rFonts w:ascii="Arial Narrow" w:hAnsi="Arial Narrow"/>
          <w:b/>
          <w:sz w:val="28"/>
          <w:szCs w:val="28"/>
        </w:rPr>
        <w:t xml:space="preserve"> : </w:t>
      </w:r>
      <w:bookmarkStart w:id="477" w:name="_Hlk143620781"/>
      <w:r w:rsidR="007557A8" w:rsidRPr="007557A8">
        <w:rPr>
          <w:rFonts w:ascii="Arial Narrow" w:hAnsi="Arial Narrow"/>
          <w:b/>
          <w:sz w:val="28"/>
          <w:szCs w:val="28"/>
        </w:rPr>
        <w:t>MODELE FICHE DE PRESTATIONS SUSCEPTIBLES D’ETRE SOUS-TRAITEES COMMANDEES</w:t>
      </w:r>
      <w:bookmarkEnd w:id="477"/>
    </w:p>
    <w:p w14:paraId="52F86D77" w14:textId="77777777" w:rsidR="00463D07" w:rsidRPr="006D7582" w:rsidRDefault="00463D07" w:rsidP="00463D07"/>
    <w:tbl>
      <w:tblPr>
        <w:tblW w:w="9667" w:type="dxa"/>
        <w:tblCellMar>
          <w:left w:w="10" w:type="dxa"/>
          <w:right w:w="10" w:type="dxa"/>
        </w:tblCellMar>
        <w:tblLook w:val="04A0" w:firstRow="1" w:lastRow="0" w:firstColumn="1" w:lastColumn="0" w:noHBand="0" w:noVBand="1"/>
      </w:tblPr>
      <w:tblGrid>
        <w:gridCol w:w="2166"/>
        <w:gridCol w:w="4016"/>
        <w:gridCol w:w="3485"/>
      </w:tblGrid>
      <w:tr w:rsidR="00463D07" w:rsidRPr="007557A8" w14:paraId="71ABCD26" w14:textId="77777777" w:rsidTr="00463D0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F8C631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7C35D8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4CE7BF8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Quantité (Nombre d’unités)</w:t>
            </w:r>
          </w:p>
        </w:tc>
      </w:tr>
      <w:tr w:rsidR="00463D07" w:rsidRPr="007557A8" w14:paraId="7ECA7E1F" w14:textId="77777777" w:rsidTr="00463D07">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6EA1799"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83EE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1A9C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[insérer la quantité des articles à fournir]</w:t>
            </w:r>
          </w:p>
        </w:tc>
      </w:tr>
      <w:tr w:rsidR="00463D07" w:rsidRPr="007557A8" w14:paraId="708F5F7C" w14:textId="77777777"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395554C3"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18D17"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E736F" w14:textId="77777777" w:rsidR="00463D07" w:rsidRPr="007557A8" w:rsidRDefault="00463D07" w:rsidP="00463D07">
            <w:pPr>
              <w:rPr>
                <w:rFonts w:ascii="Arial Narrow" w:hAnsi="Arial Narrow"/>
                <w:sz w:val="24"/>
                <w:szCs w:val="24"/>
              </w:rPr>
            </w:pPr>
          </w:p>
        </w:tc>
      </w:tr>
      <w:tr w:rsidR="00463D07" w:rsidRPr="007557A8" w14:paraId="5D0E0B77" w14:textId="77777777" w:rsidTr="00463D07">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74F030B"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A586"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EC811" w14:textId="77777777" w:rsidR="00463D07" w:rsidRPr="007557A8" w:rsidRDefault="00463D07" w:rsidP="00463D07">
            <w:pPr>
              <w:rPr>
                <w:rFonts w:ascii="Arial Narrow" w:hAnsi="Arial Narrow"/>
                <w:sz w:val="24"/>
                <w:szCs w:val="24"/>
              </w:rPr>
            </w:pPr>
          </w:p>
        </w:tc>
      </w:tr>
      <w:tr w:rsidR="00463D07" w:rsidRPr="007557A8" w14:paraId="0197A14B" w14:textId="77777777"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EDAC585"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871BC"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FFADB" w14:textId="77777777" w:rsidR="00463D07" w:rsidRPr="007557A8" w:rsidRDefault="00463D07" w:rsidP="00463D07">
            <w:pPr>
              <w:rPr>
                <w:rFonts w:ascii="Arial Narrow" w:hAnsi="Arial Narrow"/>
                <w:sz w:val="24"/>
                <w:szCs w:val="24"/>
              </w:rPr>
            </w:pPr>
          </w:p>
        </w:tc>
      </w:tr>
      <w:tr w:rsidR="00463D07" w:rsidRPr="007557A8" w14:paraId="3F7A8F50" w14:textId="77777777" w:rsidTr="00463D07">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311365EE"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03A3154"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3834F00" w14:textId="77777777" w:rsidR="00463D07" w:rsidRPr="007557A8" w:rsidRDefault="00463D07" w:rsidP="00463D07">
            <w:pPr>
              <w:rPr>
                <w:rFonts w:ascii="Arial Narrow" w:hAnsi="Arial Narrow"/>
                <w:sz w:val="24"/>
                <w:szCs w:val="24"/>
              </w:rPr>
            </w:pPr>
          </w:p>
        </w:tc>
      </w:tr>
    </w:tbl>
    <w:p w14:paraId="5BD8C182" w14:textId="77777777" w:rsidR="00463D07" w:rsidRPr="006D7582" w:rsidRDefault="00463D07" w:rsidP="00463D07"/>
    <w:p w14:paraId="25848314" w14:textId="77777777" w:rsidR="00463D07" w:rsidRPr="006D7582" w:rsidRDefault="00463D07" w:rsidP="00463D07"/>
    <w:tbl>
      <w:tblPr>
        <w:tblW w:w="9570" w:type="dxa"/>
        <w:tblLayout w:type="fixed"/>
        <w:tblCellMar>
          <w:left w:w="10" w:type="dxa"/>
          <w:right w:w="10" w:type="dxa"/>
        </w:tblCellMar>
        <w:tblLook w:val="04A0" w:firstRow="1" w:lastRow="0" w:firstColumn="1" w:lastColumn="0" w:noHBand="0" w:noVBand="1"/>
      </w:tblPr>
      <w:tblGrid>
        <w:gridCol w:w="2048"/>
        <w:gridCol w:w="4174"/>
        <w:gridCol w:w="3348"/>
      </w:tblGrid>
      <w:tr w:rsidR="00463D07" w:rsidRPr="007557A8" w14:paraId="64AB5EF7" w14:textId="77777777" w:rsidTr="00463D0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hideMark/>
          </w:tcPr>
          <w:p w14:paraId="67A54A7D"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4B278E67" w14:textId="77777777" w:rsidR="00463D07" w:rsidRPr="007557A8" w:rsidRDefault="00463D07" w:rsidP="00463D07">
            <w:pPr>
              <w:rPr>
                <w:rFonts w:ascii="Arial Narrow" w:hAnsi="Arial Narrow"/>
                <w:sz w:val="24"/>
                <w:szCs w:val="24"/>
              </w:rPr>
            </w:pPr>
          </w:p>
          <w:p w14:paraId="478EDBF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Désignation du Service</w:t>
            </w:r>
          </w:p>
        </w:tc>
        <w:tc>
          <w:tcPr>
            <w:tcW w:w="3348" w:type="dxa"/>
            <w:tcBorders>
              <w:top w:val="single" w:sz="6" w:space="0" w:color="000000"/>
              <w:left w:val="single" w:sz="6" w:space="0" w:color="000000"/>
              <w:bottom w:val="nil"/>
              <w:right w:val="single" w:sz="6" w:space="0" w:color="000000"/>
            </w:tcBorders>
            <w:shd w:val="clear" w:color="auto" w:fill="E7E6E6"/>
          </w:tcPr>
          <w:p w14:paraId="4E993E57" w14:textId="77777777" w:rsidR="00463D07" w:rsidRPr="007557A8" w:rsidRDefault="00463D07" w:rsidP="00463D07">
            <w:pPr>
              <w:rPr>
                <w:rFonts w:ascii="Arial Narrow" w:hAnsi="Arial Narrow"/>
                <w:sz w:val="24"/>
                <w:szCs w:val="24"/>
              </w:rPr>
            </w:pPr>
          </w:p>
          <w:p w14:paraId="67F95E8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14:paraId="1BDC2335"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hideMark/>
          </w:tcPr>
          <w:p w14:paraId="1D671D5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DD9D3A"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hideMark/>
          </w:tcPr>
          <w:p w14:paraId="2BE56EE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14:paraId="158DE3EF"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673F5DD3"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FF62FD"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548536A3" w14:textId="77777777" w:rsidR="00463D07" w:rsidRPr="007557A8" w:rsidRDefault="00463D07" w:rsidP="00463D07">
            <w:pPr>
              <w:rPr>
                <w:rFonts w:ascii="Arial Narrow" w:hAnsi="Arial Narrow"/>
                <w:sz w:val="24"/>
                <w:szCs w:val="24"/>
              </w:rPr>
            </w:pPr>
          </w:p>
        </w:tc>
      </w:tr>
      <w:tr w:rsidR="00463D07" w:rsidRPr="007557A8" w14:paraId="65AE1255"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7F6DFDB2"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AA8682"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5DF6F1FB" w14:textId="77777777" w:rsidR="00463D07" w:rsidRPr="007557A8" w:rsidRDefault="00463D07" w:rsidP="00463D07">
            <w:pPr>
              <w:rPr>
                <w:rFonts w:ascii="Arial Narrow" w:hAnsi="Arial Narrow"/>
                <w:sz w:val="24"/>
                <w:szCs w:val="24"/>
              </w:rPr>
            </w:pPr>
          </w:p>
        </w:tc>
      </w:tr>
      <w:tr w:rsidR="00463D07" w:rsidRPr="007557A8" w14:paraId="2CC4B113"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62023326"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7124B5"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5499D672" w14:textId="77777777" w:rsidR="00463D07" w:rsidRPr="007557A8" w:rsidRDefault="00463D07" w:rsidP="00463D07">
            <w:pPr>
              <w:rPr>
                <w:rFonts w:ascii="Arial Narrow" w:hAnsi="Arial Narrow"/>
                <w:sz w:val="24"/>
                <w:szCs w:val="24"/>
              </w:rPr>
            </w:pPr>
          </w:p>
        </w:tc>
      </w:tr>
    </w:tbl>
    <w:p w14:paraId="10CA01B1" w14:textId="77777777" w:rsidR="00463D07" w:rsidRPr="006D7582" w:rsidRDefault="00463D07" w:rsidP="00463D07"/>
    <w:p w14:paraId="30AFAA56" w14:textId="77777777" w:rsidR="00463D07" w:rsidRPr="006D7582" w:rsidRDefault="00463D07" w:rsidP="00463D07"/>
    <w:p w14:paraId="5E266036" w14:textId="77777777" w:rsidR="00463D07" w:rsidRPr="006D7582" w:rsidRDefault="00463D07" w:rsidP="00463D07"/>
    <w:p w14:paraId="0145CF96" w14:textId="77777777" w:rsidR="00463D07" w:rsidRPr="006D7582" w:rsidRDefault="00463D07" w:rsidP="00463D07"/>
    <w:p w14:paraId="6E396A68" w14:textId="77777777" w:rsidR="00463D07" w:rsidRPr="006D7582" w:rsidRDefault="00463D07" w:rsidP="00463D07"/>
    <w:p w14:paraId="2BB40B79" w14:textId="77777777" w:rsidR="00463D07" w:rsidRPr="006D7582" w:rsidRDefault="00463D07" w:rsidP="00463D07"/>
    <w:p w14:paraId="3528F15B" w14:textId="77777777" w:rsidR="00463D07" w:rsidRPr="006D7582" w:rsidRDefault="00463D07" w:rsidP="00463D07"/>
    <w:p w14:paraId="7EC00613" w14:textId="77777777" w:rsidR="00463D07" w:rsidRPr="006D7582" w:rsidRDefault="00463D07" w:rsidP="00463D07"/>
    <w:p w14:paraId="27B5F4D3" w14:textId="77777777" w:rsidR="00463D07" w:rsidRPr="006D7582" w:rsidRDefault="00463D07" w:rsidP="00463D07"/>
    <w:p w14:paraId="0A7E081D" w14:textId="77777777" w:rsidR="00463D07" w:rsidRPr="006D7582" w:rsidRDefault="00463D07" w:rsidP="00463D07"/>
    <w:p w14:paraId="200A02A0" w14:textId="77777777" w:rsidR="00463D07" w:rsidRPr="006D7582" w:rsidRDefault="00463D07" w:rsidP="00463D07"/>
    <w:p w14:paraId="3B136F8B" w14:textId="77777777" w:rsidR="00463D07" w:rsidRPr="006D7582" w:rsidRDefault="00463D07" w:rsidP="00463D07"/>
    <w:p w14:paraId="029B6F34" w14:textId="4DD7703E" w:rsidR="00463D07" w:rsidRPr="000062A5" w:rsidRDefault="00863AFB" w:rsidP="00463D07">
      <w:pPr>
        <w:rPr>
          <w:rFonts w:ascii="Arial Narrow" w:hAnsi="Arial Narrow"/>
          <w:b/>
          <w:sz w:val="28"/>
          <w:szCs w:val="28"/>
        </w:rPr>
      </w:pPr>
      <w:bookmarkStart w:id="478" w:name="_Toc157617484"/>
      <w:r>
        <w:rPr>
          <w:rFonts w:ascii="Arial Narrow" w:hAnsi="Arial Narrow"/>
          <w:b/>
          <w:sz w:val="28"/>
          <w:szCs w:val="28"/>
        </w:rPr>
        <w:lastRenderedPageBreak/>
        <w:t>ANNEXEN°10</w:t>
      </w:r>
      <w:r w:rsidR="00463D07" w:rsidRPr="007557A8">
        <w:rPr>
          <w:rFonts w:ascii="Arial Narrow" w:hAnsi="Arial Narrow"/>
          <w:b/>
          <w:sz w:val="28"/>
          <w:szCs w:val="28"/>
        </w:rPr>
        <w:t xml:space="preserve"> : </w:t>
      </w:r>
      <w:r w:rsidR="007557A8" w:rsidRPr="007557A8">
        <w:rPr>
          <w:rFonts w:ascii="Arial Narrow" w:hAnsi="Arial Narrow"/>
          <w:b/>
          <w:sz w:val="28"/>
          <w:szCs w:val="28"/>
        </w:rPr>
        <w:t>MODELE DE CURRICULUM VITAE (CV) DU PERSONNEL SPECIALISE PROPOSE</w:t>
      </w:r>
      <w:bookmarkEnd w:id="478"/>
    </w:p>
    <w:p w14:paraId="18B6E66A" w14:textId="4264661C" w:rsidR="00463D07" w:rsidRPr="006D7582" w:rsidRDefault="00463D07" w:rsidP="00463D07">
      <w:r w:rsidRPr="006D7582">
        <w:t xml:space="preserve">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 associations/groupements professionnels : . . . . . . . . . . . . . . . . . . . . . . . . . . . . . . . . </w:t>
      </w:r>
      <w:r w:rsidR="000062A5">
        <w:t>. . . . . . . . . . . . . . . .</w:t>
      </w:r>
    </w:p>
    <w:p w14:paraId="3D3D9F28" w14:textId="518A9DE0" w:rsidR="00463D07" w:rsidRPr="006D7582" w:rsidRDefault="00463D07" w:rsidP="00463D07">
      <w:r w:rsidRPr="006D7582">
        <w:t>. . . . . . . . . . . . . . . . . . . . . . . . . . . . . . . . . . . . . . . . . . . . . . . . . . . . . . . . . . . . . . . . . . . . . . . . . . . . . . . . . . . . . . . . . . . . . . . . . . . . . . . . . . . . . . . . . . . . . . . . . . . . . . . . . . . . . . . . . . . . . . . . . . . . . . . . .</w:t>
      </w:r>
      <w:r w:rsidR="000062A5">
        <w:t xml:space="preserve"> . . . . .</w:t>
      </w:r>
    </w:p>
    <w:p w14:paraId="72947400" w14:textId="78407AD9" w:rsidR="00463D07" w:rsidRPr="006D7582" w:rsidRDefault="00463D07" w:rsidP="00463D07">
      <w:r w:rsidRPr="006D7582">
        <w:t xml:space="preserve">Attributions spécifiques : . . . . . . . . . . . . . . . . . . . . . . . . . . . . . . . . . . . . . . . . . . . . . . . .  . . . . . . . . . . . . . . . . . . . . . . . . . . . . . . . . . . . . . . . . . . . </w:t>
      </w:r>
      <w:r w:rsidR="000062A5">
        <w:t>. . . . . . . . . . . . . . . .</w:t>
      </w:r>
    </w:p>
    <w:p w14:paraId="7554C8A3" w14:textId="480FBA1E" w:rsidR="00463D07" w:rsidRPr="006D7582" w:rsidRDefault="00463D07" w:rsidP="00463D07">
      <w:r w:rsidRPr="006D7582">
        <w:t xml:space="preserve">. . . . . . . . . . . . . . . . . . . . . . . . . . . . . . . . . . . . . . . . . . . . . . . . . . . . . . . . . . . . . . . . . . . . . . . . . . . . . . . . . . . . . .  . . . . . . . . . . . . . . . . . . . . . . . . . . . . . . . . . . . . . . . . . . . . </w:t>
      </w:r>
      <w:r w:rsidR="000062A5">
        <w:t>. . . . . . . . . . . . . . . .</w:t>
      </w:r>
    </w:p>
    <w:p w14:paraId="50A203A9" w14:textId="77777777" w:rsidR="00463D07" w:rsidRPr="007557A8" w:rsidRDefault="00463D07" w:rsidP="00463D07">
      <w:pPr>
        <w:rPr>
          <w:rFonts w:ascii="Arial Narrow" w:hAnsi="Arial Narrow"/>
          <w:b/>
          <w:sz w:val="28"/>
          <w:szCs w:val="28"/>
        </w:rPr>
      </w:pPr>
      <w:r w:rsidRPr="00C02E42">
        <w:rPr>
          <w:rFonts w:ascii="Arial Narrow" w:hAnsi="Arial Narrow"/>
          <w:b/>
          <w:sz w:val="28"/>
          <w:szCs w:val="28"/>
          <w:u w:val="single"/>
        </w:rPr>
        <w:t>Principales qualifications</w:t>
      </w:r>
      <w:r w:rsidRPr="007557A8">
        <w:rPr>
          <w:rFonts w:ascii="Arial Narrow" w:hAnsi="Arial Narrow"/>
          <w:b/>
          <w:sz w:val="28"/>
          <w:szCs w:val="28"/>
        </w:rPr>
        <w:t xml:space="preserve"> :</w:t>
      </w:r>
    </w:p>
    <w:p w14:paraId="72733A57"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[En une demi-page environ, donner un aperçu des aspects de la formation et de l’expérience de l’employé les plus utiles</w:t>
      </w:r>
    </w:p>
    <w:p w14:paraId="042AD292" w14:textId="7BD7B351" w:rsidR="00463D07" w:rsidRPr="000062A5" w:rsidRDefault="00463D07" w:rsidP="00463D07">
      <w:pPr>
        <w:rPr>
          <w:rFonts w:ascii="Arial Narrow" w:hAnsi="Arial Narrow"/>
          <w:sz w:val="24"/>
          <w:szCs w:val="24"/>
        </w:rPr>
      </w:pPr>
      <w:r w:rsidRPr="00C02E42">
        <w:rPr>
          <w:rFonts w:ascii="Arial Narrow" w:hAnsi="Arial Narrow"/>
          <w:sz w:val="24"/>
          <w:szCs w:val="24"/>
        </w:rPr>
        <w:t>à ses attributions dans le cadre de la mission. Indiquer le niveau des responsabilités exercées par lui/elle lors de missions antérieures, en en</w:t>
      </w:r>
      <w:r w:rsidR="000062A5">
        <w:rPr>
          <w:rFonts w:ascii="Arial Narrow" w:hAnsi="Arial Narrow"/>
          <w:sz w:val="24"/>
          <w:szCs w:val="24"/>
        </w:rPr>
        <w:t xml:space="preserve"> précisant la date et le lieu.]</w:t>
      </w:r>
    </w:p>
    <w:p w14:paraId="5471102E" w14:textId="381D8719" w:rsidR="00C02E42" w:rsidRPr="006D7582" w:rsidRDefault="00463D07" w:rsidP="00463D07">
      <w:r w:rsidRPr="006D7582">
        <w:t xml:space="preserve">. . . . . . . . . . . . . . . . . . . . . . . . . . . . . . . . . . . . . . . . . . . .. . . . . . . . . . . . . . . . . . . . . . . . . . . . . . . . . . . . . . . . . . . . . . . . . . . . . . . . . . . . . . . . . . . . . . . . . . . . . . </w:t>
      </w:r>
      <w:r w:rsidR="000062A5">
        <w:t>. . . . . . . . . . . . . . . .</w:t>
      </w:r>
    </w:p>
    <w:p w14:paraId="1086A15C" w14:textId="77777777" w:rsidR="00463D07" w:rsidRPr="00C02E42" w:rsidRDefault="00463D07" w:rsidP="00463D07">
      <w:pPr>
        <w:rPr>
          <w:rFonts w:ascii="Arial Narrow" w:hAnsi="Arial Narrow"/>
          <w:b/>
          <w:sz w:val="28"/>
          <w:szCs w:val="28"/>
          <w:u w:val="single"/>
        </w:rPr>
      </w:pPr>
      <w:r w:rsidRPr="00C02E42">
        <w:rPr>
          <w:rFonts w:ascii="Arial Narrow" w:hAnsi="Arial Narrow"/>
          <w:b/>
          <w:sz w:val="28"/>
          <w:szCs w:val="28"/>
          <w:u w:val="single"/>
        </w:rPr>
        <w:t>Formation</w:t>
      </w:r>
      <w:r w:rsidRPr="00C02E42">
        <w:rPr>
          <w:rFonts w:ascii="Arial Narrow" w:hAnsi="Arial Narrow"/>
          <w:b/>
          <w:sz w:val="28"/>
          <w:szCs w:val="28"/>
        </w:rPr>
        <w:t xml:space="preserve"> :</w:t>
      </w:r>
    </w:p>
    <w:p w14:paraId="61F56523" w14:textId="7C6D7D39" w:rsidR="00463D07" w:rsidRPr="000062A5" w:rsidRDefault="00463D07" w:rsidP="00463D07">
      <w:pPr>
        <w:rPr>
          <w:sz w:val="24"/>
          <w:szCs w:val="24"/>
        </w:rPr>
      </w:pPr>
      <w:r w:rsidRPr="00C02E42">
        <w:rPr>
          <w:sz w:val="24"/>
          <w:szCs w:val="24"/>
        </w:rPr>
        <w:t>[En un quart de page environ, résumer les études universitaires et autres études spécialisées de l’employé, en indiquant les noms et adresses des écoles ou universités fréquentées, avec les dates de fréquentation, a</w:t>
      </w:r>
      <w:r w:rsidR="000062A5">
        <w:rPr>
          <w:sz w:val="24"/>
          <w:szCs w:val="24"/>
        </w:rPr>
        <w:t>insi que les diplômes obtenus.]</w:t>
      </w:r>
    </w:p>
    <w:p w14:paraId="1E35CF40" w14:textId="77777777" w:rsidR="00463D07" w:rsidRPr="00C02E42" w:rsidRDefault="00463D07" w:rsidP="00463D07">
      <w:pPr>
        <w:rPr>
          <w:rFonts w:ascii="Arial Narrow" w:hAnsi="Arial Narrow"/>
          <w:sz w:val="28"/>
          <w:szCs w:val="28"/>
        </w:rPr>
      </w:pPr>
      <w:r w:rsidRPr="00C02E42">
        <w:rPr>
          <w:rFonts w:ascii="Arial Narrow" w:hAnsi="Arial Narrow"/>
          <w:b/>
          <w:sz w:val="28"/>
          <w:szCs w:val="28"/>
          <w:u w:val="single"/>
        </w:rPr>
        <w:t>Pièces Annexes</w:t>
      </w:r>
      <w:r w:rsidRPr="00C02E42">
        <w:rPr>
          <w:rFonts w:ascii="Arial Narrow" w:hAnsi="Arial Narrow"/>
          <w:b/>
          <w:sz w:val="28"/>
          <w:szCs w:val="28"/>
        </w:rPr>
        <w:t xml:space="preserve"> :</w:t>
      </w:r>
    </w:p>
    <w:p w14:paraId="115C946F" w14:textId="77777777" w:rsidR="00463D07" w:rsidRPr="00C02E42" w:rsidRDefault="00463D07" w:rsidP="00463D07">
      <w:pPr>
        <w:rPr>
          <w:rFonts w:ascii="Arial Narrow" w:hAnsi="Arial Narrow"/>
          <w:b/>
          <w:sz w:val="24"/>
          <w:szCs w:val="24"/>
        </w:rPr>
      </w:pPr>
      <w:r w:rsidRPr="00C02E42">
        <w:rPr>
          <w:rFonts w:ascii="Arial Narrow" w:hAnsi="Arial Narrow"/>
          <w:b/>
          <w:sz w:val="24"/>
          <w:szCs w:val="24"/>
        </w:rPr>
        <w:t>Copie certifiée conforme du diplôme le plus élevé et éventuellement une attestation de l’ordre du corps de métier</w:t>
      </w:r>
    </w:p>
    <w:p w14:paraId="3562EAC9" w14:textId="0F69DB69" w:rsidR="00463D07" w:rsidRPr="000062A5" w:rsidRDefault="000062A5" w:rsidP="00463D07">
      <w:pPr>
        <w:rPr>
          <w:rFonts w:ascii="Arial Narrow" w:hAnsi="Arial Narrow"/>
          <w:b/>
          <w:sz w:val="24"/>
          <w:szCs w:val="24"/>
        </w:rPr>
      </w:pPr>
      <w:r>
        <w:rPr>
          <w:rFonts w:ascii="Arial Narrow" w:hAnsi="Arial Narrow"/>
          <w:b/>
          <w:sz w:val="24"/>
          <w:szCs w:val="24"/>
        </w:rPr>
        <w:t>Attestation de disponibilité</w:t>
      </w:r>
    </w:p>
    <w:p w14:paraId="2ED5EDAC" w14:textId="77777777" w:rsidR="00463D07" w:rsidRPr="006D7582" w:rsidRDefault="00463D07" w:rsidP="00463D07">
      <w:r w:rsidRPr="006D7582">
        <w:t xml:space="preserve">. . . . . . . . . . . . . . . . . . . . . . . . . . . . . . . . . . . . . . . . . . . . . . . . . . . . . . . . . . . . . . . . . . . . . . . . . . . . . . . . . . . . . . . . . . . . . . . . . . . . . . . . . . . . . . . . . . . . . . . . . . . . . . . . . . . . . . . . . . </w:t>
      </w:r>
    </w:p>
    <w:p w14:paraId="600BB25A" w14:textId="77777777" w:rsidR="00463D07" w:rsidRPr="006D7582" w:rsidRDefault="00463D07" w:rsidP="00463D07"/>
    <w:p w14:paraId="3BC622DA"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lastRenderedPageBreak/>
        <w:t>Expérience professionnelle</w:t>
      </w:r>
      <w:r w:rsidRPr="00C02E42">
        <w:rPr>
          <w:rFonts w:ascii="Arial Narrow" w:hAnsi="Arial Narrow"/>
          <w:b/>
          <w:sz w:val="28"/>
          <w:szCs w:val="28"/>
        </w:rPr>
        <w:t xml:space="preserve"> :</w:t>
      </w:r>
    </w:p>
    <w:p w14:paraId="4FE08F5D" w14:textId="54FDD191" w:rsidR="00463D07" w:rsidRPr="000062A5" w:rsidRDefault="00463D07" w:rsidP="000062A5">
      <w:pPr>
        <w:jc w:val="both"/>
        <w:rPr>
          <w:rFonts w:ascii="Arial Narrow" w:hAnsi="Arial Narrow"/>
          <w:sz w:val="24"/>
          <w:szCs w:val="24"/>
        </w:rPr>
      </w:pPr>
      <w:r w:rsidRPr="00C02E42">
        <w:rPr>
          <w:rFonts w:ascii="Arial Narrow" w:hAnsi="Arial Narrow"/>
          <w:sz w:val="24"/>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w:t>
      </w:r>
      <w:r w:rsidR="000062A5">
        <w:rPr>
          <w:rFonts w:ascii="Arial Narrow" w:hAnsi="Arial Narrow"/>
          <w:sz w:val="24"/>
          <w:szCs w:val="24"/>
        </w:rPr>
        <w:t>les de fournir des références.]</w:t>
      </w:r>
    </w:p>
    <w:p w14:paraId="20932C8C" w14:textId="2929D501" w:rsidR="00463D07" w:rsidRPr="000062A5" w:rsidRDefault="00463D07" w:rsidP="00463D07">
      <w:r w:rsidRPr="006D7582">
        <w:t>. . . . . . . . . . . . . . . . . . . . . . . . . . . . . . . . . . . . . . . . . . . . . . . . . . . . . . . . . . . . . . . . . . . . . . . . . . . . . . . . . . . . . . . . . . . . . . . . . . . . . . . . . . . . . . . . . . . . . . . . . . . . . . . .</w:t>
      </w:r>
      <w:r w:rsidR="000062A5">
        <w:t xml:space="preserve"> . . . . . . . . . . </w:t>
      </w:r>
    </w:p>
    <w:p w14:paraId="4920C310"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Connaissances informatiques</w:t>
      </w:r>
      <w:r w:rsidRPr="00C02E42">
        <w:rPr>
          <w:rFonts w:ascii="Arial Narrow" w:hAnsi="Arial Narrow"/>
          <w:b/>
          <w:sz w:val="28"/>
          <w:szCs w:val="28"/>
        </w:rPr>
        <w:t xml:space="preserve"> :</w:t>
      </w:r>
    </w:p>
    <w:p w14:paraId="492A4851" w14:textId="767D57E5" w:rsidR="00463D07" w:rsidRPr="000062A5" w:rsidRDefault="00463D07" w:rsidP="00463D07">
      <w:pPr>
        <w:rPr>
          <w:rFonts w:ascii="Arial Narrow" w:hAnsi="Arial Narrow"/>
          <w:sz w:val="24"/>
          <w:szCs w:val="24"/>
        </w:rPr>
      </w:pPr>
      <w:r w:rsidRPr="00C02E42">
        <w:rPr>
          <w:rFonts w:ascii="Arial Narrow" w:hAnsi="Arial Narrow"/>
          <w:sz w:val="24"/>
          <w:szCs w:val="24"/>
        </w:rPr>
        <w:t>[Indiq</w:t>
      </w:r>
      <w:r w:rsidR="000062A5">
        <w:rPr>
          <w:rFonts w:ascii="Arial Narrow" w:hAnsi="Arial Narrow"/>
          <w:sz w:val="24"/>
          <w:szCs w:val="24"/>
        </w:rPr>
        <w:t>uer, le niveau de connaissance]</w:t>
      </w:r>
    </w:p>
    <w:p w14:paraId="099D98AE" w14:textId="7A9DBFF4" w:rsidR="00463D07" w:rsidRPr="006D7582" w:rsidRDefault="00463D07" w:rsidP="00463D07">
      <w:r w:rsidRPr="006D7582">
        <w:t>. . . . . . . . . . . . . . . . . . . . . . . . . . . . . . . . . . . . . . . . . . . . . . . . . . . . . . . . . . . . . . . . . . . . . . . . . . . . . . . . . . . . . . . . . . . . . . . . . . . . . . . . . . . . . . . . . . . . . . . . . . .</w:t>
      </w:r>
      <w:r w:rsidR="000062A5">
        <w:t xml:space="preserve"> . . . . . . . . . . . . . . . </w:t>
      </w:r>
    </w:p>
    <w:p w14:paraId="7DF70DD2"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Langues</w:t>
      </w:r>
      <w:r w:rsidRPr="00C02E42">
        <w:rPr>
          <w:rFonts w:ascii="Arial Narrow" w:hAnsi="Arial Narrow"/>
          <w:b/>
          <w:sz w:val="28"/>
          <w:szCs w:val="28"/>
        </w:rPr>
        <w:t xml:space="preserve"> :</w:t>
      </w:r>
    </w:p>
    <w:p w14:paraId="0FAA02FB" w14:textId="14C59349" w:rsidR="00463D07" w:rsidRPr="000062A5" w:rsidRDefault="00463D07" w:rsidP="00463D07">
      <w:pPr>
        <w:rPr>
          <w:rFonts w:ascii="Arial Narrow" w:hAnsi="Arial Narrow"/>
          <w:sz w:val="24"/>
          <w:szCs w:val="24"/>
        </w:rPr>
      </w:pPr>
      <w:r w:rsidRPr="00C02E42">
        <w:rPr>
          <w:rFonts w:ascii="Arial Narrow" w:hAnsi="Arial Narrow"/>
          <w:sz w:val="24"/>
          <w:szCs w:val="24"/>
        </w:rPr>
        <w:t>[Indiquer, pour chacune, le niveau de connaissance : médiocre/moyen/ bon/excellent, en ce qui concerne la langue lue/écrite/ parlée.</w:t>
      </w:r>
      <w:r w:rsidR="000062A5">
        <w:rPr>
          <w:rFonts w:ascii="Arial Narrow" w:hAnsi="Arial Narrow"/>
          <w:sz w:val="24"/>
          <w:szCs w:val="24"/>
        </w:rPr>
        <w:t>]</w:t>
      </w:r>
    </w:p>
    <w:p w14:paraId="405CFCEC" w14:textId="4EC248E3" w:rsidR="00463D07" w:rsidRPr="006D7582" w:rsidRDefault="00463D07" w:rsidP="00463D07">
      <w:r w:rsidRPr="006D7582">
        <w:t>. . . . . . . . . . . . . . . . . . . . . . . . . . . . . . . . . . . . . . . . . . . . . . . . . . . . . . . . . . . . . . . . . . . . . . . . . . . . . . . . . . . . . . . . . . . . . . . . . . . . . . . . . . . . . . . . . . . . . . . . . . . . . . .</w:t>
      </w:r>
      <w:r w:rsidR="000062A5">
        <w:t xml:space="preserve"> . . . . . . . . . . . </w:t>
      </w:r>
    </w:p>
    <w:p w14:paraId="4A5FC90B"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Attestation</w:t>
      </w:r>
      <w:r w:rsidRPr="00C02E42">
        <w:rPr>
          <w:rFonts w:ascii="Arial Narrow" w:hAnsi="Arial Narrow"/>
          <w:b/>
          <w:sz w:val="28"/>
          <w:szCs w:val="28"/>
        </w:rPr>
        <w:t xml:space="preserve"> :</w:t>
      </w:r>
    </w:p>
    <w:p w14:paraId="2A29D450" w14:textId="6CABFCAE" w:rsidR="00463D07" w:rsidRPr="00C02E42" w:rsidRDefault="00463D07" w:rsidP="00C02E42">
      <w:pPr>
        <w:jc w:val="both"/>
        <w:rPr>
          <w:rFonts w:ascii="Arial Narrow" w:hAnsi="Arial Narrow"/>
          <w:sz w:val="24"/>
          <w:szCs w:val="24"/>
        </w:rPr>
      </w:pPr>
      <w:r w:rsidRPr="00C02E42">
        <w:rPr>
          <w:rFonts w:ascii="Arial Narrow" w:hAnsi="Arial Narrow"/>
          <w:sz w:val="24"/>
          <w:szCs w:val="24"/>
        </w:rPr>
        <w:t>Je, soussigné, certifie, en toute conscience, que les renseignements ci-dessus rendent fidèlement compte de ma situation, de mes quali</w:t>
      </w:r>
      <w:r w:rsidR="000062A5">
        <w:rPr>
          <w:rFonts w:ascii="Arial Narrow" w:hAnsi="Arial Narrow"/>
          <w:sz w:val="24"/>
          <w:szCs w:val="24"/>
        </w:rPr>
        <w:t>fications et de mon expérience.</w:t>
      </w:r>
    </w:p>
    <w:p w14:paraId="21C2C446"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 . . . . . . . . . . . . . . . . . . . . . . . . . . . . . . . . . . . . . . . . . . . . . . . . . . . . . . . . . . . . . . . . . . . . . . . . . . . . . . . . . . . . . . . . . . . . . . . . . . . . . Date : . . . . . . . . . . . . . . . . . . . . . . . . . . . . </w:t>
      </w:r>
    </w:p>
    <w:p w14:paraId="47F088A5"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[Signature de l’employé et du représentant habilité du consultant]</w:t>
      </w:r>
    </w:p>
    <w:p w14:paraId="165E5CE1" w14:textId="1D098CD5" w:rsidR="00463D07" w:rsidRPr="00C02E42" w:rsidRDefault="000062A5" w:rsidP="00C02E42">
      <w:pPr>
        <w:jc w:val="both"/>
        <w:rPr>
          <w:rFonts w:ascii="Arial Narrow" w:hAnsi="Arial Narrow"/>
          <w:sz w:val="24"/>
          <w:szCs w:val="24"/>
        </w:rPr>
      </w:pPr>
      <w:r>
        <w:rPr>
          <w:rFonts w:ascii="Arial Narrow" w:hAnsi="Arial Narrow"/>
          <w:sz w:val="24"/>
          <w:szCs w:val="24"/>
        </w:rPr>
        <w:t>Jour/mois/année</w:t>
      </w:r>
    </w:p>
    <w:p w14:paraId="3EE712DB" w14:textId="6AF64416" w:rsidR="00463D07" w:rsidRPr="00C02E42" w:rsidRDefault="00463D07" w:rsidP="00C02E42">
      <w:pPr>
        <w:jc w:val="both"/>
        <w:rPr>
          <w:rFonts w:ascii="Arial Narrow" w:hAnsi="Arial Narrow"/>
          <w:sz w:val="24"/>
          <w:szCs w:val="24"/>
        </w:rPr>
      </w:pPr>
      <w:r w:rsidRPr="00C02E42">
        <w:rPr>
          <w:rFonts w:ascii="Arial Narrow" w:hAnsi="Arial Narrow"/>
          <w:sz w:val="24"/>
          <w:szCs w:val="24"/>
        </w:rPr>
        <w:t>Nom de l’employé : . . . . . . . . . . . . . . . . . . . . . . . . . . . . . . . . . . . . . . . . . . . . . . . . . . . . . . . . . . . . . . . . . . . . . . . . . . . . . . . . . . . . . . . . . . . . . . . .</w:t>
      </w:r>
      <w:r w:rsidR="000062A5">
        <w:rPr>
          <w:rFonts w:ascii="Arial Narrow" w:hAnsi="Arial Narrow"/>
          <w:sz w:val="24"/>
          <w:szCs w:val="24"/>
        </w:rPr>
        <w:t xml:space="preserve"> . . . . . . . . . . . . . </w:t>
      </w:r>
    </w:p>
    <w:p w14:paraId="41CB3DF1"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du représentant habilité : . . . . . . . . . . . . . . . . . . . . . . . . . . . . . . . . . . . . . . . . . . . . . . . . . . . . . . . . . . . . . . . . . . . . . . . . . . . . . . . . . . . . . . . . . . . </w:t>
      </w:r>
    </w:p>
    <w:p w14:paraId="2D140CFC" w14:textId="77777777" w:rsidR="00463D07" w:rsidRPr="006D7582" w:rsidRDefault="00463D07" w:rsidP="00463D07">
      <w:r w:rsidRPr="006D7582">
        <w:br w:type="page"/>
      </w:r>
    </w:p>
    <w:p w14:paraId="7542EF7E" w14:textId="77777777" w:rsidR="00463D07" w:rsidRPr="00C02E42" w:rsidRDefault="00C02E42" w:rsidP="00463D07">
      <w:pPr>
        <w:rPr>
          <w:rFonts w:ascii="Arial Narrow" w:hAnsi="Arial Narrow"/>
          <w:b/>
          <w:sz w:val="28"/>
          <w:szCs w:val="28"/>
        </w:rPr>
      </w:pPr>
      <w:bookmarkStart w:id="479" w:name="_Toc156855427"/>
      <w:bookmarkStart w:id="480" w:name="_Toc156853927"/>
      <w:bookmarkStart w:id="481" w:name="_Toc156826473"/>
      <w:bookmarkStart w:id="482" w:name="_Toc156825451"/>
      <w:bookmarkStart w:id="483" w:name="_Toc156822783"/>
      <w:bookmarkStart w:id="484" w:name="_Toc156822342"/>
      <w:bookmarkStart w:id="485" w:name="_Hlk163136202"/>
      <w:r>
        <w:rPr>
          <w:rFonts w:ascii="Arial Narrow" w:hAnsi="Arial Narrow"/>
          <w:b/>
          <w:sz w:val="28"/>
          <w:szCs w:val="28"/>
        </w:rPr>
        <w:lastRenderedPageBreak/>
        <w:t>ANNEXEN°11 :</w:t>
      </w:r>
      <w:r w:rsidR="00463D07" w:rsidRPr="00C02E42">
        <w:rPr>
          <w:rFonts w:ascii="Arial Narrow" w:hAnsi="Arial Narrow"/>
          <w:b/>
          <w:sz w:val="28"/>
          <w:szCs w:val="28"/>
        </w:rPr>
        <w:t xml:space="preserve"> </w:t>
      </w:r>
      <w:r w:rsidRPr="00C02E42">
        <w:rPr>
          <w:rFonts w:ascii="Arial Narrow" w:hAnsi="Arial Narrow"/>
          <w:b/>
          <w:sz w:val="28"/>
          <w:szCs w:val="28"/>
        </w:rPr>
        <w:t>REFERENCES DU CANDIDAT</w:t>
      </w:r>
      <w:bookmarkEnd w:id="479"/>
      <w:bookmarkEnd w:id="480"/>
      <w:bookmarkEnd w:id="481"/>
      <w:bookmarkEnd w:id="482"/>
      <w:bookmarkEnd w:id="483"/>
      <w:bookmarkEnd w:id="484"/>
    </w:p>
    <w:p w14:paraId="23EAADB6" w14:textId="77777777" w:rsidR="00463D07" w:rsidRPr="00C02E42" w:rsidRDefault="00463D07" w:rsidP="00933D54">
      <w:pPr>
        <w:jc w:val="both"/>
        <w:rPr>
          <w:rFonts w:ascii="Arial Narrow" w:hAnsi="Arial Narrow"/>
          <w:sz w:val="24"/>
          <w:szCs w:val="24"/>
        </w:rPr>
      </w:pPr>
      <w:r w:rsidRPr="00C02E42">
        <w:rPr>
          <w:rFonts w:ascii="Arial Narrow" w:hAnsi="Arial Narrow"/>
          <w:sz w:val="24"/>
          <w:szCs w:val="24"/>
        </w:rPr>
        <w:t>Services rendus pendan</w:t>
      </w:r>
      <w:r w:rsidR="00C02E42">
        <w:rPr>
          <w:rFonts w:ascii="Arial Narrow" w:hAnsi="Arial Narrow"/>
          <w:sz w:val="24"/>
          <w:szCs w:val="24"/>
        </w:rPr>
        <w:t>t les 3</w:t>
      </w:r>
      <w:r w:rsidRPr="00C02E42">
        <w:rPr>
          <w:rFonts w:ascii="Arial Narrow" w:hAnsi="Arial Narrow"/>
          <w:sz w:val="24"/>
          <w:szCs w:val="24"/>
        </w:rPr>
        <w:t xml:space="preserve"> dernières années qui illustrent le mieux vos qualifications</w:t>
      </w:r>
    </w:p>
    <w:p w14:paraId="7D16D92F" w14:textId="77777777" w:rsidR="00463D07" w:rsidRPr="00C02E42" w:rsidRDefault="00463D07" w:rsidP="00933D54">
      <w:pPr>
        <w:jc w:val="both"/>
        <w:rPr>
          <w:rFonts w:ascii="Arial Narrow" w:hAnsi="Arial Narrow"/>
          <w:sz w:val="24"/>
          <w:szCs w:val="24"/>
        </w:rPr>
      </w:pPr>
      <w:r w:rsidRPr="00C02E42">
        <w:rPr>
          <w:rFonts w:ascii="Arial Narrow" w:hAnsi="Arial Narrow"/>
          <w:sz w:val="24"/>
          <w:szCs w:val="24"/>
        </w:rPr>
        <w:t>À l’aide du formulaire ci-dessous, indiquez les renseignements demandés pour chaque mission pertinente que votre société/organisme a obtenue par contrat, soit en tant que seule société, soit comme l’un des principaux partenaires d’un groupement.</w:t>
      </w:r>
    </w:p>
    <w:tbl>
      <w:tblPr>
        <w:tblW w:w="10140" w:type="dxa"/>
        <w:tblInd w:w="-539" w:type="dxa"/>
        <w:tblLayout w:type="fixed"/>
        <w:tblCellMar>
          <w:left w:w="0" w:type="dxa"/>
          <w:right w:w="0" w:type="dxa"/>
        </w:tblCellMar>
        <w:tblLook w:val="04A0" w:firstRow="1" w:lastRow="0" w:firstColumn="1" w:lastColumn="0" w:noHBand="0" w:noVBand="1"/>
      </w:tblPr>
      <w:tblGrid>
        <w:gridCol w:w="5562"/>
        <w:gridCol w:w="4578"/>
      </w:tblGrid>
      <w:tr w:rsidR="00463D07" w:rsidRPr="00C02E42" w14:paraId="71AF6A3A" w14:textId="77777777" w:rsidTr="00C02E42">
        <w:trPr>
          <w:trHeight w:hRule="exact" w:val="475"/>
        </w:trPr>
        <w:tc>
          <w:tcPr>
            <w:tcW w:w="5562" w:type="dxa"/>
            <w:tcBorders>
              <w:top w:val="single" w:sz="4" w:space="0" w:color="221F1F"/>
              <w:left w:val="single" w:sz="4" w:space="0" w:color="221F1F"/>
              <w:bottom w:val="single" w:sz="4" w:space="0" w:color="221F1F"/>
              <w:right w:val="single" w:sz="4" w:space="0" w:color="221F1F"/>
            </w:tcBorders>
            <w:hideMark/>
          </w:tcPr>
          <w:p w14:paraId="7096D782"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de la Mission :</w:t>
            </w:r>
          </w:p>
        </w:tc>
        <w:tc>
          <w:tcPr>
            <w:tcW w:w="4578" w:type="dxa"/>
            <w:tcBorders>
              <w:top w:val="single" w:sz="4" w:space="0" w:color="221F1F"/>
              <w:left w:val="single" w:sz="4" w:space="0" w:color="221F1F"/>
              <w:bottom w:val="single" w:sz="4" w:space="0" w:color="221F1F"/>
              <w:right w:val="single" w:sz="4" w:space="0" w:color="221F1F"/>
            </w:tcBorders>
            <w:hideMark/>
          </w:tcPr>
          <w:p w14:paraId="65D684BE"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Pays :</w:t>
            </w:r>
          </w:p>
        </w:tc>
      </w:tr>
      <w:tr w:rsidR="00463D07" w:rsidRPr="00C02E42" w14:paraId="0D2CDDF2" w14:textId="77777777" w:rsidTr="00C02E42">
        <w:trPr>
          <w:trHeight w:hRule="exact" w:val="880"/>
        </w:trPr>
        <w:tc>
          <w:tcPr>
            <w:tcW w:w="5562" w:type="dxa"/>
            <w:tcBorders>
              <w:top w:val="single" w:sz="4" w:space="0" w:color="221F1F"/>
              <w:left w:val="single" w:sz="4" w:space="0" w:color="221F1F"/>
              <w:bottom w:val="single" w:sz="4" w:space="0" w:color="221F1F"/>
              <w:right w:val="single" w:sz="4" w:space="0" w:color="221F1F"/>
            </w:tcBorders>
          </w:tcPr>
          <w:p w14:paraId="718B20EA" w14:textId="77777777" w:rsidR="00463D07" w:rsidRPr="00C02E42" w:rsidRDefault="00463D07" w:rsidP="00463D07">
            <w:pPr>
              <w:rPr>
                <w:rFonts w:ascii="Arial Narrow" w:hAnsi="Arial Narrow"/>
                <w:sz w:val="24"/>
                <w:szCs w:val="24"/>
              </w:rPr>
            </w:pPr>
          </w:p>
          <w:p w14:paraId="017A95F1"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Lieu :</w:t>
            </w:r>
          </w:p>
        </w:tc>
        <w:tc>
          <w:tcPr>
            <w:tcW w:w="4578" w:type="dxa"/>
            <w:tcBorders>
              <w:top w:val="single" w:sz="4" w:space="0" w:color="221F1F"/>
              <w:left w:val="single" w:sz="4" w:space="0" w:color="221F1F"/>
              <w:bottom w:val="single" w:sz="4" w:space="0" w:color="221F1F"/>
              <w:right w:val="single" w:sz="4" w:space="0" w:color="221F1F"/>
            </w:tcBorders>
            <w:vAlign w:val="center"/>
            <w:hideMark/>
          </w:tcPr>
          <w:p w14:paraId="56D6E570"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Personnel spécialisé fourni par votre société/organisme (profils) :</w:t>
            </w:r>
          </w:p>
        </w:tc>
      </w:tr>
      <w:tr w:rsidR="00463D07" w:rsidRPr="00C02E42" w14:paraId="5959303A" w14:textId="77777777" w:rsidTr="00C02E42">
        <w:trPr>
          <w:trHeight w:hRule="exact" w:val="800"/>
        </w:trPr>
        <w:tc>
          <w:tcPr>
            <w:tcW w:w="5562" w:type="dxa"/>
            <w:tcBorders>
              <w:top w:val="single" w:sz="4" w:space="0" w:color="221F1F"/>
              <w:left w:val="single" w:sz="4" w:space="0" w:color="221F1F"/>
              <w:bottom w:val="single" w:sz="4" w:space="0" w:color="221F1F"/>
              <w:right w:val="single" w:sz="4" w:space="0" w:color="221F1F"/>
            </w:tcBorders>
          </w:tcPr>
          <w:p w14:paraId="0D4B4D35" w14:textId="77777777" w:rsidR="00463D07" w:rsidRPr="00C02E42" w:rsidRDefault="00463D07" w:rsidP="00463D07">
            <w:pPr>
              <w:rPr>
                <w:rFonts w:ascii="Arial Narrow" w:hAnsi="Arial Narrow"/>
                <w:sz w:val="24"/>
                <w:szCs w:val="24"/>
              </w:rPr>
            </w:pPr>
          </w:p>
          <w:p w14:paraId="1CDD97E3"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du Client:</w:t>
            </w:r>
          </w:p>
        </w:tc>
        <w:tc>
          <w:tcPr>
            <w:tcW w:w="4578" w:type="dxa"/>
            <w:tcBorders>
              <w:top w:val="single" w:sz="4" w:space="0" w:color="221F1F"/>
              <w:left w:val="single" w:sz="4" w:space="0" w:color="221F1F"/>
              <w:bottom w:val="single" w:sz="4" w:space="0" w:color="221F1F"/>
              <w:right w:val="single" w:sz="4" w:space="0" w:color="221F1F"/>
            </w:tcBorders>
            <w:vAlign w:val="center"/>
            <w:hideMark/>
          </w:tcPr>
          <w:p w14:paraId="7C18AAB1"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d’employés ayant participé à la Mission :</w:t>
            </w:r>
          </w:p>
        </w:tc>
      </w:tr>
      <w:tr w:rsidR="00463D07" w:rsidRPr="00C02E42" w14:paraId="57E26798" w14:textId="77777777" w:rsidTr="00C02E42">
        <w:trPr>
          <w:trHeight w:hRule="exact" w:val="920"/>
        </w:trPr>
        <w:tc>
          <w:tcPr>
            <w:tcW w:w="5562" w:type="dxa"/>
            <w:tcBorders>
              <w:top w:val="single" w:sz="4" w:space="0" w:color="221F1F"/>
              <w:left w:val="single" w:sz="4" w:space="0" w:color="221F1F"/>
              <w:bottom w:val="single" w:sz="4" w:space="0" w:color="221F1F"/>
              <w:right w:val="single" w:sz="4" w:space="0" w:color="221F1F"/>
            </w:tcBorders>
          </w:tcPr>
          <w:p w14:paraId="4D9BF883" w14:textId="77777777" w:rsidR="00463D07" w:rsidRPr="00C02E42" w:rsidRDefault="00463D07" w:rsidP="00463D07">
            <w:pPr>
              <w:rPr>
                <w:rFonts w:ascii="Arial Narrow" w:hAnsi="Arial Narrow"/>
                <w:sz w:val="24"/>
                <w:szCs w:val="24"/>
              </w:rPr>
            </w:pPr>
          </w:p>
          <w:p w14:paraId="73999274"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Adresse :</w:t>
            </w:r>
          </w:p>
        </w:tc>
        <w:tc>
          <w:tcPr>
            <w:tcW w:w="4578" w:type="dxa"/>
            <w:vMerge w:val="restart"/>
            <w:tcBorders>
              <w:top w:val="single" w:sz="4" w:space="0" w:color="221F1F"/>
              <w:left w:val="single" w:sz="4" w:space="0" w:color="221F1F"/>
              <w:bottom w:val="single" w:sz="4" w:space="0" w:color="221F1F"/>
              <w:right w:val="single" w:sz="4" w:space="0" w:color="221F1F"/>
            </w:tcBorders>
          </w:tcPr>
          <w:p w14:paraId="65945650" w14:textId="77777777" w:rsidR="00463D07" w:rsidRPr="00C02E42" w:rsidRDefault="00463D07" w:rsidP="00463D07">
            <w:pPr>
              <w:rPr>
                <w:rFonts w:ascii="Arial Narrow" w:hAnsi="Arial Narrow"/>
                <w:sz w:val="24"/>
                <w:szCs w:val="24"/>
              </w:rPr>
            </w:pPr>
          </w:p>
          <w:p w14:paraId="06C023BE"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w:t>
            </w:r>
          </w:p>
          <w:p w14:paraId="1427D9F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durée de la Mission :</w:t>
            </w:r>
          </w:p>
        </w:tc>
      </w:tr>
      <w:tr w:rsidR="00463D07" w:rsidRPr="00C02E42" w14:paraId="07A06164" w14:textId="77777777" w:rsidTr="00C02E42">
        <w:trPr>
          <w:trHeight w:val="560"/>
        </w:trPr>
        <w:tc>
          <w:tcPr>
            <w:tcW w:w="5562" w:type="dxa"/>
            <w:tcBorders>
              <w:top w:val="single" w:sz="4" w:space="0" w:color="221F1F"/>
              <w:left w:val="single" w:sz="4" w:space="0" w:color="221F1F"/>
              <w:bottom w:val="single" w:sz="4" w:space="0" w:color="221F1F"/>
              <w:right w:val="single" w:sz="4" w:space="0" w:color="221F1F"/>
            </w:tcBorders>
          </w:tcPr>
          <w:p w14:paraId="23AD2443" w14:textId="77777777" w:rsidR="00463D07" w:rsidRPr="00C02E42" w:rsidRDefault="00463D07" w:rsidP="00463D07">
            <w:pPr>
              <w:rPr>
                <w:rFonts w:ascii="Arial Narrow" w:hAnsi="Arial Narrow"/>
                <w:sz w:val="24"/>
                <w:szCs w:val="24"/>
              </w:rPr>
            </w:pPr>
          </w:p>
          <w:p w14:paraId="4454E359"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Délai :</w:t>
            </w:r>
          </w:p>
        </w:tc>
        <w:tc>
          <w:tcPr>
            <w:tcW w:w="4578" w:type="dxa"/>
            <w:vMerge/>
            <w:tcBorders>
              <w:top w:val="single" w:sz="4" w:space="0" w:color="221F1F"/>
              <w:left w:val="single" w:sz="4" w:space="0" w:color="221F1F"/>
              <w:bottom w:val="single" w:sz="4" w:space="0" w:color="221F1F"/>
              <w:right w:val="single" w:sz="4" w:space="0" w:color="221F1F"/>
            </w:tcBorders>
            <w:vAlign w:val="center"/>
            <w:hideMark/>
          </w:tcPr>
          <w:p w14:paraId="07A2B257" w14:textId="77777777" w:rsidR="00463D07" w:rsidRPr="00C02E42" w:rsidRDefault="00463D07" w:rsidP="00463D07">
            <w:pPr>
              <w:rPr>
                <w:rFonts w:ascii="Arial Narrow" w:hAnsi="Arial Narrow"/>
                <w:sz w:val="24"/>
                <w:szCs w:val="24"/>
              </w:rPr>
            </w:pPr>
          </w:p>
        </w:tc>
      </w:tr>
      <w:tr w:rsidR="00463D07" w:rsidRPr="00C02E42" w14:paraId="18C0C6FA" w14:textId="77777777" w:rsidTr="00245B2C">
        <w:trPr>
          <w:trHeight w:hRule="exact" w:val="1367"/>
        </w:trPr>
        <w:tc>
          <w:tcPr>
            <w:tcW w:w="5562" w:type="dxa"/>
            <w:tcBorders>
              <w:top w:val="single" w:sz="4" w:space="0" w:color="221F1F"/>
              <w:left w:val="single" w:sz="4" w:space="0" w:color="221F1F"/>
              <w:bottom w:val="single" w:sz="4" w:space="0" w:color="221F1F"/>
              <w:right w:val="single" w:sz="4" w:space="0" w:color="221F1F"/>
            </w:tcBorders>
          </w:tcPr>
          <w:p w14:paraId="2EC4EC22" w14:textId="77777777" w:rsidR="00463D07" w:rsidRPr="00C02E42" w:rsidRDefault="00463D07" w:rsidP="00463D07">
            <w:pPr>
              <w:rPr>
                <w:rFonts w:ascii="Arial Narrow" w:hAnsi="Arial Narrow"/>
                <w:sz w:val="24"/>
                <w:szCs w:val="24"/>
              </w:rPr>
            </w:pPr>
          </w:p>
          <w:p w14:paraId="53A38DA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Date de démarrage :</w:t>
            </w:r>
            <w:r w:rsidRPr="00C02E42">
              <w:rPr>
                <w:rFonts w:ascii="Arial Narrow" w:hAnsi="Arial Narrow"/>
                <w:sz w:val="24"/>
                <w:szCs w:val="24"/>
              </w:rPr>
              <w:tab/>
              <w:t xml:space="preserve">  Date d’achèvement :</w:t>
            </w:r>
          </w:p>
          <w:p w14:paraId="447ED79A"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(mois/année)</w:t>
            </w:r>
            <w:r w:rsidRPr="00C02E42">
              <w:rPr>
                <w:rFonts w:ascii="Arial Narrow" w:hAnsi="Arial Narrow"/>
                <w:sz w:val="24"/>
                <w:szCs w:val="24"/>
              </w:rPr>
              <w:tab/>
              <w:t>(mois/année)</w:t>
            </w:r>
          </w:p>
        </w:tc>
        <w:tc>
          <w:tcPr>
            <w:tcW w:w="4578" w:type="dxa"/>
            <w:tcBorders>
              <w:top w:val="single" w:sz="4" w:space="0" w:color="221F1F"/>
              <w:left w:val="single" w:sz="4" w:space="0" w:color="221F1F"/>
              <w:bottom w:val="single" w:sz="4" w:space="0" w:color="221F1F"/>
              <w:right w:val="single" w:sz="4" w:space="0" w:color="221F1F"/>
            </w:tcBorders>
          </w:tcPr>
          <w:p w14:paraId="5121F9CC" w14:textId="77777777" w:rsidR="00463D07" w:rsidRPr="00C02E42" w:rsidRDefault="00463D07" w:rsidP="00463D07">
            <w:pPr>
              <w:rPr>
                <w:rFonts w:ascii="Arial Narrow" w:hAnsi="Arial Narrow"/>
                <w:sz w:val="24"/>
                <w:szCs w:val="24"/>
              </w:rPr>
            </w:pPr>
          </w:p>
          <w:p w14:paraId="1F78F28F"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Valeur approximative des services</w:t>
            </w:r>
          </w:p>
          <w:p w14:paraId="7DFE1D8E"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(en francs CFA HT) :</w:t>
            </w:r>
          </w:p>
        </w:tc>
      </w:tr>
      <w:tr w:rsidR="00463D07" w:rsidRPr="00C02E42" w14:paraId="73B1D445" w14:textId="77777777" w:rsidTr="00C02E42">
        <w:trPr>
          <w:trHeight w:hRule="exact" w:val="1120"/>
        </w:trPr>
        <w:tc>
          <w:tcPr>
            <w:tcW w:w="5562" w:type="dxa"/>
            <w:tcBorders>
              <w:top w:val="single" w:sz="4" w:space="0" w:color="221F1F"/>
              <w:left w:val="single" w:sz="4" w:space="0" w:color="221F1F"/>
              <w:bottom w:val="single" w:sz="4" w:space="0" w:color="221F1F"/>
              <w:right w:val="single" w:sz="4" w:space="0" w:color="221F1F"/>
            </w:tcBorders>
          </w:tcPr>
          <w:p w14:paraId="369E17FF" w14:textId="77777777" w:rsidR="00463D07" w:rsidRPr="00C02E42" w:rsidRDefault="00463D07" w:rsidP="00463D07">
            <w:pPr>
              <w:rPr>
                <w:rFonts w:ascii="Arial Narrow" w:hAnsi="Arial Narrow"/>
                <w:sz w:val="24"/>
                <w:szCs w:val="24"/>
              </w:rPr>
            </w:pPr>
          </w:p>
          <w:p w14:paraId="6A0B6DC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des prestataires associés/partenaires éventuels :</w:t>
            </w:r>
          </w:p>
        </w:tc>
        <w:tc>
          <w:tcPr>
            <w:tcW w:w="4578" w:type="dxa"/>
            <w:tcBorders>
              <w:top w:val="single" w:sz="4" w:space="0" w:color="221F1F"/>
              <w:left w:val="single" w:sz="4" w:space="0" w:color="221F1F"/>
              <w:bottom w:val="single" w:sz="4" w:space="0" w:color="221F1F"/>
              <w:right w:val="single" w:sz="4" w:space="0" w:color="221F1F"/>
            </w:tcBorders>
            <w:hideMark/>
          </w:tcPr>
          <w:p w14:paraId="538014F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de spécialistes fournis par les prestataires associés :</w:t>
            </w:r>
          </w:p>
        </w:tc>
      </w:tr>
      <w:tr w:rsidR="00463D07" w:rsidRPr="00C02E42" w14:paraId="382D06EC" w14:textId="77777777" w:rsidTr="00C02E42">
        <w:trPr>
          <w:trHeight w:val="1259"/>
        </w:trPr>
        <w:tc>
          <w:tcPr>
            <w:tcW w:w="10140" w:type="dxa"/>
            <w:gridSpan w:val="2"/>
            <w:tcBorders>
              <w:top w:val="single" w:sz="4" w:space="0" w:color="221F1F"/>
              <w:left w:val="single" w:sz="4" w:space="0" w:color="221F1F"/>
              <w:bottom w:val="single" w:sz="4" w:space="0" w:color="221F1F"/>
              <w:right w:val="single" w:sz="4" w:space="0" w:color="221F1F"/>
            </w:tcBorders>
          </w:tcPr>
          <w:p w14:paraId="08295B46" w14:textId="77777777" w:rsidR="00463D07" w:rsidRPr="00C02E42" w:rsidRDefault="00463D07" w:rsidP="00463D07">
            <w:pPr>
              <w:rPr>
                <w:rFonts w:ascii="Arial Narrow" w:hAnsi="Arial Narrow"/>
                <w:sz w:val="24"/>
                <w:szCs w:val="24"/>
              </w:rPr>
            </w:pPr>
          </w:p>
          <w:p w14:paraId="359F37D0"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et fonctions des responsables (Directeur/Coordinateur du projet, Responsable de l’équipe) :</w:t>
            </w:r>
          </w:p>
        </w:tc>
      </w:tr>
      <w:tr w:rsidR="00463D07" w:rsidRPr="00C02E42" w14:paraId="5F32F740" w14:textId="77777777" w:rsidTr="00C02E42">
        <w:trPr>
          <w:trHeight w:val="1223"/>
        </w:trPr>
        <w:tc>
          <w:tcPr>
            <w:tcW w:w="10140" w:type="dxa"/>
            <w:gridSpan w:val="2"/>
            <w:tcBorders>
              <w:top w:val="single" w:sz="4" w:space="0" w:color="221F1F"/>
              <w:left w:val="single" w:sz="4" w:space="0" w:color="221F1F"/>
              <w:bottom w:val="single" w:sz="4" w:space="0" w:color="221F1F"/>
              <w:right w:val="single" w:sz="4" w:space="0" w:color="221F1F"/>
            </w:tcBorders>
          </w:tcPr>
          <w:p w14:paraId="326F55D7" w14:textId="77777777" w:rsidR="00463D07" w:rsidRPr="00C02E42" w:rsidRDefault="00463D07" w:rsidP="00463D07">
            <w:pPr>
              <w:rPr>
                <w:rFonts w:ascii="Arial Narrow" w:hAnsi="Arial Narrow"/>
                <w:sz w:val="24"/>
                <w:szCs w:val="24"/>
              </w:rPr>
            </w:pPr>
          </w:p>
          <w:p w14:paraId="743CE53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Descriptif du projet :</w:t>
            </w:r>
          </w:p>
        </w:tc>
      </w:tr>
      <w:tr w:rsidR="00463D07" w:rsidRPr="00C02E42" w14:paraId="446279A2" w14:textId="77777777" w:rsidTr="00C02E42">
        <w:trPr>
          <w:trHeight w:val="976"/>
        </w:trPr>
        <w:tc>
          <w:tcPr>
            <w:tcW w:w="10140" w:type="dxa"/>
            <w:gridSpan w:val="2"/>
            <w:tcBorders>
              <w:top w:val="single" w:sz="4" w:space="0" w:color="221F1F"/>
              <w:left w:val="single" w:sz="4" w:space="0" w:color="221F1F"/>
              <w:bottom w:val="single" w:sz="4" w:space="0" w:color="221F1F"/>
              <w:right w:val="single" w:sz="4" w:space="0" w:color="221F1F"/>
            </w:tcBorders>
          </w:tcPr>
          <w:p w14:paraId="414444F7" w14:textId="77777777" w:rsidR="00463D07" w:rsidRPr="00C02E42" w:rsidRDefault="00463D07" w:rsidP="00463D07">
            <w:pPr>
              <w:rPr>
                <w:rFonts w:ascii="Arial Narrow" w:hAnsi="Arial Narrow"/>
                <w:sz w:val="24"/>
                <w:szCs w:val="24"/>
              </w:rPr>
            </w:pPr>
          </w:p>
          <w:p w14:paraId="73169517"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Description des services effectivement rendus par votre personnel :</w:t>
            </w:r>
          </w:p>
        </w:tc>
      </w:tr>
    </w:tbl>
    <w:p w14:paraId="10E11372" w14:textId="77777777" w:rsidR="00463D07" w:rsidRPr="00C02E42" w:rsidRDefault="00463D07" w:rsidP="00463D07">
      <w:pPr>
        <w:rPr>
          <w:rFonts w:ascii="Arial Narrow" w:hAnsi="Arial Narrow"/>
          <w:sz w:val="24"/>
          <w:szCs w:val="24"/>
        </w:rPr>
      </w:pPr>
    </w:p>
    <w:p w14:paraId="25B3BCD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du candidat :</w:t>
      </w:r>
    </w:p>
    <w:p w14:paraId="7B60D920" w14:textId="77777777" w:rsidR="00463D07" w:rsidRPr="006D7582" w:rsidRDefault="00463D07" w:rsidP="00463D07"/>
    <w:p w14:paraId="5797FE48" w14:textId="77777777" w:rsidR="00463D07" w:rsidRPr="006D7582" w:rsidRDefault="00463D07" w:rsidP="00463D07"/>
    <w:p w14:paraId="7D02EE6A" w14:textId="77777777" w:rsidR="00463D07" w:rsidRPr="00C02E42" w:rsidRDefault="00C02E42" w:rsidP="00463D07">
      <w:pPr>
        <w:rPr>
          <w:rFonts w:ascii="Arial Narrow" w:hAnsi="Arial Narrow"/>
          <w:b/>
          <w:sz w:val="24"/>
          <w:szCs w:val="24"/>
        </w:rPr>
      </w:pPr>
      <w:bookmarkStart w:id="486" w:name="_Toc156855429"/>
      <w:bookmarkStart w:id="487" w:name="_Toc156853929"/>
      <w:bookmarkStart w:id="488" w:name="_Toc156826475"/>
      <w:bookmarkStart w:id="489" w:name="_Toc156825453"/>
      <w:bookmarkStart w:id="490" w:name="_Toc156822785"/>
      <w:bookmarkStart w:id="491" w:name="_Toc156822344"/>
      <w:r>
        <w:rPr>
          <w:rFonts w:ascii="Arial Narrow" w:hAnsi="Arial Narrow"/>
          <w:b/>
          <w:sz w:val="24"/>
          <w:szCs w:val="24"/>
        </w:rPr>
        <w:lastRenderedPageBreak/>
        <w:t>ANNEXEN°12</w:t>
      </w:r>
      <w:r w:rsidR="00463D07" w:rsidRPr="00C02E42">
        <w:rPr>
          <w:rFonts w:ascii="Arial Narrow" w:hAnsi="Arial Narrow"/>
          <w:b/>
          <w:sz w:val="24"/>
          <w:szCs w:val="24"/>
        </w:rPr>
        <w:t xml:space="preserve">. </w:t>
      </w:r>
      <w:r w:rsidR="00863AFB" w:rsidRPr="00C02E42">
        <w:rPr>
          <w:rFonts w:ascii="Arial Narrow" w:hAnsi="Arial Narrow"/>
          <w:b/>
          <w:sz w:val="24"/>
          <w:szCs w:val="24"/>
        </w:rPr>
        <w:t>DESCRIPTIF DE LA</w:t>
      </w:r>
      <w:bookmarkEnd w:id="486"/>
      <w:bookmarkEnd w:id="487"/>
      <w:bookmarkEnd w:id="488"/>
      <w:bookmarkEnd w:id="489"/>
      <w:bookmarkEnd w:id="490"/>
      <w:bookmarkEnd w:id="491"/>
      <w:r w:rsidR="00863AFB" w:rsidRPr="00C02E42">
        <w:rPr>
          <w:rFonts w:ascii="Arial Narrow" w:hAnsi="Arial Narrow"/>
          <w:b/>
          <w:sz w:val="24"/>
          <w:szCs w:val="24"/>
        </w:rPr>
        <w:t xml:space="preserve"> </w:t>
      </w:r>
      <w:bookmarkStart w:id="492" w:name="_Toc156855430"/>
      <w:bookmarkStart w:id="493" w:name="_Toc156853930"/>
      <w:bookmarkStart w:id="494" w:name="_Toc156826476"/>
      <w:bookmarkStart w:id="495" w:name="_Toc156825454"/>
      <w:bookmarkStart w:id="496" w:name="_Toc156822786"/>
      <w:bookmarkStart w:id="497" w:name="_Toc156822345"/>
      <w:r w:rsidR="00863AFB" w:rsidRPr="00C02E42">
        <w:rPr>
          <w:rFonts w:ascii="Arial Narrow" w:hAnsi="Arial Narrow"/>
          <w:b/>
          <w:sz w:val="24"/>
          <w:szCs w:val="24"/>
        </w:rPr>
        <w:t>METHODOLOGIE ET DU PLAN DE TRAVAIL PROPOSES POUR ACCOMPLIR LA MISSION</w:t>
      </w:r>
      <w:bookmarkEnd w:id="492"/>
      <w:bookmarkEnd w:id="493"/>
      <w:bookmarkEnd w:id="494"/>
      <w:bookmarkEnd w:id="495"/>
      <w:bookmarkEnd w:id="496"/>
      <w:bookmarkEnd w:id="497"/>
    </w:p>
    <w:p w14:paraId="748145AD" w14:textId="77777777" w:rsidR="00463D07" w:rsidRPr="006D7582" w:rsidRDefault="00463D07" w:rsidP="00463D07"/>
    <w:p w14:paraId="1E5AF0B7"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1D1617E" w14:textId="77777777" w:rsidR="00463D07" w:rsidRPr="00863AFB" w:rsidRDefault="00463D07" w:rsidP="00863AFB">
      <w:pPr>
        <w:jc w:val="both"/>
        <w:rPr>
          <w:rFonts w:ascii="Arial Narrow" w:hAnsi="Arial Narrow"/>
          <w:sz w:val="24"/>
          <w:szCs w:val="24"/>
        </w:rPr>
      </w:pPr>
    </w:p>
    <w:p w14:paraId="7895DD69"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Conception technique et méthodologie,</w:t>
      </w:r>
    </w:p>
    <w:p w14:paraId="285BFFA7"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Plan de travail, et</w:t>
      </w:r>
    </w:p>
    <w:p w14:paraId="6C6B82E8"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w:t>
      </w:r>
    </w:p>
    <w:p w14:paraId="7389E4EE" w14:textId="77777777" w:rsidR="00463D07" w:rsidRPr="00863AFB" w:rsidRDefault="00463D07" w:rsidP="00863AFB">
      <w:pPr>
        <w:jc w:val="both"/>
        <w:rPr>
          <w:rFonts w:ascii="Arial Narrow" w:hAnsi="Arial Narrow"/>
          <w:sz w:val="24"/>
          <w:szCs w:val="24"/>
        </w:rPr>
      </w:pPr>
    </w:p>
    <w:p w14:paraId="0C2078F9"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a)</w:t>
      </w:r>
      <w:r w:rsidRPr="00863AFB">
        <w:rPr>
          <w:rFonts w:ascii="Arial Narrow" w:hAnsi="Arial Narrow"/>
          <w:sz w:val="24"/>
          <w:szCs w:val="24"/>
        </w:rPr>
        <w:tab/>
        <w:t>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4CD9B55" w14:textId="77777777" w:rsidR="00463D07" w:rsidRPr="00863AFB" w:rsidRDefault="00463D07" w:rsidP="00863AFB">
      <w:pPr>
        <w:jc w:val="both"/>
        <w:rPr>
          <w:rFonts w:ascii="Arial Narrow" w:hAnsi="Arial Narrow"/>
          <w:sz w:val="24"/>
          <w:szCs w:val="24"/>
        </w:rPr>
      </w:pPr>
    </w:p>
    <w:p w14:paraId="6ECCF287"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b)</w:t>
      </w:r>
      <w:r w:rsidRPr="00863AFB">
        <w:rPr>
          <w:rFonts w:ascii="Arial Narrow" w:hAnsi="Arial Narrow"/>
          <w:sz w:val="24"/>
          <w:szCs w:val="24"/>
        </w:rPr>
        <w:t xml:space="preserve"> </w:t>
      </w:r>
      <w:r w:rsidRPr="00863AFB">
        <w:rPr>
          <w:rFonts w:ascii="Arial Narrow" w:hAnsi="Arial Narrow"/>
          <w:sz w:val="24"/>
          <w:szCs w:val="24"/>
        </w:rPr>
        <w:tab/>
        <w:t xml:space="preserve">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47811F67" w14:textId="77777777" w:rsidR="00463D07" w:rsidRPr="00863AFB" w:rsidRDefault="00463D07" w:rsidP="00863AFB">
      <w:pPr>
        <w:jc w:val="both"/>
        <w:rPr>
          <w:rFonts w:ascii="Arial Narrow" w:hAnsi="Arial Narrow"/>
          <w:sz w:val="24"/>
          <w:szCs w:val="24"/>
        </w:rPr>
      </w:pPr>
    </w:p>
    <w:p w14:paraId="3F9E7DB9"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 Dans ce chapitre, vous proposerez la structure et la composition de votre équipe. Vous donnerez la liste des principales disciplines représentées, le nom de l’expert responsable et une liste du personnel clé et d’appui proposé.</w:t>
      </w:r>
    </w:p>
    <w:p w14:paraId="3E49EABD" w14:textId="77777777" w:rsidR="00463D07" w:rsidRPr="00863AFB" w:rsidRDefault="00463D07" w:rsidP="00863AFB">
      <w:pPr>
        <w:jc w:val="both"/>
        <w:rPr>
          <w:rFonts w:ascii="Arial Narrow" w:hAnsi="Arial Narrow"/>
          <w:sz w:val="24"/>
          <w:szCs w:val="24"/>
          <w:lang w:eastAsia="fr-FR"/>
        </w:rPr>
      </w:pPr>
    </w:p>
    <w:p w14:paraId="34BF27E8" w14:textId="77777777" w:rsidR="00463D07" w:rsidRPr="006D7582" w:rsidRDefault="00463D07" w:rsidP="00463D07"/>
    <w:p w14:paraId="246AC18E" w14:textId="77777777" w:rsidR="00463D07" w:rsidRDefault="00463D07" w:rsidP="00463D07"/>
    <w:p w14:paraId="2E9028FF" w14:textId="77777777" w:rsidR="00863AFB" w:rsidRDefault="00863AFB" w:rsidP="00463D07"/>
    <w:p w14:paraId="6B819241" w14:textId="77777777" w:rsidR="00863AFB" w:rsidRDefault="00863AFB" w:rsidP="00463D07"/>
    <w:p w14:paraId="64D4BCB9" w14:textId="77777777" w:rsidR="00863AFB" w:rsidRDefault="00863AFB" w:rsidP="00463D07"/>
    <w:p w14:paraId="505901D0" w14:textId="77777777" w:rsidR="00863AFB" w:rsidRPr="006D7582" w:rsidRDefault="00863AFB" w:rsidP="00463D07"/>
    <w:p w14:paraId="01A76507" w14:textId="77777777" w:rsidR="00463D07" w:rsidRPr="00863AFB" w:rsidRDefault="00863AFB" w:rsidP="00463D07">
      <w:pPr>
        <w:rPr>
          <w:rFonts w:ascii="Arial Narrow" w:hAnsi="Arial Narrow"/>
          <w:b/>
          <w:sz w:val="28"/>
          <w:szCs w:val="28"/>
        </w:rPr>
      </w:pPr>
      <w:bookmarkStart w:id="498" w:name="_Toc4398465"/>
      <w:bookmarkStart w:id="499" w:name="_Toc4400468"/>
      <w:bookmarkStart w:id="500" w:name="_Toc4400739"/>
      <w:bookmarkStart w:id="501" w:name="_Toc4400997"/>
      <w:bookmarkStart w:id="502" w:name="_Toc4401163"/>
      <w:bookmarkStart w:id="503" w:name="_Toc102984783"/>
      <w:bookmarkStart w:id="504" w:name="_Toc156822354"/>
      <w:bookmarkStart w:id="505" w:name="_Toc156822795"/>
      <w:bookmarkStart w:id="506" w:name="_Toc156825463"/>
      <w:bookmarkStart w:id="507" w:name="_Toc156826485"/>
      <w:bookmarkStart w:id="508" w:name="_Toc156853939"/>
      <w:bookmarkStart w:id="509" w:name="_Toc156855439"/>
      <w:r>
        <w:rPr>
          <w:rFonts w:ascii="Arial Narrow" w:hAnsi="Arial Narrow"/>
          <w:b/>
          <w:sz w:val="28"/>
          <w:szCs w:val="28"/>
        </w:rPr>
        <w:lastRenderedPageBreak/>
        <w:t>ANNEXEN°13 :</w:t>
      </w:r>
      <w:r w:rsidRPr="00863AFB">
        <w:rPr>
          <w:rFonts w:ascii="Arial Narrow" w:hAnsi="Arial Narrow"/>
          <w:b/>
          <w:sz w:val="28"/>
          <w:szCs w:val="28"/>
        </w:rPr>
        <w:t xml:space="preserve"> MODELE DE </w:t>
      </w:r>
      <w:bookmarkStart w:id="510" w:name="_Hlk152231933"/>
      <w:r w:rsidRPr="00863AFB">
        <w:rPr>
          <w:rFonts w:ascii="Arial Narrow" w:hAnsi="Arial Narrow"/>
          <w:b/>
          <w:sz w:val="28"/>
          <w:szCs w:val="28"/>
        </w:rPr>
        <w:t>FICHE D’INFORMATION RELATIVE AU MATERIEL ESSENTIEL</w:t>
      </w:r>
      <w:bookmarkEnd w:id="498"/>
      <w:bookmarkEnd w:id="499"/>
      <w:bookmarkEnd w:id="500"/>
      <w:bookmarkEnd w:id="501"/>
      <w:bookmarkEnd w:id="502"/>
      <w:bookmarkEnd w:id="510"/>
      <w:r w:rsidRPr="00863AFB">
        <w:rPr>
          <w:rFonts w:ascii="Arial Narrow" w:hAnsi="Arial Narrow"/>
          <w:b/>
          <w:sz w:val="28"/>
          <w:szCs w:val="28"/>
        </w:rPr>
        <w:t>,</w:t>
      </w:r>
      <w:r w:rsidR="00463D07" w:rsidRPr="00863AFB">
        <w:rPr>
          <w:rFonts w:ascii="Arial Narrow" w:hAnsi="Arial Narrow"/>
          <w:b/>
          <w:sz w:val="28"/>
          <w:szCs w:val="28"/>
        </w:rPr>
        <w:t xml:space="preserve"> le cas échéant</w:t>
      </w:r>
      <w:bookmarkEnd w:id="503"/>
      <w:bookmarkEnd w:id="504"/>
      <w:bookmarkEnd w:id="505"/>
      <w:bookmarkEnd w:id="506"/>
      <w:bookmarkEnd w:id="507"/>
      <w:bookmarkEnd w:id="508"/>
      <w:bookmarkEnd w:id="509"/>
      <w:r>
        <w:rPr>
          <w:rFonts w:ascii="Arial Narrow" w:hAnsi="Arial Narrow"/>
          <w:b/>
          <w:sz w:val="28"/>
          <w:szCs w:val="28"/>
        </w:rPr>
        <w:t xml:space="preserve"> </w:t>
      </w:r>
    </w:p>
    <w:tbl>
      <w:tblPr>
        <w:tblpPr w:leftFromText="141" w:rightFromText="141" w:vertAnchor="text" w:horzAnchor="margin" w:tblpXSpec="center" w:tblpY="161"/>
        <w:tblW w:w="10710" w:type="dxa"/>
        <w:tblLayout w:type="fixed"/>
        <w:tblCellMar>
          <w:left w:w="10" w:type="dxa"/>
          <w:right w:w="10" w:type="dxa"/>
        </w:tblCellMar>
        <w:tblLook w:val="04A0" w:firstRow="1" w:lastRow="0" w:firstColumn="1" w:lastColumn="0" w:noHBand="0" w:noVBand="1"/>
      </w:tblPr>
      <w:tblGrid>
        <w:gridCol w:w="568"/>
        <w:gridCol w:w="2081"/>
        <w:gridCol w:w="650"/>
        <w:gridCol w:w="1572"/>
        <w:gridCol w:w="1288"/>
        <w:gridCol w:w="1430"/>
        <w:gridCol w:w="1301"/>
        <w:gridCol w:w="1820"/>
      </w:tblGrid>
      <w:tr w:rsidR="00863AFB" w:rsidRPr="00863AFB" w14:paraId="5BF7BFC5" w14:textId="77777777" w:rsidTr="00863AFB">
        <w:trPr>
          <w:trHeight w:val="141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B7691" w14:textId="77777777" w:rsidR="00863AFB" w:rsidRPr="00863AFB" w:rsidRDefault="00863AFB" w:rsidP="00863AFB">
            <w:pPr>
              <w:rPr>
                <w:rFonts w:ascii="Arial Narrow" w:hAnsi="Arial Narrow"/>
                <w:sz w:val="24"/>
                <w:szCs w:val="24"/>
              </w:rPr>
            </w:pPr>
            <w:bookmarkStart w:id="511" w:name="_Hlk163134743"/>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6054EC"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hideMark/>
          </w:tcPr>
          <w:p w14:paraId="05A6A237"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Age / Etat</w:t>
            </w:r>
          </w:p>
        </w:tc>
        <w:tc>
          <w:tcPr>
            <w:tcW w:w="1572" w:type="dxa"/>
            <w:tcBorders>
              <w:top w:val="single" w:sz="4" w:space="0" w:color="000000"/>
              <w:left w:val="single" w:sz="4" w:space="0" w:color="000000"/>
              <w:bottom w:val="single" w:sz="4" w:space="0" w:color="000000"/>
              <w:right w:val="single" w:sz="4" w:space="0" w:color="000000"/>
            </w:tcBorders>
            <w:hideMark/>
          </w:tcPr>
          <w:p w14:paraId="64A9C3E3"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Nombre minimal Requis</w:t>
            </w:r>
          </w:p>
          <w:p w14:paraId="5FCCC63C"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hideMark/>
          </w:tcPr>
          <w:p w14:paraId="4DDDE5C8" w14:textId="77777777" w:rsidR="00863AFB" w:rsidRPr="00863AFB" w:rsidRDefault="00863AFB" w:rsidP="00863AFB">
            <w:pPr>
              <w:rPr>
                <w:rFonts w:ascii="Arial Narrow" w:hAnsi="Arial Narrow"/>
                <w:sz w:val="24"/>
                <w:szCs w:val="24"/>
                <w:lang w:val="fr-CM"/>
              </w:rPr>
            </w:pPr>
            <w:r w:rsidRPr="00863AFB">
              <w:rPr>
                <w:rFonts w:ascii="Arial Narrow" w:hAnsi="Arial Narrow"/>
                <w:sz w:val="24"/>
                <w:szCs w:val="24"/>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hideMark/>
          </w:tcPr>
          <w:p w14:paraId="54C4F868"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Propriétaire/</w:t>
            </w:r>
          </w:p>
          <w:p w14:paraId="237A83F3"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location</w:t>
            </w:r>
          </w:p>
        </w:tc>
        <w:tc>
          <w:tcPr>
            <w:tcW w:w="1301" w:type="dxa"/>
            <w:tcBorders>
              <w:top w:val="single" w:sz="4" w:space="0" w:color="000000"/>
              <w:left w:val="single" w:sz="4" w:space="0" w:color="000000"/>
              <w:bottom w:val="single" w:sz="4" w:space="0" w:color="000000"/>
              <w:right w:val="single" w:sz="4" w:space="0" w:color="000000"/>
            </w:tcBorders>
            <w:hideMark/>
          </w:tcPr>
          <w:p w14:paraId="2E24D6C6"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hideMark/>
          </w:tcPr>
          <w:p w14:paraId="56502712"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 xml:space="preserve">Justificatif </w:t>
            </w:r>
          </w:p>
        </w:tc>
      </w:tr>
      <w:tr w:rsidR="00863AFB" w:rsidRPr="00863AFB" w14:paraId="64A18CB0"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4C76D"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378C9"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4B9DAF34"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7B574537"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5E073B53"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567BD22B"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673A8E7D"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4C794D91" w14:textId="77777777" w:rsidR="00863AFB" w:rsidRPr="00863AFB" w:rsidRDefault="00863AFB" w:rsidP="00863AFB">
            <w:pPr>
              <w:rPr>
                <w:rFonts w:ascii="Arial Narrow" w:hAnsi="Arial Narrow"/>
                <w:sz w:val="24"/>
                <w:szCs w:val="24"/>
              </w:rPr>
            </w:pPr>
          </w:p>
        </w:tc>
      </w:tr>
      <w:tr w:rsidR="00863AFB" w:rsidRPr="00863AFB" w14:paraId="4E4104E6"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F340D"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C90B9"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3368ACF3"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1BFB267"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422C083D"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2E44D870"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22301715"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29F244AA" w14:textId="77777777" w:rsidR="00863AFB" w:rsidRPr="00863AFB" w:rsidRDefault="00863AFB" w:rsidP="00863AFB">
            <w:pPr>
              <w:rPr>
                <w:rFonts w:ascii="Arial Narrow" w:hAnsi="Arial Narrow"/>
                <w:sz w:val="24"/>
                <w:szCs w:val="24"/>
              </w:rPr>
            </w:pPr>
          </w:p>
        </w:tc>
      </w:tr>
      <w:tr w:rsidR="00863AFB" w:rsidRPr="00863AFB" w14:paraId="0CCC2146"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5CEE9"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F94F0"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23C1A24A"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67BC853"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65C0F104"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35EB10A1"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15E9B2BA"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417A52ED" w14:textId="77777777" w:rsidR="00863AFB" w:rsidRPr="00863AFB" w:rsidRDefault="00863AFB" w:rsidP="00863AFB">
            <w:pPr>
              <w:rPr>
                <w:rFonts w:ascii="Arial Narrow" w:hAnsi="Arial Narrow"/>
                <w:sz w:val="24"/>
                <w:szCs w:val="24"/>
              </w:rPr>
            </w:pPr>
          </w:p>
        </w:tc>
      </w:tr>
      <w:tr w:rsidR="00863AFB" w:rsidRPr="00863AFB" w14:paraId="496A558E" w14:textId="77777777" w:rsidTr="00863AFB">
        <w:trPr>
          <w:trHeight w:val="56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251F5F"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1480B"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1AA5A13E"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F2799CB"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0D43EB86"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01AF20F1"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368F65F0"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36467E5C" w14:textId="77777777" w:rsidR="00863AFB" w:rsidRPr="00863AFB" w:rsidRDefault="00863AFB" w:rsidP="00863AFB">
            <w:pPr>
              <w:rPr>
                <w:rFonts w:ascii="Arial Narrow" w:hAnsi="Arial Narrow"/>
                <w:sz w:val="24"/>
                <w:szCs w:val="24"/>
              </w:rPr>
            </w:pPr>
          </w:p>
        </w:tc>
      </w:tr>
      <w:bookmarkEnd w:id="511"/>
    </w:tbl>
    <w:p w14:paraId="0F610307" w14:textId="77777777" w:rsidR="00463D07" w:rsidRPr="006D7582" w:rsidRDefault="00463D07" w:rsidP="00463D07"/>
    <w:p w14:paraId="17BDE03D" w14:textId="77777777" w:rsidR="00463D07" w:rsidRPr="006D7582" w:rsidRDefault="00463D07" w:rsidP="00463D07"/>
    <w:p w14:paraId="6A503C94"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2330F15A" w14:textId="77777777" w:rsidR="00463D07" w:rsidRPr="00863AFB" w:rsidRDefault="00463D07" w:rsidP="00863AFB">
      <w:pPr>
        <w:jc w:val="both"/>
        <w:rPr>
          <w:rFonts w:ascii="Arial Narrow" w:hAnsi="Arial Narrow"/>
          <w:sz w:val="24"/>
          <w:szCs w:val="24"/>
          <w:lang w:eastAsia="fr-FR"/>
        </w:rPr>
      </w:pPr>
    </w:p>
    <w:p w14:paraId="27A7DFA4"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Note :</w:t>
      </w:r>
      <w:r w:rsidRPr="00863AFB">
        <w:rPr>
          <w:rFonts w:ascii="Arial Narrow" w:hAnsi="Arial Narrow"/>
          <w:sz w:val="24"/>
          <w:szCs w:val="24"/>
        </w:rPr>
        <w:t xml:space="preserve"> Pour chaque matériel, joindre la copie certifiée de la facture ou de la carte grise, le cas échéant</w:t>
      </w:r>
    </w:p>
    <w:p w14:paraId="6E3B572A" w14:textId="77777777" w:rsidR="00463D07" w:rsidRPr="006D7582" w:rsidRDefault="00463D07" w:rsidP="00463D07"/>
    <w:p w14:paraId="758BD61F" w14:textId="77777777" w:rsidR="00463D07" w:rsidRPr="006D7582" w:rsidRDefault="00463D07" w:rsidP="00463D07"/>
    <w:p w14:paraId="10A26ACF" w14:textId="77777777" w:rsidR="00463D07" w:rsidRPr="006D7582" w:rsidRDefault="00463D07" w:rsidP="00463D07"/>
    <w:p w14:paraId="41E8514E" w14:textId="77777777" w:rsidR="00463D07" w:rsidRPr="006D7582" w:rsidRDefault="00463D07" w:rsidP="00463D07"/>
    <w:p w14:paraId="0883E977" w14:textId="77777777" w:rsidR="00463D07" w:rsidRPr="006D7582" w:rsidRDefault="00463D07" w:rsidP="00463D07">
      <w:r w:rsidRPr="006D7582">
        <w:br w:type="page"/>
      </w:r>
    </w:p>
    <w:p w14:paraId="47A042B0" w14:textId="77777777" w:rsidR="00463D07" w:rsidRPr="00863AFB" w:rsidRDefault="00863AFB" w:rsidP="00463D07">
      <w:pPr>
        <w:rPr>
          <w:rFonts w:ascii="Arial Narrow" w:hAnsi="Arial Narrow"/>
          <w:b/>
          <w:sz w:val="28"/>
          <w:szCs w:val="28"/>
        </w:rPr>
      </w:pPr>
      <w:bookmarkStart w:id="512" w:name="_Toc156855440"/>
      <w:bookmarkStart w:id="513" w:name="_Toc102984784"/>
      <w:r>
        <w:rPr>
          <w:rFonts w:ascii="Arial Narrow" w:hAnsi="Arial Narrow"/>
          <w:b/>
          <w:sz w:val="28"/>
          <w:szCs w:val="28"/>
        </w:rPr>
        <w:lastRenderedPageBreak/>
        <w:t>ANNEXEN°14 :</w:t>
      </w:r>
      <w:r w:rsidR="00463D07" w:rsidRPr="00863AFB">
        <w:rPr>
          <w:rFonts w:ascii="Arial Narrow" w:hAnsi="Arial Narrow"/>
          <w:b/>
          <w:sz w:val="28"/>
          <w:szCs w:val="28"/>
        </w:rPr>
        <w:t xml:space="preserve"> </w:t>
      </w:r>
      <w:r w:rsidRPr="00863AFB">
        <w:rPr>
          <w:rFonts w:ascii="Arial Narrow" w:hAnsi="Arial Narrow"/>
          <w:b/>
          <w:sz w:val="28"/>
          <w:szCs w:val="28"/>
        </w:rPr>
        <w:t>MODELE DE DECLARATION SUR L'HONNEUR DE VISITE DU SITE</w:t>
      </w:r>
      <w:bookmarkEnd w:id="512"/>
      <w:bookmarkEnd w:id="513"/>
    </w:p>
    <w:p w14:paraId="6A2B2636"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Je soussigné M.__________________________________________________________</w:t>
      </w:r>
    </w:p>
    <w:p w14:paraId="1465E260" w14:textId="77777777" w:rsidR="00463D07" w:rsidRPr="00863AFB" w:rsidRDefault="00463D07" w:rsidP="00463D07">
      <w:pPr>
        <w:rPr>
          <w:rFonts w:ascii="Arial Narrow" w:hAnsi="Arial Narrow"/>
          <w:sz w:val="24"/>
          <w:szCs w:val="24"/>
        </w:rPr>
      </w:pPr>
    </w:p>
    <w:p w14:paraId="23AA40E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Représentant l’Entreprise__________________________________________________</w:t>
      </w:r>
    </w:p>
    <w:p w14:paraId="558901C9" w14:textId="77777777" w:rsidR="00463D07" w:rsidRPr="00863AFB" w:rsidRDefault="00463D07" w:rsidP="00463D07">
      <w:pPr>
        <w:rPr>
          <w:rFonts w:ascii="Arial Narrow" w:hAnsi="Arial Narrow"/>
          <w:sz w:val="24"/>
          <w:szCs w:val="24"/>
        </w:rPr>
      </w:pPr>
    </w:p>
    <w:p w14:paraId="04165F61"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Reconnais avoir visité ce jour le ________ du mois de ______________de l’année_______</w:t>
      </w:r>
    </w:p>
    <w:p w14:paraId="6955BA2B" w14:textId="77777777" w:rsidR="00463D07" w:rsidRPr="00863AFB" w:rsidRDefault="00463D07" w:rsidP="00463D07">
      <w:pPr>
        <w:rPr>
          <w:rFonts w:ascii="Arial Narrow" w:hAnsi="Arial Narrow"/>
          <w:sz w:val="24"/>
          <w:szCs w:val="24"/>
        </w:rPr>
      </w:pPr>
    </w:p>
    <w:p w14:paraId="18D3EABA"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En compagnie de M._______________________________________________________</w:t>
      </w:r>
    </w:p>
    <w:p w14:paraId="14E092A7" w14:textId="77777777" w:rsidR="00463D07" w:rsidRPr="00863AFB" w:rsidRDefault="00463D07" w:rsidP="00463D07">
      <w:pPr>
        <w:rPr>
          <w:rFonts w:ascii="Arial Narrow" w:hAnsi="Arial Narrow"/>
          <w:sz w:val="24"/>
          <w:szCs w:val="24"/>
        </w:rPr>
      </w:pPr>
    </w:p>
    <w:p w14:paraId="0666C32C"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Agissant en lieu et place de l’utilisateur, le site du Projet de ________________________________________________________________________________________________________________________________________________________</w:t>
      </w:r>
    </w:p>
    <w:p w14:paraId="2F5A32CC" w14:textId="77777777" w:rsidR="00463D07" w:rsidRPr="00863AFB" w:rsidRDefault="00463D07" w:rsidP="00463D07">
      <w:pPr>
        <w:rPr>
          <w:rFonts w:ascii="Arial Narrow" w:hAnsi="Arial Narrow"/>
          <w:sz w:val="24"/>
          <w:szCs w:val="24"/>
        </w:rPr>
      </w:pPr>
    </w:p>
    <w:p w14:paraId="325B7E5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Pour lequel mon entreprise veut soumissionner.</w:t>
      </w:r>
    </w:p>
    <w:p w14:paraId="7B0AE5AF" w14:textId="77777777" w:rsidR="00463D07" w:rsidRPr="00863AFB" w:rsidRDefault="00463D07" w:rsidP="00463D07">
      <w:pPr>
        <w:rPr>
          <w:rFonts w:ascii="Arial Narrow" w:hAnsi="Arial Narrow"/>
          <w:sz w:val="24"/>
          <w:szCs w:val="24"/>
        </w:rPr>
      </w:pPr>
    </w:p>
    <w:p w14:paraId="6C1A641B"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ab/>
        <w:t>M’étant rendu sur les lieux, les observations suivantes ont été relevées :</w:t>
      </w:r>
    </w:p>
    <w:p w14:paraId="4B7F51A0"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w:t>
      </w:r>
    </w:p>
    <w:p w14:paraId="6E6B3DAA" w14:textId="77777777" w:rsidR="00463D07" w:rsidRPr="00863AFB" w:rsidRDefault="00463D07" w:rsidP="00463D07">
      <w:pPr>
        <w:rPr>
          <w:rFonts w:ascii="Arial Narrow" w:hAnsi="Arial Narrow"/>
          <w:sz w:val="24"/>
          <w:szCs w:val="24"/>
        </w:rPr>
      </w:pPr>
    </w:p>
    <w:p w14:paraId="23299B18"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N.B : le prestataire doit soumettre pour chaque site de projet une déclaration de visite de site.</w:t>
      </w:r>
    </w:p>
    <w:p w14:paraId="0E2FB6C5" w14:textId="77777777" w:rsidR="00463D07" w:rsidRPr="00863AFB" w:rsidRDefault="00463D07" w:rsidP="00463D07">
      <w:pPr>
        <w:rPr>
          <w:rFonts w:ascii="Arial Narrow" w:hAnsi="Arial Narrow"/>
          <w:sz w:val="24"/>
          <w:szCs w:val="24"/>
        </w:rPr>
      </w:pPr>
    </w:p>
    <w:p w14:paraId="57836F3E"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Fait à ………………………., le …………………………</w:t>
      </w:r>
    </w:p>
    <w:p w14:paraId="684F88E5" w14:textId="77777777" w:rsidR="00463D07" w:rsidRPr="00863AFB" w:rsidRDefault="00463D07" w:rsidP="00463D07">
      <w:pPr>
        <w:rPr>
          <w:rFonts w:ascii="Arial Narrow" w:hAnsi="Arial Narrow"/>
          <w:sz w:val="24"/>
          <w:szCs w:val="24"/>
        </w:rPr>
      </w:pPr>
    </w:p>
    <w:p w14:paraId="4E439E32"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Le soumissionnaire</w:t>
      </w:r>
    </w:p>
    <w:p w14:paraId="1318B850"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(Nom, prénom, signature et cachet)</w:t>
      </w:r>
    </w:p>
    <w:bookmarkEnd w:id="485"/>
    <w:p w14:paraId="366387DD" w14:textId="77777777" w:rsidR="00463D07" w:rsidRPr="00863AFB" w:rsidRDefault="00463D07" w:rsidP="00463D07">
      <w:pPr>
        <w:rPr>
          <w:rFonts w:ascii="Arial Narrow" w:hAnsi="Arial Narrow"/>
          <w:sz w:val="24"/>
          <w:szCs w:val="24"/>
        </w:rPr>
      </w:pPr>
    </w:p>
    <w:p w14:paraId="236008F8" w14:textId="77777777" w:rsidR="00463D07" w:rsidRDefault="00463D07" w:rsidP="00463D07">
      <w:pPr>
        <w:tabs>
          <w:tab w:val="left" w:pos="1575"/>
        </w:tabs>
        <w:spacing w:after="0"/>
        <w:rPr>
          <w:rFonts w:ascii="Arial Narrow" w:hAnsi="Arial Narrow"/>
          <w:sz w:val="24"/>
          <w:szCs w:val="24"/>
        </w:rPr>
      </w:pPr>
    </w:p>
    <w:p w14:paraId="3644EA36" w14:textId="77777777" w:rsidR="002D5A08" w:rsidRDefault="002D5A08" w:rsidP="00463D07">
      <w:pPr>
        <w:tabs>
          <w:tab w:val="left" w:pos="1575"/>
        </w:tabs>
        <w:spacing w:after="0"/>
        <w:rPr>
          <w:rFonts w:ascii="Arial Narrow" w:hAnsi="Arial Narrow"/>
          <w:sz w:val="24"/>
          <w:szCs w:val="24"/>
        </w:rPr>
      </w:pPr>
    </w:p>
    <w:p w14:paraId="0CD9E479" w14:textId="77777777" w:rsidR="002D5A08" w:rsidRDefault="002D5A08" w:rsidP="00463D07">
      <w:pPr>
        <w:tabs>
          <w:tab w:val="left" w:pos="1575"/>
        </w:tabs>
        <w:spacing w:after="0"/>
        <w:rPr>
          <w:rFonts w:ascii="Arial Narrow" w:hAnsi="Arial Narrow"/>
          <w:sz w:val="24"/>
          <w:szCs w:val="24"/>
        </w:rPr>
      </w:pPr>
    </w:p>
    <w:p w14:paraId="1E1EBB0B" w14:textId="77777777" w:rsidR="002D5A08" w:rsidRDefault="002D5A08" w:rsidP="00463D07">
      <w:pPr>
        <w:tabs>
          <w:tab w:val="left" w:pos="1575"/>
        </w:tabs>
        <w:spacing w:after="0"/>
        <w:rPr>
          <w:rFonts w:ascii="Arial Narrow" w:hAnsi="Arial Narrow"/>
          <w:sz w:val="24"/>
          <w:szCs w:val="24"/>
        </w:rPr>
      </w:pPr>
    </w:p>
    <w:p w14:paraId="1BFA5A9B" w14:textId="77777777" w:rsidR="002D5A08" w:rsidRDefault="002D5A08" w:rsidP="00463D07">
      <w:pPr>
        <w:tabs>
          <w:tab w:val="left" w:pos="1575"/>
        </w:tabs>
        <w:spacing w:after="0"/>
        <w:rPr>
          <w:rFonts w:ascii="Arial Narrow" w:hAnsi="Arial Narrow"/>
          <w:sz w:val="24"/>
          <w:szCs w:val="24"/>
        </w:rPr>
      </w:pPr>
    </w:p>
    <w:p w14:paraId="6E72BC54" w14:textId="77777777" w:rsidR="002D5A08" w:rsidRDefault="002D5A08" w:rsidP="00463D07">
      <w:pPr>
        <w:tabs>
          <w:tab w:val="left" w:pos="1575"/>
        </w:tabs>
        <w:spacing w:after="0"/>
        <w:rPr>
          <w:rFonts w:ascii="Arial Narrow" w:hAnsi="Arial Narrow"/>
          <w:sz w:val="24"/>
          <w:szCs w:val="24"/>
        </w:rPr>
      </w:pPr>
    </w:p>
    <w:p w14:paraId="42AFE26B" w14:textId="77777777" w:rsidR="002D5A08" w:rsidRDefault="002D5A08" w:rsidP="00463D07">
      <w:pPr>
        <w:tabs>
          <w:tab w:val="left" w:pos="1575"/>
        </w:tabs>
        <w:spacing w:after="0"/>
        <w:rPr>
          <w:rFonts w:ascii="Arial Narrow" w:hAnsi="Arial Narrow"/>
          <w:sz w:val="24"/>
          <w:szCs w:val="24"/>
        </w:rPr>
      </w:pPr>
    </w:p>
    <w:p w14:paraId="708DFF1B" w14:textId="77777777" w:rsidR="002D5A08" w:rsidRDefault="002D5A08" w:rsidP="00463D07">
      <w:pPr>
        <w:tabs>
          <w:tab w:val="left" w:pos="1575"/>
        </w:tabs>
        <w:spacing w:after="0"/>
        <w:rPr>
          <w:rFonts w:ascii="Arial Narrow" w:hAnsi="Arial Narrow"/>
          <w:sz w:val="24"/>
          <w:szCs w:val="24"/>
        </w:rPr>
      </w:pPr>
    </w:p>
    <w:p w14:paraId="12809FA7" w14:textId="77777777" w:rsidR="002D5A08" w:rsidRDefault="002D5A08" w:rsidP="00463D07">
      <w:pPr>
        <w:tabs>
          <w:tab w:val="left" w:pos="1575"/>
        </w:tabs>
        <w:spacing w:after="0"/>
        <w:rPr>
          <w:rFonts w:ascii="Arial Narrow" w:hAnsi="Arial Narrow"/>
          <w:sz w:val="24"/>
          <w:szCs w:val="24"/>
        </w:rPr>
      </w:pPr>
    </w:p>
    <w:p w14:paraId="6B79926C" w14:textId="77777777" w:rsidR="002D5A08" w:rsidRDefault="002D5A08" w:rsidP="00463D07">
      <w:pPr>
        <w:tabs>
          <w:tab w:val="left" w:pos="1575"/>
        </w:tabs>
        <w:spacing w:after="0"/>
        <w:rPr>
          <w:rFonts w:ascii="Arial Narrow" w:hAnsi="Arial Narrow"/>
          <w:sz w:val="24"/>
          <w:szCs w:val="24"/>
        </w:rPr>
      </w:pPr>
    </w:p>
    <w:p w14:paraId="31F32163" w14:textId="77777777" w:rsidR="002D5A08" w:rsidRDefault="002D5A08" w:rsidP="00463D07">
      <w:pPr>
        <w:tabs>
          <w:tab w:val="left" w:pos="1575"/>
        </w:tabs>
        <w:spacing w:after="0"/>
        <w:rPr>
          <w:rFonts w:ascii="Arial Narrow" w:hAnsi="Arial Narrow"/>
          <w:sz w:val="24"/>
          <w:szCs w:val="24"/>
        </w:rPr>
      </w:pPr>
    </w:p>
    <w:p w14:paraId="57549906" w14:textId="77777777" w:rsidR="002D5A08" w:rsidRDefault="002D5A08" w:rsidP="00463D07">
      <w:pPr>
        <w:tabs>
          <w:tab w:val="left" w:pos="1575"/>
        </w:tabs>
        <w:spacing w:after="0"/>
        <w:rPr>
          <w:rFonts w:ascii="Arial Narrow" w:hAnsi="Arial Narrow"/>
          <w:sz w:val="24"/>
          <w:szCs w:val="24"/>
        </w:rPr>
      </w:pPr>
    </w:p>
    <w:p w14:paraId="637F4EA6" w14:textId="77777777" w:rsidR="002D5A08" w:rsidRDefault="002D5A08" w:rsidP="00463D07">
      <w:pPr>
        <w:tabs>
          <w:tab w:val="left" w:pos="1575"/>
        </w:tabs>
        <w:spacing w:after="0"/>
        <w:rPr>
          <w:rFonts w:ascii="Arial Narrow" w:hAnsi="Arial Narrow"/>
          <w:sz w:val="24"/>
          <w:szCs w:val="24"/>
        </w:rPr>
      </w:pPr>
    </w:p>
    <w:p w14:paraId="25F91D7C" w14:textId="77777777" w:rsidR="002D5A08" w:rsidRDefault="002D5A08" w:rsidP="00463D07">
      <w:pPr>
        <w:tabs>
          <w:tab w:val="left" w:pos="1575"/>
        </w:tabs>
        <w:spacing w:after="0"/>
        <w:rPr>
          <w:rFonts w:ascii="Arial Narrow" w:hAnsi="Arial Narrow"/>
          <w:sz w:val="24"/>
          <w:szCs w:val="24"/>
        </w:rPr>
      </w:pPr>
    </w:p>
    <w:p w14:paraId="60ECD617" w14:textId="77777777" w:rsidR="002D5A08" w:rsidRDefault="002D5A08" w:rsidP="00463D07">
      <w:pPr>
        <w:tabs>
          <w:tab w:val="left" w:pos="1575"/>
        </w:tabs>
        <w:spacing w:after="0"/>
        <w:rPr>
          <w:rFonts w:ascii="Arial Narrow" w:hAnsi="Arial Narrow"/>
          <w:sz w:val="24"/>
          <w:szCs w:val="24"/>
        </w:rPr>
      </w:pPr>
    </w:p>
    <w:p w14:paraId="78DE2B76" w14:textId="77777777" w:rsidR="002D5A08" w:rsidRDefault="002D5A08" w:rsidP="00463D07">
      <w:pPr>
        <w:tabs>
          <w:tab w:val="left" w:pos="1575"/>
        </w:tabs>
        <w:spacing w:after="0"/>
        <w:rPr>
          <w:rFonts w:ascii="Arial Narrow" w:hAnsi="Arial Narrow"/>
          <w:sz w:val="24"/>
          <w:szCs w:val="24"/>
        </w:rPr>
      </w:pPr>
    </w:p>
    <w:p w14:paraId="7E363869" w14:textId="77777777" w:rsidR="002D5A08" w:rsidRDefault="002D5A08" w:rsidP="00463D07">
      <w:pPr>
        <w:tabs>
          <w:tab w:val="left" w:pos="1575"/>
        </w:tabs>
        <w:spacing w:after="0"/>
        <w:rPr>
          <w:rFonts w:ascii="Arial Narrow" w:hAnsi="Arial Narrow"/>
          <w:sz w:val="24"/>
          <w:szCs w:val="24"/>
        </w:rPr>
      </w:pPr>
    </w:p>
    <w:p w14:paraId="011F1FBD" w14:textId="77777777" w:rsidR="002D5A08" w:rsidRDefault="002D5A08" w:rsidP="00463D07">
      <w:pPr>
        <w:tabs>
          <w:tab w:val="left" w:pos="1575"/>
        </w:tabs>
        <w:spacing w:after="0"/>
        <w:rPr>
          <w:rFonts w:ascii="Arial Narrow" w:hAnsi="Arial Narrow"/>
          <w:sz w:val="24"/>
          <w:szCs w:val="24"/>
        </w:rPr>
      </w:pPr>
    </w:p>
    <w:p w14:paraId="2211586C" w14:textId="77777777" w:rsidR="002D5A08" w:rsidRDefault="002D5A08" w:rsidP="00463D07">
      <w:pPr>
        <w:tabs>
          <w:tab w:val="left" w:pos="1575"/>
        </w:tabs>
        <w:spacing w:after="0"/>
        <w:rPr>
          <w:rFonts w:ascii="Arial Narrow" w:hAnsi="Arial Narrow"/>
          <w:sz w:val="24"/>
          <w:szCs w:val="24"/>
        </w:rPr>
      </w:pPr>
    </w:p>
    <w:p w14:paraId="0E79FB02" w14:textId="77777777" w:rsidR="002D5A08" w:rsidRDefault="002D5A08" w:rsidP="00463D07">
      <w:pPr>
        <w:tabs>
          <w:tab w:val="left" w:pos="1575"/>
        </w:tabs>
        <w:spacing w:after="0"/>
        <w:rPr>
          <w:rFonts w:ascii="Arial Narrow" w:hAnsi="Arial Narrow"/>
          <w:sz w:val="24"/>
          <w:szCs w:val="24"/>
        </w:rPr>
      </w:pPr>
    </w:p>
    <w:p w14:paraId="789F3D8C" w14:textId="77777777" w:rsidR="002D5A08" w:rsidRDefault="002D5A08" w:rsidP="00463D07">
      <w:pPr>
        <w:tabs>
          <w:tab w:val="left" w:pos="1575"/>
        </w:tabs>
        <w:spacing w:after="0"/>
        <w:rPr>
          <w:rFonts w:ascii="Arial Narrow" w:hAnsi="Arial Narrow"/>
          <w:sz w:val="24"/>
          <w:szCs w:val="24"/>
        </w:rPr>
      </w:pPr>
    </w:p>
    <w:p w14:paraId="333C1443" w14:textId="77777777" w:rsidR="002D5A08" w:rsidRDefault="002D5A08" w:rsidP="00463D07">
      <w:pPr>
        <w:tabs>
          <w:tab w:val="left" w:pos="1575"/>
        </w:tabs>
        <w:spacing w:after="0"/>
        <w:rPr>
          <w:rFonts w:ascii="Arial Narrow" w:hAnsi="Arial Narrow"/>
          <w:sz w:val="24"/>
          <w:szCs w:val="24"/>
        </w:rPr>
      </w:pPr>
    </w:p>
    <w:p w14:paraId="22E20CD5" w14:textId="77777777" w:rsidR="002D5A08" w:rsidRDefault="002D5A08" w:rsidP="00463D07">
      <w:pPr>
        <w:tabs>
          <w:tab w:val="left" w:pos="1575"/>
        </w:tabs>
        <w:spacing w:after="0"/>
        <w:rPr>
          <w:rFonts w:ascii="Arial Narrow" w:hAnsi="Arial Narrow"/>
          <w:sz w:val="24"/>
          <w:szCs w:val="24"/>
        </w:rPr>
      </w:pPr>
    </w:p>
    <w:p w14:paraId="049EE047" w14:textId="77777777" w:rsidR="000062A5" w:rsidRDefault="000062A5" w:rsidP="00463D07">
      <w:pPr>
        <w:tabs>
          <w:tab w:val="left" w:pos="1575"/>
        </w:tabs>
        <w:spacing w:after="0"/>
        <w:rPr>
          <w:rFonts w:ascii="Arial Narrow" w:hAnsi="Arial Narrow"/>
          <w:sz w:val="24"/>
          <w:szCs w:val="24"/>
        </w:rPr>
      </w:pPr>
    </w:p>
    <w:p w14:paraId="55130D96" w14:textId="77777777" w:rsidR="002D5A08" w:rsidRDefault="002D5A08" w:rsidP="00463D07">
      <w:pPr>
        <w:tabs>
          <w:tab w:val="left" w:pos="1575"/>
        </w:tabs>
        <w:spacing w:after="0"/>
        <w:rPr>
          <w:rFonts w:ascii="Arial Narrow" w:hAnsi="Arial Narrow"/>
          <w:sz w:val="24"/>
          <w:szCs w:val="24"/>
        </w:rPr>
      </w:pPr>
    </w:p>
    <w:p w14:paraId="56FD14E6" w14:textId="77777777" w:rsidR="002D5A08" w:rsidRPr="00A04172"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fr-CM"/>
        </w:rPr>
      </w:pPr>
      <w:r w:rsidRPr="00A04172">
        <w:rPr>
          <w:rFonts w:ascii="Calibri" w:eastAsia="Calibri" w:hAnsi="Calibri" w:cs="Calibri"/>
          <w:b/>
          <w:caps/>
          <w:spacing w:val="45"/>
          <w:sz w:val="36"/>
          <w:szCs w:val="36"/>
          <w:lang w:val="fr-CM"/>
        </w:rPr>
        <w:t xml:space="preserve">piece n°11 </w:t>
      </w:r>
    </w:p>
    <w:p w14:paraId="46179A7D" w14:textId="77777777" w:rsidR="002D5A08" w:rsidRPr="00A04172"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fr-CM"/>
        </w:rPr>
      </w:pPr>
      <w:r w:rsidRPr="00A04172">
        <w:rPr>
          <w:rFonts w:ascii="Calibri" w:eastAsia="Calibri" w:hAnsi="Calibri" w:cs="Calibri"/>
          <w:b/>
          <w:caps/>
          <w:spacing w:val="45"/>
          <w:sz w:val="36"/>
          <w:szCs w:val="36"/>
          <w:lang w:val="fr-CM"/>
        </w:rPr>
        <w:t>Charte d’Intégrité</w:t>
      </w:r>
    </w:p>
    <w:p w14:paraId="128E8C92" w14:textId="77777777" w:rsidR="002D5A08" w:rsidRPr="00A04172" w:rsidRDefault="002D5A08" w:rsidP="00463D07">
      <w:pPr>
        <w:tabs>
          <w:tab w:val="left" w:pos="1575"/>
        </w:tabs>
        <w:spacing w:after="0"/>
        <w:rPr>
          <w:rFonts w:ascii="Arial Narrow" w:hAnsi="Arial Narrow"/>
          <w:sz w:val="24"/>
          <w:szCs w:val="24"/>
          <w:lang w:val="fr-CM"/>
        </w:rPr>
      </w:pPr>
    </w:p>
    <w:p w14:paraId="01B38ABE" w14:textId="77777777" w:rsidR="002D5A08" w:rsidRPr="00A04172" w:rsidRDefault="002D5A08" w:rsidP="00463D07">
      <w:pPr>
        <w:tabs>
          <w:tab w:val="left" w:pos="1575"/>
        </w:tabs>
        <w:spacing w:after="0"/>
        <w:rPr>
          <w:rFonts w:ascii="Arial Narrow" w:hAnsi="Arial Narrow"/>
          <w:sz w:val="24"/>
          <w:szCs w:val="24"/>
          <w:lang w:val="fr-CM"/>
        </w:rPr>
      </w:pPr>
    </w:p>
    <w:p w14:paraId="5FDE5C5C" w14:textId="77777777" w:rsidR="002D5A08" w:rsidRPr="00A04172" w:rsidRDefault="002D5A08" w:rsidP="00463D07">
      <w:pPr>
        <w:tabs>
          <w:tab w:val="left" w:pos="1575"/>
        </w:tabs>
        <w:spacing w:after="0"/>
        <w:rPr>
          <w:rFonts w:ascii="Arial Narrow" w:hAnsi="Arial Narrow"/>
          <w:sz w:val="24"/>
          <w:szCs w:val="24"/>
          <w:lang w:val="fr-CM"/>
        </w:rPr>
      </w:pPr>
    </w:p>
    <w:p w14:paraId="708A1E3F" w14:textId="77777777" w:rsidR="002D5A08" w:rsidRPr="00A04172" w:rsidRDefault="002D5A08" w:rsidP="00463D07">
      <w:pPr>
        <w:tabs>
          <w:tab w:val="left" w:pos="1575"/>
        </w:tabs>
        <w:spacing w:after="0"/>
        <w:rPr>
          <w:rFonts w:ascii="Arial Narrow" w:hAnsi="Arial Narrow"/>
          <w:sz w:val="24"/>
          <w:szCs w:val="24"/>
          <w:lang w:val="fr-CM"/>
        </w:rPr>
      </w:pPr>
    </w:p>
    <w:p w14:paraId="7DB74C25" w14:textId="77777777" w:rsidR="002D5A08" w:rsidRPr="00A04172" w:rsidRDefault="002D5A08" w:rsidP="00463D07">
      <w:pPr>
        <w:tabs>
          <w:tab w:val="left" w:pos="1575"/>
        </w:tabs>
        <w:spacing w:after="0"/>
        <w:rPr>
          <w:rFonts w:ascii="Arial Narrow" w:hAnsi="Arial Narrow"/>
          <w:sz w:val="24"/>
          <w:szCs w:val="24"/>
          <w:lang w:val="fr-CM"/>
        </w:rPr>
      </w:pPr>
    </w:p>
    <w:p w14:paraId="7BF131FB" w14:textId="77777777" w:rsidR="002D5A08" w:rsidRPr="00A04172" w:rsidRDefault="002D5A08" w:rsidP="00463D07">
      <w:pPr>
        <w:tabs>
          <w:tab w:val="left" w:pos="1575"/>
        </w:tabs>
        <w:spacing w:after="0"/>
        <w:rPr>
          <w:rFonts w:ascii="Arial Narrow" w:hAnsi="Arial Narrow"/>
          <w:sz w:val="24"/>
          <w:szCs w:val="24"/>
          <w:lang w:val="fr-CM"/>
        </w:rPr>
      </w:pPr>
    </w:p>
    <w:p w14:paraId="6F1764D7" w14:textId="77777777" w:rsidR="002D5A08" w:rsidRPr="00A04172" w:rsidRDefault="002D5A08" w:rsidP="00463D07">
      <w:pPr>
        <w:tabs>
          <w:tab w:val="left" w:pos="1575"/>
        </w:tabs>
        <w:spacing w:after="0"/>
        <w:rPr>
          <w:rFonts w:ascii="Arial Narrow" w:hAnsi="Arial Narrow"/>
          <w:sz w:val="24"/>
          <w:szCs w:val="24"/>
          <w:lang w:val="fr-CM"/>
        </w:rPr>
      </w:pPr>
    </w:p>
    <w:p w14:paraId="6F847347" w14:textId="77777777" w:rsidR="002D5A08" w:rsidRPr="00A04172" w:rsidRDefault="002D5A08" w:rsidP="00463D07">
      <w:pPr>
        <w:tabs>
          <w:tab w:val="left" w:pos="1575"/>
        </w:tabs>
        <w:spacing w:after="0"/>
        <w:rPr>
          <w:rFonts w:ascii="Arial Narrow" w:hAnsi="Arial Narrow"/>
          <w:sz w:val="24"/>
          <w:szCs w:val="24"/>
          <w:lang w:val="fr-CM"/>
        </w:rPr>
      </w:pPr>
    </w:p>
    <w:p w14:paraId="47476FA4" w14:textId="77777777" w:rsidR="002D5A08" w:rsidRPr="00A04172" w:rsidRDefault="002D5A08" w:rsidP="00463D07">
      <w:pPr>
        <w:tabs>
          <w:tab w:val="left" w:pos="1575"/>
        </w:tabs>
        <w:spacing w:after="0"/>
        <w:rPr>
          <w:rFonts w:ascii="Arial Narrow" w:hAnsi="Arial Narrow"/>
          <w:sz w:val="24"/>
          <w:szCs w:val="24"/>
          <w:lang w:val="fr-CM"/>
        </w:rPr>
      </w:pPr>
    </w:p>
    <w:p w14:paraId="1A92C25E" w14:textId="77777777" w:rsidR="002D5A08" w:rsidRPr="00A04172" w:rsidRDefault="002D5A08" w:rsidP="00463D07">
      <w:pPr>
        <w:tabs>
          <w:tab w:val="left" w:pos="1575"/>
        </w:tabs>
        <w:spacing w:after="0"/>
        <w:rPr>
          <w:rFonts w:ascii="Arial Narrow" w:hAnsi="Arial Narrow"/>
          <w:sz w:val="24"/>
          <w:szCs w:val="24"/>
          <w:lang w:val="fr-CM"/>
        </w:rPr>
      </w:pPr>
    </w:p>
    <w:p w14:paraId="0B37572F" w14:textId="77777777" w:rsidR="002D5A08" w:rsidRPr="00A04172" w:rsidRDefault="002D5A08" w:rsidP="00463D07">
      <w:pPr>
        <w:tabs>
          <w:tab w:val="left" w:pos="1575"/>
        </w:tabs>
        <w:spacing w:after="0"/>
        <w:rPr>
          <w:rFonts w:ascii="Arial Narrow" w:hAnsi="Arial Narrow"/>
          <w:sz w:val="24"/>
          <w:szCs w:val="24"/>
          <w:lang w:val="fr-CM"/>
        </w:rPr>
      </w:pPr>
    </w:p>
    <w:p w14:paraId="6518610A" w14:textId="77777777" w:rsidR="002D5A08" w:rsidRPr="00A04172" w:rsidRDefault="002D5A08" w:rsidP="00463D07">
      <w:pPr>
        <w:tabs>
          <w:tab w:val="left" w:pos="1575"/>
        </w:tabs>
        <w:spacing w:after="0"/>
        <w:rPr>
          <w:rFonts w:ascii="Arial Narrow" w:hAnsi="Arial Narrow"/>
          <w:sz w:val="24"/>
          <w:szCs w:val="24"/>
          <w:lang w:val="fr-CM"/>
        </w:rPr>
      </w:pPr>
    </w:p>
    <w:p w14:paraId="734FBAF6" w14:textId="77777777" w:rsidR="002D5A08" w:rsidRPr="00A04172" w:rsidRDefault="002D5A08" w:rsidP="00463D07">
      <w:pPr>
        <w:tabs>
          <w:tab w:val="left" w:pos="1575"/>
        </w:tabs>
        <w:spacing w:after="0"/>
        <w:rPr>
          <w:rFonts w:ascii="Arial Narrow" w:hAnsi="Arial Narrow"/>
          <w:sz w:val="24"/>
          <w:szCs w:val="24"/>
          <w:lang w:val="fr-CM"/>
        </w:rPr>
      </w:pPr>
    </w:p>
    <w:p w14:paraId="54C452A5" w14:textId="77777777" w:rsidR="002D5A08" w:rsidRPr="00A04172" w:rsidRDefault="002D5A08" w:rsidP="00463D07">
      <w:pPr>
        <w:tabs>
          <w:tab w:val="left" w:pos="1575"/>
        </w:tabs>
        <w:spacing w:after="0"/>
        <w:rPr>
          <w:rFonts w:ascii="Arial Narrow" w:hAnsi="Arial Narrow"/>
          <w:sz w:val="24"/>
          <w:szCs w:val="24"/>
          <w:lang w:val="fr-CM"/>
        </w:rPr>
      </w:pPr>
    </w:p>
    <w:p w14:paraId="0AA377B6" w14:textId="77777777" w:rsidR="002D5A08" w:rsidRPr="00A04172" w:rsidRDefault="002D5A08" w:rsidP="00463D07">
      <w:pPr>
        <w:tabs>
          <w:tab w:val="left" w:pos="1575"/>
        </w:tabs>
        <w:spacing w:after="0"/>
        <w:rPr>
          <w:rFonts w:ascii="Arial Narrow" w:hAnsi="Arial Narrow"/>
          <w:sz w:val="24"/>
          <w:szCs w:val="24"/>
          <w:lang w:val="fr-CM"/>
        </w:rPr>
      </w:pPr>
    </w:p>
    <w:p w14:paraId="3C342695" w14:textId="77777777" w:rsidR="002D5A08" w:rsidRPr="00A04172" w:rsidRDefault="002D5A08" w:rsidP="00463D07">
      <w:pPr>
        <w:tabs>
          <w:tab w:val="left" w:pos="1575"/>
        </w:tabs>
        <w:spacing w:after="0"/>
        <w:rPr>
          <w:rFonts w:ascii="Arial Narrow" w:hAnsi="Arial Narrow"/>
          <w:sz w:val="24"/>
          <w:szCs w:val="24"/>
          <w:lang w:val="fr-CM"/>
        </w:rPr>
      </w:pPr>
    </w:p>
    <w:p w14:paraId="37B8F513" w14:textId="77777777" w:rsidR="002D5A08" w:rsidRDefault="002D5A08" w:rsidP="00463D07">
      <w:pPr>
        <w:tabs>
          <w:tab w:val="left" w:pos="1575"/>
        </w:tabs>
        <w:spacing w:after="0"/>
        <w:rPr>
          <w:rFonts w:ascii="Arial Narrow" w:hAnsi="Arial Narrow"/>
          <w:sz w:val="24"/>
          <w:szCs w:val="24"/>
          <w:lang w:val="fr-CM"/>
        </w:rPr>
      </w:pPr>
    </w:p>
    <w:p w14:paraId="74842787" w14:textId="77777777" w:rsidR="00933D54" w:rsidRDefault="00933D54" w:rsidP="00463D07">
      <w:pPr>
        <w:tabs>
          <w:tab w:val="left" w:pos="1575"/>
        </w:tabs>
        <w:spacing w:after="0"/>
        <w:rPr>
          <w:rFonts w:ascii="Arial Narrow" w:hAnsi="Arial Narrow"/>
          <w:sz w:val="24"/>
          <w:szCs w:val="24"/>
          <w:lang w:val="fr-CM"/>
        </w:rPr>
      </w:pPr>
    </w:p>
    <w:p w14:paraId="0CED6F3D" w14:textId="77777777" w:rsidR="00933D54" w:rsidRDefault="00933D54" w:rsidP="00463D07">
      <w:pPr>
        <w:tabs>
          <w:tab w:val="left" w:pos="1575"/>
        </w:tabs>
        <w:spacing w:after="0"/>
        <w:rPr>
          <w:rFonts w:ascii="Arial Narrow" w:hAnsi="Arial Narrow"/>
          <w:sz w:val="24"/>
          <w:szCs w:val="24"/>
          <w:lang w:val="fr-CM"/>
        </w:rPr>
      </w:pPr>
    </w:p>
    <w:p w14:paraId="0BD1411E" w14:textId="77777777" w:rsidR="00933D54" w:rsidRPr="00A04172" w:rsidRDefault="00933D54" w:rsidP="00463D07">
      <w:pPr>
        <w:tabs>
          <w:tab w:val="left" w:pos="1575"/>
        </w:tabs>
        <w:spacing w:after="0"/>
        <w:rPr>
          <w:rFonts w:ascii="Arial Narrow" w:hAnsi="Arial Narrow"/>
          <w:sz w:val="24"/>
          <w:szCs w:val="24"/>
          <w:lang w:val="fr-CM"/>
        </w:rPr>
      </w:pPr>
    </w:p>
    <w:p w14:paraId="4D9EB6AA" w14:textId="77777777" w:rsidR="002D5A08" w:rsidRPr="00A04172" w:rsidRDefault="002D5A08" w:rsidP="00463D07">
      <w:pPr>
        <w:tabs>
          <w:tab w:val="left" w:pos="1575"/>
        </w:tabs>
        <w:spacing w:after="0"/>
        <w:rPr>
          <w:rFonts w:ascii="Arial Narrow" w:hAnsi="Arial Narrow"/>
          <w:sz w:val="24"/>
          <w:szCs w:val="24"/>
          <w:lang w:val="fr-CM"/>
        </w:rPr>
      </w:pPr>
    </w:p>
    <w:p w14:paraId="5CD26CA6" w14:textId="77777777" w:rsidR="002D5A08" w:rsidRPr="00A04172" w:rsidRDefault="002D5A08" w:rsidP="00463D07">
      <w:pPr>
        <w:tabs>
          <w:tab w:val="left" w:pos="1575"/>
        </w:tabs>
        <w:spacing w:after="0"/>
        <w:rPr>
          <w:rFonts w:ascii="Arial Narrow" w:hAnsi="Arial Narrow"/>
          <w:sz w:val="24"/>
          <w:szCs w:val="24"/>
          <w:lang w:val="fr-CM"/>
        </w:rPr>
      </w:pPr>
    </w:p>
    <w:p w14:paraId="02774E36" w14:textId="77777777" w:rsidR="002D5A08" w:rsidRPr="00A04172" w:rsidRDefault="002D5A08" w:rsidP="00463D07">
      <w:pPr>
        <w:tabs>
          <w:tab w:val="left" w:pos="1575"/>
        </w:tabs>
        <w:spacing w:after="0"/>
        <w:rPr>
          <w:rFonts w:ascii="Arial Narrow" w:hAnsi="Arial Narrow"/>
          <w:sz w:val="24"/>
          <w:szCs w:val="24"/>
          <w:lang w:val="fr-CM"/>
        </w:rPr>
      </w:pPr>
    </w:p>
    <w:p w14:paraId="36001541" w14:textId="77777777" w:rsidR="002D5A08" w:rsidRPr="00A04172"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lang w:val="fr-CM"/>
        </w:rPr>
      </w:pPr>
      <w:r w:rsidRPr="00A04172">
        <w:rPr>
          <w:rFonts w:ascii="Calibri" w:eastAsia="Calibri" w:hAnsi="Calibri" w:cs="Times New Roman"/>
          <w:b/>
          <w:bCs/>
          <w:caps/>
          <w:spacing w:val="36"/>
          <w:w w:val="80"/>
          <w:position w:val="-1"/>
          <w:sz w:val="32"/>
          <w:szCs w:val="60"/>
          <w:lang w:val="fr-CM"/>
        </w:rPr>
        <w:lastRenderedPageBreak/>
        <w:t>charte d’intégrité</w:t>
      </w:r>
    </w:p>
    <w:p w14:paraId="6DCFFCFE" w14:textId="1B9D1AA8" w:rsidR="002D5A08" w:rsidRPr="002D5A08" w:rsidRDefault="002D5A08"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Pr>
          <w:rFonts w:ascii="Times New Roman" w:eastAsia="Times New Roman" w:hAnsi="Times New Roman" w:cs="Times New Roman"/>
          <w:b/>
          <w:bCs/>
          <w:spacing w:val="2"/>
          <w:sz w:val="24"/>
          <w:szCs w:val="24"/>
          <w:lang w:eastAsia="fr-FR"/>
        </w:rPr>
        <w:t xml:space="preserve">DAO </w:t>
      </w:r>
      <w:r w:rsidRPr="00B06D0D">
        <w:rPr>
          <w:rFonts w:ascii="Arial Narrow" w:hAnsi="Arial Narrow"/>
          <w:sz w:val="24"/>
          <w:szCs w:val="24"/>
        </w:rPr>
        <w:t>N°…</w:t>
      </w:r>
      <w:r w:rsidR="00E1622D" w:rsidRPr="00B06D0D">
        <w:rPr>
          <w:rFonts w:ascii="Arial Narrow" w:hAnsi="Arial Narrow"/>
          <w:sz w:val="24"/>
          <w:szCs w:val="24"/>
        </w:rPr>
        <w:t>……</w:t>
      </w:r>
      <w:r w:rsidRPr="00B06D0D">
        <w:rPr>
          <w:rFonts w:ascii="Arial Narrow" w:hAnsi="Arial Narrow"/>
          <w:sz w:val="24"/>
          <w:szCs w:val="24"/>
        </w:rPr>
        <w:t>/AONO/PU/CAK1</w:t>
      </w:r>
      <w:r w:rsidRPr="00B06D0D">
        <w:rPr>
          <w:rFonts w:ascii="Arial Narrow" w:hAnsi="Arial Narrow"/>
          <w:sz w:val="24"/>
          <w:szCs w:val="24"/>
          <w:vertAlign w:val="superscript"/>
        </w:rPr>
        <w:t>er</w:t>
      </w:r>
      <w:r w:rsidRPr="00B06D0D">
        <w:rPr>
          <w:rFonts w:ascii="Arial Narrow" w:hAnsi="Arial Narrow"/>
          <w:sz w:val="24"/>
          <w:szCs w:val="24"/>
        </w:rPr>
        <w:t>/CIPM/SMP/</w:t>
      </w:r>
      <w:r w:rsidR="00FB011B">
        <w:rPr>
          <w:rFonts w:ascii="Arial Narrow" w:hAnsi="Arial Narrow"/>
          <w:sz w:val="24"/>
          <w:szCs w:val="24"/>
        </w:rPr>
        <w:t>2026</w:t>
      </w:r>
      <w:r w:rsidRPr="00B06D0D">
        <w:rPr>
          <w:rFonts w:ascii="Arial Narrow" w:hAnsi="Arial Narrow"/>
          <w:sz w:val="24"/>
          <w:szCs w:val="24"/>
        </w:rPr>
        <w:t xml:space="preserve"> Du……………………. </w:t>
      </w:r>
      <w:r w:rsidR="00E1622D">
        <w:rPr>
          <w:rFonts w:ascii="Arial Narrow" w:hAnsi="Arial Narrow"/>
          <w:b/>
          <w:sz w:val="24"/>
          <w:szCs w:val="24"/>
        </w:rPr>
        <w:t xml:space="preserve">POUR </w:t>
      </w:r>
      <w:r w:rsidR="000062A5">
        <w:rPr>
          <w:rFonts w:ascii="Arial Narrow" w:hAnsi="Arial Narrow"/>
          <w:b/>
          <w:sz w:val="24"/>
          <w:szCs w:val="24"/>
        </w:rPr>
        <w:t xml:space="preserve">LES </w:t>
      </w:r>
      <w:r w:rsidR="00467755">
        <w:rPr>
          <w:rFonts w:ascii="Arial Narrow" w:eastAsia="Times New Roman" w:hAnsi="Arial Narrow" w:cs="Arial"/>
          <w:b/>
          <w:bCs/>
          <w:sz w:val="24"/>
          <w:szCs w:val="24"/>
          <w:lang w:eastAsia="fr-FR"/>
        </w:rPr>
        <w:t xml:space="preserve">TRAVAUX DE </w:t>
      </w:r>
      <w:r w:rsidR="00467755" w:rsidRPr="00FD6B92">
        <w:rPr>
          <w:rFonts w:ascii="Arial Narrow" w:hAnsi="Arial Narrow" w:cs="Arial"/>
          <w:b/>
          <w:bCs/>
          <w:sz w:val="24"/>
          <w:szCs w:val="24"/>
        </w:rPr>
        <w:t>CONSTRUCTION D’UNE PISCINE NATURELLE AVEC DRAINS D’AMENE ET D’EVACUATION AU PARC DE LOISIRS POUR ENFANTS DE KRIBI 1</w:t>
      </w:r>
      <w:r w:rsidR="00467755" w:rsidRPr="00FD6B92">
        <w:rPr>
          <w:rFonts w:ascii="Arial Narrow" w:hAnsi="Arial Narrow" w:cs="Arial"/>
          <w:b/>
          <w:bCs/>
          <w:sz w:val="24"/>
          <w:szCs w:val="24"/>
          <w:vertAlign w:val="superscript"/>
        </w:rPr>
        <w:t>er</w:t>
      </w:r>
      <w:r w:rsidR="00467755" w:rsidRPr="00FD6B92">
        <w:rPr>
          <w:rFonts w:ascii="Arial Narrow" w:hAnsi="Arial Narrow" w:cs="Arial"/>
          <w:b/>
          <w:bCs/>
          <w:sz w:val="24"/>
          <w:szCs w:val="24"/>
        </w:rPr>
        <w:t xml:space="preserve"> (Phase 1)</w:t>
      </w:r>
      <w:r w:rsidR="00467755">
        <w:rPr>
          <w:rFonts w:ascii="Arial Narrow" w:hAnsi="Arial Narrow" w:cs="Arial"/>
          <w:b/>
          <w:bCs/>
          <w:sz w:val="24"/>
          <w:szCs w:val="24"/>
        </w:rPr>
        <w:t xml:space="preserve"> </w:t>
      </w:r>
      <w:r w:rsidR="000062A5">
        <w:rPr>
          <w:rFonts w:ascii="Arial Narrow" w:hAnsi="Arial Narrow"/>
          <w:b/>
          <w:sz w:val="24"/>
          <w:szCs w:val="24"/>
        </w:rPr>
        <w:t xml:space="preserve"> </w:t>
      </w:r>
      <w:r w:rsidR="000062A5" w:rsidRPr="00677C62">
        <w:rPr>
          <w:rFonts w:ascii="Arial Narrow" w:hAnsi="Arial Narrow"/>
          <w:b/>
          <w:sz w:val="24"/>
          <w:szCs w:val="24"/>
        </w:rPr>
        <w:t xml:space="preserve">DANS LA COMMUNE D'ARRONDISSEMENT DE KRIBI </w:t>
      </w:r>
      <w:r w:rsidR="000062A5">
        <w:rPr>
          <w:rFonts w:ascii="Arial Narrow" w:hAnsi="Arial Narrow"/>
          <w:b/>
          <w:sz w:val="24"/>
          <w:szCs w:val="24"/>
        </w:rPr>
        <w:t>1</w:t>
      </w:r>
      <w:r w:rsidR="000062A5" w:rsidRPr="00B8737C">
        <w:rPr>
          <w:rFonts w:ascii="Arial Narrow" w:hAnsi="Arial Narrow"/>
          <w:b/>
          <w:sz w:val="24"/>
          <w:szCs w:val="24"/>
          <w:vertAlign w:val="superscript"/>
        </w:rPr>
        <w:t>er</w:t>
      </w:r>
      <w:r w:rsidR="000062A5" w:rsidRPr="00677C62">
        <w:rPr>
          <w:rFonts w:ascii="Arial Narrow" w:hAnsi="Arial Narrow"/>
          <w:b/>
          <w:sz w:val="24"/>
          <w:szCs w:val="24"/>
        </w:rPr>
        <w:t>, DEPARTEMENT DE L’OCEAN,</w:t>
      </w:r>
      <w:r w:rsidR="000062A5">
        <w:rPr>
          <w:rFonts w:ascii="Arial Narrow" w:hAnsi="Arial Narrow"/>
          <w:b/>
          <w:sz w:val="24"/>
          <w:szCs w:val="24"/>
        </w:rPr>
        <w:t xml:space="preserve"> REGION DU SUD.</w:t>
      </w:r>
      <w:r w:rsidRPr="002D5A08">
        <w:rPr>
          <w:rFonts w:ascii="Times New Roman" w:eastAsia="Times New Roman" w:hAnsi="Times New Roman" w:cs="Times New Roman"/>
          <w:bCs/>
          <w:spacing w:val="2"/>
          <w:lang w:eastAsia="fr-FR"/>
        </w:rPr>
        <w:t>________________________________________________________________________</w:t>
      </w:r>
    </w:p>
    <w:p w14:paraId="5F299954" w14:textId="77777777"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charte d’intégrité</w:t>
      </w:r>
    </w:p>
    <w:p w14:paraId="59EC0B7F" w14:textId="77777777" w:rsidR="005128D0"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t xml:space="preserve">                        </w:t>
      </w:r>
      <w:r>
        <w:rPr>
          <w:rFonts w:ascii="Times New Roman" w:eastAsia="Times New Roman" w:hAnsi="Times New Roman" w:cs="Times New Roman"/>
          <w:sz w:val="24"/>
          <w:szCs w:val="24"/>
          <w:lang w:eastAsia="fr-FR"/>
        </w:rPr>
        <w:t xml:space="preserve">                        </w:t>
      </w:r>
      <w:r w:rsidRPr="002D5A0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sz w:val="24"/>
          <w:szCs w:val="24"/>
          <w:lang w:eastAsia="fr-FR"/>
        </w:rPr>
        <w:t>A</w:t>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t xml:space="preserve">                      MADAME</w:t>
      </w:r>
      <w:r w:rsidRPr="002D5A08">
        <w:rPr>
          <w:rFonts w:ascii="Times New Roman" w:eastAsia="Times New Roman" w:hAnsi="Times New Roman" w:cs="Times New Roman"/>
          <w:sz w:val="24"/>
          <w:szCs w:val="24"/>
          <w:lang w:eastAsia="fr-FR"/>
        </w:rPr>
        <w:t xml:space="preserve"> L</w:t>
      </w:r>
      <w:r w:rsidRPr="002D5A08">
        <w:rPr>
          <w:rFonts w:ascii="Times New Roman" w:eastAsia="Times New Roman" w:hAnsi="Times New Roman" w:cs="Times New Roman"/>
          <w:b/>
          <w:sz w:val="24"/>
          <w:szCs w:val="24"/>
          <w:lang w:eastAsia="fr-FR"/>
        </w:rPr>
        <w:t>E</w:t>
      </w:r>
      <w:r w:rsidR="005128D0">
        <w:rPr>
          <w:rFonts w:ascii="Times New Roman" w:eastAsia="Times New Roman" w:hAnsi="Times New Roman" w:cs="Times New Roman"/>
          <w:b/>
          <w:sz w:val="24"/>
          <w:szCs w:val="24"/>
          <w:lang w:eastAsia="fr-FR"/>
        </w:rPr>
        <w:t xml:space="preserve"> MAIRE DE LA COMMUNE D’ARRONDISSEMENT DE KRIBI 1</w:t>
      </w:r>
      <w:r w:rsidR="005128D0" w:rsidRPr="005128D0">
        <w:rPr>
          <w:rFonts w:ascii="Times New Roman" w:eastAsia="Times New Roman" w:hAnsi="Times New Roman" w:cs="Times New Roman"/>
          <w:b/>
          <w:sz w:val="24"/>
          <w:szCs w:val="24"/>
          <w:vertAlign w:val="superscript"/>
          <w:lang w:eastAsia="fr-FR"/>
        </w:rPr>
        <w:t>er</w:t>
      </w:r>
      <w:r w:rsidR="005128D0">
        <w:rPr>
          <w:rFonts w:ascii="Times New Roman" w:eastAsia="Times New Roman" w:hAnsi="Times New Roman" w:cs="Times New Roman"/>
          <w:b/>
          <w:sz w:val="24"/>
          <w:szCs w:val="24"/>
          <w:lang w:eastAsia="fr-FR"/>
        </w:rPr>
        <w:t xml:space="preserve"> </w:t>
      </w:r>
    </w:p>
    <w:p w14:paraId="4F81FB20" w14:textId="77777777" w:rsidR="002D5A08" w:rsidRPr="002D5A08" w:rsidRDefault="002D5A08" w:rsidP="005128D0">
      <w:pPr>
        <w:suppressAutoHyphens/>
        <w:autoSpaceDN w:val="0"/>
        <w:spacing w:after="0" w:line="360" w:lineRule="auto"/>
        <w:jc w:val="center"/>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b/>
          <w:sz w:val="24"/>
          <w:szCs w:val="24"/>
          <w:lang w:eastAsia="fr-FR"/>
        </w:rPr>
        <w:t xml:space="preserve">MAITRE D’OUVRAGE </w:t>
      </w:r>
      <w:r w:rsidRPr="002D5A08">
        <w:rPr>
          <w:rFonts w:ascii="Times New Roman" w:eastAsia="Times New Roman" w:hAnsi="Times New Roman" w:cs="Times New Roman"/>
          <w:sz w:val="24"/>
          <w:szCs w:val="24"/>
          <w:lang w:eastAsia="fr-FR"/>
        </w:rPr>
        <w:t>»</w:t>
      </w:r>
    </w:p>
    <w:p w14:paraId="488BDB5B" w14:textId="77777777" w:rsidR="002D5A08" w:rsidRPr="002D5A08" w:rsidRDefault="002D5A08" w:rsidP="002D5A08">
      <w:pPr>
        <w:suppressAutoHyphens/>
        <w:autoSpaceDN w:val="0"/>
        <w:spacing w:after="0" w:line="360" w:lineRule="auto"/>
        <w:jc w:val="both"/>
        <w:rPr>
          <w:rFonts w:ascii="Times New Roman" w:eastAsia="Times New Roman" w:hAnsi="Times New Roman" w:cs="Times New Roman"/>
          <w:sz w:val="10"/>
          <w:szCs w:val="10"/>
          <w:lang w:eastAsia="fr-FR"/>
        </w:rPr>
      </w:pPr>
    </w:p>
    <w:p w14:paraId="386B1F01"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w:t>
      </w:r>
      <w:r w:rsidRPr="002D5A08">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14:paraId="00914741" w14:textId="6EC1C440"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1.1)</w:t>
      </w:r>
      <w:r w:rsidRPr="002D5A08">
        <w:rPr>
          <w:rFonts w:ascii="Times New Roman" w:eastAsia="Times New Roman" w:hAnsi="Times New Roman" w:cs="Times New Roman"/>
          <w:sz w:val="24"/>
          <w:szCs w:val="24"/>
          <w:lang w:eastAsia="fr-FR"/>
        </w:rPr>
        <w:tab/>
        <w:t xml:space="preserve">être en état ou avoir fait l’objet d’une procédure de faillite, de liquidation, de règlement </w:t>
      </w:r>
      <w:r w:rsidR="000932BA" w:rsidRPr="002D5A08">
        <w:rPr>
          <w:rFonts w:ascii="Times New Roman" w:eastAsia="Times New Roman" w:hAnsi="Times New Roman" w:cs="Times New Roman"/>
          <w:sz w:val="24"/>
          <w:szCs w:val="24"/>
          <w:lang w:eastAsia="fr-FR"/>
        </w:rPr>
        <w:t>judiciaire, de</w:t>
      </w:r>
      <w:r w:rsidRPr="002D5A08">
        <w:rPr>
          <w:rFonts w:ascii="Times New Roman" w:eastAsia="Times New Roman" w:hAnsi="Times New Roman" w:cs="Times New Roman"/>
          <w:sz w:val="24"/>
          <w:szCs w:val="24"/>
          <w:lang w:eastAsia="fr-FR"/>
        </w:rPr>
        <w:t xml:space="preserve"> cessation d’activité ou être dans toute situation analogue résultant d’une procédure de même nature ;</w:t>
      </w:r>
    </w:p>
    <w:p w14:paraId="60672C94"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1.5)</w:t>
      </w:r>
      <w:r w:rsidRPr="002D5A08">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14:paraId="71260ACC"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1.6)</w:t>
      </w:r>
      <w:r w:rsidRPr="002D5A08">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14:paraId="5B792207"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10"/>
          <w:szCs w:val="10"/>
          <w:lang w:eastAsia="fr-FR"/>
        </w:rPr>
      </w:pPr>
    </w:p>
    <w:p w14:paraId="511B525D" w14:textId="77777777"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w:t>
      </w:r>
      <w:r w:rsidRPr="002D5A08">
        <w:rPr>
          <w:rFonts w:ascii="Times New Roman" w:eastAsia="Times New Roman" w:hAnsi="Times New Roman" w:cs="Times New Roman"/>
          <w:sz w:val="24"/>
          <w:szCs w:val="24"/>
          <w:lang w:eastAsia="fr-FR"/>
        </w:rPr>
        <w:tab/>
        <w:t xml:space="preserve">Nous </w:t>
      </w:r>
      <w:r w:rsidRPr="002D5A08">
        <w:rPr>
          <w:rFonts w:ascii="Times New Roman" w:eastAsia="Times New Roman" w:hAnsi="Times New Roman" w:cs="Times New Roman"/>
          <w:sz w:val="24"/>
          <w:szCs w:val="24"/>
          <w:lang w:eastAsia="fr-FR"/>
        </w:rPr>
        <w:tab/>
        <w:t>attestons que nous ne sommes pas, et qu’aucun des membres de notre groupement et de nos sous-traitants n’est, dans l’une des situations de conflit d’intérêt suivantes :</w:t>
      </w:r>
    </w:p>
    <w:p w14:paraId="2033A23D"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2.1)</w:t>
      </w:r>
      <w:r w:rsidRPr="002D5A08">
        <w:rPr>
          <w:rFonts w:ascii="Times New Roman" w:eastAsia="Times New Roman" w:hAnsi="Times New Roman" w:cs="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14:paraId="77E3B993"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2.2)</w:t>
      </w:r>
      <w:r w:rsidRPr="002D5A08">
        <w:rPr>
          <w:rFonts w:ascii="Times New Roman" w:eastAsia="Times New Roman" w:hAnsi="Times New Roman" w:cs="Times New Roman"/>
          <w:sz w:val="24"/>
          <w:szCs w:val="24"/>
          <w:lang w:eastAsia="fr-FR"/>
        </w:rPr>
        <w:tab/>
        <w:t xml:space="preserve">avoir des relations d’affaires ou familiales avec un membre des services du Maître d’Ouvrage impliqué dans le processus de passation ou de contrôle du marché en résultant, à moins que le conflit en découlant ait été porté à la </w:t>
      </w:r>
      <w:r w:rsidRPr="002D5A08">
        <w:rPr>
          <w:rFonts w:ascii="Times New Roman" w:eastAsia="Times New Roman" w:hAnsi="Times New Roman" w:cs="Times New Roman"/>
          <w:sz w:val="24"/>
          <w:szCs w:val="24"/>
          <w:lang w:eastAsia="fr-FR"/>
        </w:rPr>
        <w:lastRenderedPageBreak/>
        <w:t>connaissance de l’Autorité chargé des marchés publics et résolu à sa satisfaction ;</w:t>
      </w:r>
    </w:p>
    <w:p w14:paraId="76533E2D"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2.3)</w:t>
      </w:r>
      <w:r w:rsidRPr="002D5A08">
        <w:rPr>
          <w:rFonts w:ascii="Times New Roman" w:eastAsia="Times New Roman" w:hAnsi="Times New Roman" w:cs="Times New Roman"/>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72853543"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2.4)</w:t>
      </w:r>
      <w:r w:rsidRPr="002D5A08">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p>
    <w:p w14:paraId="7B59415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2 .5)</w:t>
      </w:r>
      <w:r w:rsidRPr="002D5A08">
        <w:rPr>
          <w:rFonts w:ascii="Times New Roman" w:eastAsia="Times New Roman" w:hAnsi="Times New Roman" w:cs="Times New Roman"/>
          <w:sz w:val="24"/>
          <w:szCs w:val="24"/>
          <w:lang w:eastAsia="fr-FR"/>
        </w:rPr>
        <w:tab/>
        <w:t>dans le cas d’une procédure ayant pour objet la passation d’un marché de travaux ou de fournitures :</w:t>
      </w:r>
    </w:p>
    <w:p w14:paraId="2A2CF6D5" w14:textId="77777777"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w:t>
      </w:r>
      <w:r w:rsidRPr="002D5A08">
        <w:rPr>
          <w:rFonts w:ascii="Times New Roman" w:eastAsia="Times New Roman" w:hAnsi="Times New Roman" w:cs="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14:paraId="1A061AD4" w14:textId="77777777"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ii)</w:t>
      </w:r>
      <w:r w:rsidRPr="002D5A08">
        <w:rPr>
          <w:rFonts w:ascii="Times New Roman" w:eastAsia="Times New Roman" w:hAnsi="Times New Roman" w:cs="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14:paraId="773FFB7F"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3.</w:t>
      </w:r>
      <w:r w:rsidRPr="002D5A08">
        <w:rPr>
          <w:rFonts w:ascii="Times New Roman" w:eastAsia="Times New Roman" w:hAnsi="Times New Roman" w:cs="Times New Roman"/>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6CA03816"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4.</w:t>
      </w:r>
      <w:r w:rsidRPr="002D5A08">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14:paraId="5994950F" w14:textId="77777777"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w:t>
      </w:r>
      <w:r w:rsidRPr="002D5A08">
        <w:rPr>
          <w:rFonts w:ascii="Times New Roman" w:eastAsia="Times New Roman" w:hAnsi="Times New Roman" w:cs="Times New Roman"/>
          <w:sz w:val="24"/>
          <w:szCs w:val="24"/>
          <w:lang w:eastAsia="fr-FR"/>
        </w:rPr>
        <w:tab/>
        <w:t>Dans le cadre de la passation et de l’exécution du Marché :</w:t>
      </w:r>
    </w:p>
    <w:p w14:paraId="34273E0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5.1)</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destinée à tromper délibérément autrui, à lui dissimuler intentionnellement des éléments, à surprendre ou vicier son consentement ou à </w:t>
      </w:r>
      <w:r w:rsidRPr="002D5A08">
        <w:rPr>
          <w:rFonts w:ascii="Times New Roman" w:eastAsia="Times New Roman" w:hAnsi="Times New Roman" w:cs="Times New Roman"/>
          <w:sz w:val="24"/>
          <w:szCs w:val="24"/>
          <w:lang w:eastAsia="fr-FR"/>
        </w:rPr>
        <w:lastRenderedPageBreak/>
        <w:t>lui faire contourner des obligations légales ou réglementaires et/ou violer ses règles internes afin d’obtenir un bénéfice illégitime.</w:t>
      </w:r>
    </w:p>
    <w:p w14:paraId="6083B416"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5.2)</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14:paraId="37A0A182"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5.3)</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860D92F"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5.4)</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2678BB90"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5.5)</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00C054D7"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5.6)</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14:paraId="6D836131"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5.7)</w:t>
      </w:r>
      <w:r w:rsidRPr="002D5A08">
        <w:rPr>
          <w:rFonts w:ascii="Times New Roman" w:eastAsia="Times New Roman" w:hAnsi="Times New Roman" w:cs="Times New Roman"/>
          <w:sz w:val="24"/>
          <w:szCs w:val="24"/>
          <w:lang w:eastAsia="fr-FR"/>
        </w:rPr>
        <w:tab/>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w:t>
      </w:r>
      <w:r w:rsidRPr="002D5A08">
        <w:rPr>
          <w:rFonts w:ascii="Times New Roman" w:eastAsia="Times New Roman" w:hAnsi="Times New Roman" w:cs="Times New Roman"/>
          <w:sz w:val="24"/>
          <w:szCs w:val="24"/>
          <w:lang w:eastAsia="fr-FR"/>
        </w:rPr>
        <w:lastRenderedPageBreak/>
        <w:t>à ceux qui résulteraient du jeu de la concurrence ou à limiter l’accès au Marché ou de libre exercice de la concurrence par d’autres entreprises.</w:t>
      </w:r>
    </w:p>
    <w:p w14:paraId="643491A1"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6.</w:t>
      </w:r>
      <w:r w:rsidRPr="002D5A08">
        <w:rPr>
          <w:rFonts w:ascii="Times New Roman" w:eastAsia="Times New Roman" w:hAnsi="Times New Roman" w:cs="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4FC3CA65"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10"/>
          <w:szCs w:val="10"/>
          <w:lang w:eastAsia="fr-FR"/>
        </w:rPr>
      </w:pPr>
    </w:p>
    <w:p w14:paraId="253856AA"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7.</w:t>
      </w:r>
      <w:r w:rsidRPr="002D5A08">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14:paraId="7D6186A7"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10"/>
          <w:szCs w:val="24"/>
          <w:lang w:eastAsia="fr-FR"/>
        </w:rPr>
        <w:tab/>
      </w:r>
      <w:r w:rsidRPr="002D5A08">
        <w:rPr>
          <w:rFonts w:ascii="Times New Roman" w:eastAsia="Times New Roman" w:hAnsi="Times New Roman" w:cs="Times New Roman"/>
          <w:sz w:val="18"/>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2177BF23"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9EC6EF8"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E69DDFC" w14:textId="77777777" w:rsidR="002D5A08" w:rsidRPr="002D5A08" w:rsidRDefault="002D5A08" w:rsidP="002D5A08">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E75E7BC" w14:textId="77777777" w:rsidR="002D5A08" w:rsidRDefault="002D5A08" w:rsidP="00463D07">
      <w:pPr>
        <w:tabs>
          <w:tab w:val="left" w:pos="1575"/>
        </w:tabs>
        <w:spacing w:after="0"/>
        <w:rPr>
          <w:rFonts w:ascii="Arial Narrow" w:hAnsi="Arial Narrow"/>
          <w:sz w:val="24"/>
          <w:szCs w:val="24"/>
        </w:rPr>
      </w:pPr>
    </w:p>
    <w:p w14:paraId="1C47F350" w14:textId="77777777" w:rsidR="002D5A08" w:rsidRDefault="002D5A08" w:rsidP="00463D07">
      <w:pPr>
        <w:tabs>
          <w:tab w:val="left" w:pos="1575"/>
        </w:tabs>
        <w:spacing w:after="0"/>
        <w:rPr>
          <w:rFonts w:ascii="Arial Narrow" w:hAnsi="Arial Narrow"/>
          <w:sz w:val="24"/>
          <w:szCs w:val="24"/>
        </w:rPr>
      </w:pPr>
    </w:p>
    <w:p w14:paraId="0F4DF9A4" w14:textId="77777777" w:rsidR="002D5A08" w:rsidRDefault="002D5A08" w:rsidP="00463D07">
      <w:pPr>
        <w:tabs>
          <w:tab w:val="left" w:pos="1575"/>
        </w:tabs>
        <w:spacing w:after="0"/>
        <w:rPr>
          <w:rFonts w:ascii="Arial Narrow" w:hAnsi="Arial Narrow"/>
          <w:sz w:val="24"/>
          <w:szCs w:val="24"/>
        </w:rPr>
      </w:pPr>
    </w:p>
    <w:p w14:paraId="3D6EB72F" w14:textId="77777777" w:rsidR="002D5A08" w:rsidRDefault="002D5A08" w:rsidP="00463D07">
      <w:pPr>
        <w:tabs>
          <w:tab w:val="left" w:pos="1575"/>
        </w:tabs>
        <w:spacing w:after="0"/>
        <w:rPr>
          <w:rFonts w:ascii="Arial Narrow" w:hAnsi="Arial Narrow"/>
          <w:sz w:val="24"/>
          <w:szCs w:val="24"/>
        </w:rPr>
      </w:pPr>
    </w:p>
    <w:p w14:paraId="5B765F2A" w14:textId="77777777" w:rsidR="002D5A08" w:rsidRDefault="002D5A08" w:rsidP="00463D07">
      <w:pPr>
        <w:tabs>
          <w:tab w:val="left" w:pos="1575"/>
        </w:tabs>
        <w:spacing w:after="0"/>
        <w:rPr>
          <w:rFonts w:ascii="Arial Narrow" w:hAnsi="Arial Narrow"/>
          <w:sz w:val="24"/>
          <w:szCs w:val="24"/>
        </w:rPr>
      </w:pPr>
    </w:p>
    <w:p w14:paraId="672DA6F9" w14:textId="77777777" w:rsidR="002D5A08" w:rsidRDefault="002D5A08" w:rsidP="00463D07">
      <w:pPr>
        <w:tabs>
          <w:tab w:val="left" w:pos="1575"/>
        </w:tabs>
        <w:spacing w:after="0"/>
        <w:rPr>
          <w:rFonts w:ascii="Arial Narrow" w:hAnsi="Arial Narrow"/>
          <w:sz w:val="24"/>
          <w:szCs w:val="24"/>
        </w:rPr>
      </w:pPr>
    </w:p>
    <w:p w14:paraId="5D6B7AB1" w14:textId="77777777" w:rsidR="002D5A08" w:rsidRDefault="002D5A08" w:rsidP="00463D07">
      <w:pPr>
        <w:tabs>
          <w:tab w:val="left" w:pos="1575"/>
        </w:tabs>
        <w:spacing w:after="0"/>
        <w:rPr>
          <w:rFonts w:ascii="Arial Narrow" w:hAnsi="Arial Narrow"/>
          <w:sz w:val="24"/>
          <w:szCs w:val="24"/>
        </w:rPr>
      </w:pPr>
    </w:p>
    <w:p w14:paraId="7F4EC924" w14:textId="77777777" w:rsidR="002D5A08" w:rsidRDefault="002D5A08" w:rsidP="00463D07">
      <w:pPr>
        <w:tabs>
          <w:tab w:val="left" w:pos="1575"/>
        </w:tabs>
        <w:spacing w:after="0"/>
        <w:rPr>
          <w:rFonts w:ascii="Arial Narrow" w:hAnsi="Arial Narrow"/>
          <w:sz w:val="24"/>
          <w:szCs w:val="24"/>
        </w:rPr>
      </w:pPr>
    </w:p>
    <w:p w14:paraId="0C87590D" w14:textId="77777777" w:rsidR="002D5A08" w:rsidRDefault="002D5A08" w:rsidP="00463D07">
      <w:pPr>
        <w:tabs>
          <w:tab w:val="left" w:pos="1575"/>
        </w:tabs>
        <w:spacing w:after="0"/>
        <w:rPr>
          <w:rFonts w:ascii="Arial Narrow" w:hAnsi="Arial Narrow"/>
          <w:sz w:val="24"/>
          <w:szCs w:val="24"/>
        </w:rPr>
      </w:pPr>
    </w:p>
    <w:p w14:paraId="3F6FFBA6" w14:textId="77777777" w:rsidR="002D5A08" w:rsidRDefault="002D5A08" w:rsidP="00463D07">
      <w:pPr>
        <w:tabs>
          <w:tab w:val="left" w:pos="1575"/>
        </w:tabs>
        <w:spacing w:after="0"/>
        <w:rPr>
          <w:rFonts w:ascii="Arial Narrow" w:hAnsi="Arial Narrow"/>
          <w:sz w:val="24"/>
          <w:szCs w:val="24"/>
        </w:rPr>
      </w:pPr>
    </w:p>
    <w:p w14:paraId="4615E46C" w14:textId="77777777" w:rsidR="002D5A08" w:rsidRDefault="002D5A08" w:rsidP="00463D07">
      <w:pPr>
        <w:tabs>
          <w:tab w:val="left" w:pos="1575"/>
        </w:tabs>
        <w:spacing w:after="0"/>
        <w:rPr>
          <w:rFonts w:ascii="Arial Narrow" w:hAnsi="Arial Narrow"/>
          <w:sz w:val="24"/>
          <w:szCs w:val="24"/>
        </w:rPr>
      </w:pPr>
    </w:p>
    <w:p w14:paraId="50E8EA43" w14:textId="77777777" w:rsidR="002D5A08" w:rsidRDefault="002D5A08" w:rsidP="00463D07">
      <w:pPr>
        <w:tabs>
          <w:tab w:val="left" w:pos="1575"/>
        </w:tabs>
        <w:spacing w:after="0"/>
        <w:rPr>
          <w:rFonts w:ascii="Arial Narrow" w:hAnsi="Arial Narrow"/>
          <w:sz w:val="24"/>
          <w:szCs w:val="24"/>
        </w:rPr>
      </w:pPr>
    </w:p>
    <w:p w14:paraId="126FDCD1" w14:textId="77777777" w:rsidR="002D5A08" w:rsidRDefault="002D5A08" w:rsidP="00463D07">
      <w:pPr>
        <w:tabs>
          <w:tab w:val="left" w:pos="1575"/>
        </w:tabs>
        <w:spacing w:after="0"/>
        <w:rPr>
          <w:rFonts w:ascii="Arial Narrow" w:hAnsi="Arial Narrow"/>
          <w:sz w:val="24"/>
          <w:szCs w:val="24"/>
        </w:rPr>
      </w:pPr>
    </w:p>
    <w:p w14:paraId="6876F48C" w14:textId="77777777" w:rsidR="002D5A08" w:rsidRDefault="002D5A08" w:rsidP="00463D07">
      <w:pPr>
        <w:tabs>
          <w:tab w:val="left" w:pos="1575"/>
        </w:tabs>
        <w:spacing w:after="0"/>
        <w:rPr>
          <w:rFonts w:ascii="Arial Narrow" w:hAnsi="Arial Narrow"/>
          <w:sz w:val="24"/>
          <w:szCs w:val="24"/>
        </w:rPr>
      </w:pPr>
    </w:p>
    <w:p w14:paraId="369088A9" w14:textId="77777777" w:rsidR="002D5A08" w:rsidRDefault="002D5A08" w:rsidP="00463D07">
      <w:pPr>
        <w:tabs>
          <w:tab w:val="left" w:pos="1575"/>
        </w:tabs>
        <w:spacing w:after="0"/>
        <w:rPr>
          <w:rFonts w:ascii="Arial Narrow" w:hAnsi="Arial Narrow"/>
          <w:sz w:val="24"/>
          <w:szCs w:val="24"/>
        </w:rPr>
      </w:pPr>
    </w:p>
    <w:p w14:paraId="61D78127" w14:textId="77777777" w:rsidR="002D5A08" w:rsidRDefault="002D5A08" w:rsidP="00463D07">
      <w:pPr>
        <w:tabs>
          <w:tab w:val="left" w:pos="1575"/>
        </w:tabs>
        <w:spacing w:after="0"/>
        <w:rPr>
          <w:rFonts w:ascii="Arial Narrow" w:hAnsi="Arial Narrow"/>
          <w:sz w:val="24"/>
          <w:szCs w:val="24"/>
        </w:rPr>
      </w:pPr>
    </w:p>
    <w:p w14:paraId="23829321" w14:textId="77777777" w:rsidR="002D5A08" w:rsidRDefault="002D5A08" w:rsidP="00463D07">
      <w:pPr>
        <w:tabs>
          <w:tab w:val="left" w:pos="1575"/>
        </w:tabs>
        <w:spacing w:after="0"/>
        <w:rPr>
          <w:rFonts w:ascii="Arial Narrow" w:hAnsi="Arial Narrow"/>
          <w:sz w:val="24"/>
          <w:szCs w:val="24"/>
        </w:rPr>
      </w:pPr>
    </w:p>
    <w:p w14:paraId="63532A49" w14:textId="77777777" w:rsidR="002D5A08" w:rsidRDefault="002D5A08" w:rsidP="00463D07">
      <w:pPr>
        <w:tabs>
          <w:tab w:val="left" w:pos="1575"/>
        </w:tabs>
        <w:spacing w:after="0"/>
        <w:rPr>
          <w:rFonts w:ascii="Arial Narrow" w:hAnsi="Arial Narrow"/>
          <w:sz w:val="24"/>
          <w:szCs w:val="24"/>
        </w:rPr>
      </w:pPr>
    </w:p>
    <w:p w14:paraId="088A0F6F" w14:textId="77777777" w:rsidR="002D5A08" w:rsidRDefault="002D5A08" w:rsidP="00463D07">
      <w:pPr>
        <w:tabs>
          <w:tab w:val="left" w:pos="1575"/>
        </w:tabs>
        <w:spacing w:after="0"/>
        <w:rPr>
          <w:rFonts w:ascii="Arial Narrow" w:hAnsi="Arial Narrow"/>
          <w:sz w:val="24"/>
          <w:szCs w:val="24"/>
        </w:rPr>
      </w:pPr>
    </w:p>
    <w:p w14:paraId="337ED1CB" w14:textId="77777777" w:rsidR="002D5A08" w:rsidRDefault="002D5A08" w:rsidP="00463D07">
      <w:pPr>
        <w:tabs>
          <w:tab w:val="left" w:pos="1575"/>
        </w:tabs>
        <w:spacing w:after="0"/>
        <w:rPr>
          <w:rFonts w:ascii="Arial Narrow" w:hAnsi="Arial Narrow"/>
          <w:sz w:val="24"/>
          <w:szCs w:val="24"/>
        </w:rPr>
      </w:pPr>
    </w:p>
    <w:p w14:paraId="234322A1" w14:textId="77777777" w:rsidR="002D5A08" w:rsidRDefault="002D5A08" w:rsidP="00463D07">
      <w:pPr>
        <w:tabs>
          <w:tab w:val="left" w:pos="1575"/>
        </w:tabs>
        <w:spacing w:after="0"/>
        <w:rPr>
          <w:rFonts w:ascii="Arial Narrow" w:hAnsi="Arial Narrow"/>
          <w:sz w:val="24"/>
          <w:szCs w:val="24"/>
        </w:rPr>
      </w:pPr>
    </w:p>
    <w:p w14:paraId="619431B5" w14:textId="77777777" w:rsidR="002D5A08" w:rsidRDefault="002D5A08" w:rsidP="00463D07">
      <w:pPr>
        <w:tabs>
          <w:tab w:val="left" w:pos="1575"/>
        </w:tabs>
        <w:spacing w:after="0"/>
        <w:rPr>
          <w:rFonts w:ascii="Arial Narrow" w:hAnsi="Arial Narrow"/>
          <w:sz w:val="24"/>
          <w:szCs w:val="24"/>
        </w:rPr>
      </w:pPr>
    </w:p>
    <w:p w14:paraId="0D43E7F0" w14:textId="77777777" w:rsidR="002D5A08" w:rsidRDefault="002D5A08" w:rsidP="00463D07">
      <w:pPr>
        <w:tabs>
          <w:tab w:val="left" w:pos="1575"/>
        </w:tabs>
        <w:spacing w:after="0"/>
        <w:rPr>
          <w:rFonts w:ascii="Arial Narrow" w:hAnsi="Arial Narrow"/>
          <w:sz w:val="24"/>
          <w:szCs w:val="24"/>
        </w:rPr>
      </w:pPr>
    </w:p>
    <w:p w14:paraId="0125AD58" w14:textId="77777777" w:rsidR="002D5A08" w:rsidRDefault="002D5A08" w:rsidP="00463D07">
      <w:pPr>
        <w:tabs>
          <w:tab w:val="left" w:pos="1575"/>
        </w:tabs>
        <w:spacing w:after="0"/>
        <w:rPr>
          <w:rFonts w:ascii="Arial Narrow" w:hAnsi="Arial Narrow"/>
          <w:sz w:val="24"/>
          <w:szCs w:val="24"/>
        </w:rPr>
      </w:pPr>
    </w:p>
    <w:p w14:paraId="1D77C391" w14:textId="77777777" w:rsidR="002D5A08" w:rsidRDefault="002D5A08" w:rsidP="00463D07">
      <w:pPr>
        <w:tabs>
          <w:tab w:val="left" w:pos="1575"/>
        </w:tabs>
        <w:spacing w:after="0"/>
        <w:rPr>
          <w:rFonts w:ascii="Arial Narrow" w:hAnsi="Arial Narrow"/>
          <w:sz w:val="24"/>
          <w:szCs w:val="24"/>
        </w:rPr>
      </w:pPr>
    </w:p>
    <w:p w14:paraId="169646CE" w14:textId="77777777" w:rsidR="002D5A08" w:rsidRDefault="002D5A08" w:rsidP="00463D07">
      <w:pPr>
        <w:tabs>
          <w:tab w:val="left" w:pos="1575"/>
        </w:tabs>
        <w:spacing w:after="0"/>
        <w:rPr>
          <w:rFonts w:ascii="Arial Narrow" w:hAnsi="Arial Narrow"/>
          <w:sz w:val="24"/>
          <w:szCs w:val="24"/>
        </w:rPr>
      </w:pPr>
    </w:p>
    <w:p w14:paraId="1E270380" w14:textId="77777777" w:rsidR="002D5A08" w:rsidRDefault="002D5A08" w:rsidP="00463D07">
      <w:pPr>
        <w:tabs>
          <w:tab w:val="left" w:pos="1575"/>
        </w:tabs>
        <w:spacing w:after="0"/>
        <w:rPr>
          <w:rFonts w:ascii="Arial Narrow" w:hAnsi="Arial Narrow"/>
          <w:sz w:val="24"/>
          <w:szCs w:val="24"/>
        </w:rPr>
      </w:pPr>
    </w:p>
    <w:p w14:paraId="59BDF93D" w14:textId="77777777" w:rsidR="002D5A08" w:rsidRDefault="002D5A08" w:rsidP="00463D07">
      <w:pPr>
        <w:tabs>
          <w:tab w:val="left" w:pos="1575"/>
        </w:tabs>
        <w:spacing w:after="0"/>
        <w:rPr>
          <w:rFonts w:ascii="Arial Narrow" w:hAnsi="Arial Narrow"/>
          <w:sz w:val="24"/>
          <w:szCs w:val="24"/>
        </w:rPr>
      </w:pPr>
    </w:p>
    <w:p w14:paraId="680F700A" w14:textId="77777777" w:rsidR="002D5A08" w:rsidRDefault="002D5A08" w:rsidP="00463D07">
      <w:pPr>
        <w:tabs>
          <w:tab w:val="left" w:pos="1575"/>
        </w:tabs>
        <w:spacing w:after="0"/>
        <w:rPr>
          <w:rFonts w:ascii="Arial Narrow" w:hAnsi="Arial Narrow"/>
          <w:sz w:val="24"/>
          <w:szCs w:val="24"/>
        </w:rPr>
      </w:pPr>
    </w:p>
    <w:p w14:paraId="334A0DBE" w14:textId="77777777" w:rsidR="002D5A08" w:rsidRDefault="002D5A08" w:rsidP="00463D07">
      <w:pPr>
        <w:tabs>
          <w:tab w:val="left" w:pos="1575"/>
        </w:tabs>
        <w:spacing w:after="0"/>
        <w:rPr>
          <w:rFonts w:ascii="Arial Narrow" w:hAnsi="Arial Narrow"/>
          <w:sz w:val="24"/>
          <w:szCs w:val="24"/>
        </w:rPr>
      </w:pPr>
    </w:p>
    <w:p w14:paraId="3AFE1142" w14:textId="77777777" w:rsidR="002D5A08" w:rsidRDefault="002D5A08" w:rsidP="00463D07">
      <w:pPr>
        <w:tabs>
          <w:tab w:val="left" w:pos="1575"/>
        </w:tabs>
        <w:spacing w:after="0"/>
        <w:rPr>
          <w:rFonts w:ascii="Arial Narrow" w:hAnsi="Arial Narrow"/>
          <w:sz w:val="24"/>
          <w:szCs w:val="24"/>
        </w:rPr>
      </w:pPr>
    </w:p>
    <w:p w14:paraId="3FE8E5A5" w14:textId="77777777" w:rsidR="002D5A08" w:rsidRDefault="002D5A08" w:rsidP="00463D07">
      <w:pPr>
        <w:tabs>
          <w:tab w:val="left" w:pos="1575"/>
        </w:tabs>
        <w:spacing w:after="0"/>
        <w:rPr>
          <w:rFonts w:ascii="Arial Narrow" w:hAnsi="Arial Narrow"/>
          <w:sz w:val="24"/>
          <w:szCs w:val="24"/>
        </w:rPr>
      </w:pPr>
    </w:p>
    <w:p w14:paraId="64BECE85" w14:textId="77777777" w:rsidR="002D5A08" w:rsidRDefault="002D5A08" w:rsidP="00463D07">
      <w:pPr>
        <w:tabs>
          <w:tab w:val="left" w:pos="1575"/>
        </w:tabs>
        <w:spacing w:after="0"/>
        <w:rPr>
          <w:rFonts w:ascii="Arial Narrow" w:hAnsi="Arial Narrow"/>
          <w:sz w:val="24"/>
          <w:szCs w:val="24"/>
        </w:rPr>
      </w:pPr>
    </w:p>
    <w:p w14:paraId="0705AD85" w14:textId="77777777" w:rsidR="002D5A08" w:rsidRDefault="002D5A08" w:rsidP="00463D07">
      <w:pPr>
        <w:tabs>
          <w:tab w:val="left" w:pos="1575"/>
        </w:tabs>
        <w:spacing w:after="0"/>
        <w:rPr>
          <w:rFonts w:ascii="Arial Narrow" w:hAnsi="Arial Narrow"/>
          <w:sz w:val="24"/>
          <w:szCs w:val="24"/>
        </w:rPr>
      </w:pPr>
    </w:p>
    <w:p w14:paraId="7FDE7BB0" w14:textId="77777777" w:rsidR="002D5A08" w:rsidRDefault="002D5A08" w:rsidP="00463D07">
      <w:pPr>
        <w:tabs>
          <w:tab w:val="left" w:pos="1575"/>
        </w:tabs>
        <w:spacing w:after="0"/>
        <w:rPr>
          <w:rFonts w:ascii="Arial Narrow" w:hAnsi="Arial Narrow"/>
          <w:sz w:val="24"/>
          <w:szCs w:val="24"/>
        </w:rPr>
      </w:pPr>
    </w:p>
    <w:p w14:paraId="153C0DDE" w14:textId="77777777" w:rsidR="002D5A08" w:rsidRDefault="002D5A08" w:rsidP="00463D07">
      <w:pPr>
        <w:tabs>
          <w:tab w:val="left" w:pos="1575"/>
        </w:tabs>
        <w:spacing w:after="0"/>
        <w:rPr>
          <w:rFonts w:ascii="Arial Narrow" w:hAnsi="Arial Narrow"/>
          <w:sz w:val="24"/>
          <w:szCs w:val="24"/>
        </w:rPr>
      </w:pPr>
    </w:p>
    <w:p w14:paraId="3BECCC19" w14:textId="77777777" w:rsidR="002D5A08" w:rsidRDefault="002D5A08" w:rsidP="00463D07">
      <w:pPr>
        <w:tabs>
          <w:tab w:val="left" w:pos="1575"/>
        </w:tabs>
        <w:spacing w:after="0"/>
        <w:rPr>
          <w:rFonts w:ascii="Arial Narrow" w:hAnsi="Arial Narrow"/>
          <w:sz w:val="24"/>
          <w:szCs w:val="24"/>
        </w:rPr>
      </w:pPr>
    </w:p>
    <w:p w14:paraId="065EBBBE" w14:textId="77777777" w:rsidR="002D5A08" w:rsidRDefault="002D5A08" w:rsidP="00463D07">
      <w:pPr>
        <w:tabs>
          <w:tab w:val="left" w:pos="1575"/>
        </w:tabs>
        <w:spacing w:after="0"/>
        <w:rPr>
          <w:rFonts w:ascii="Arial Narrow" w:hAnsi="Arial Narrow"/>
          <w:sz w:val="24"/>
          <w:szCs w:val="24"/>
        </w:rPr>
      </w:pPr>
    </w:p>
    <w:p w14:paraId="7B5527A2" w14:textId="77777777" w:rsidR="002D5A08" w:rsidRDefault="002D5A08" w:rsidP="00463D07">
      <w:pPr>
        <w:tabs>
          <w:tab w:val="left" w:pos="1575"/>
        </w:tabs>
        <w:spacing w:after="0"/>
        <w:rPr>
          <w:rFonts w:ascii="Arial Narrow" w:hAnsi="Arial Narrow"/>
          <w:sz w:val="24"/>
          <w:szCs w:val="24"/>
        </w:rPr>
      </w:pPr>
    </w:p>
    <w:p w14:paraId="0CDE7A39" w14:textId="77777777" w:rsidR="002D5A08" w:rsidRDefault="002D5A08" w:rsidP="00463D07">
      <w:pPr>
        <w:tabs>
          <w:tab w:val="left" w:pos="1575"/>
        </w:tabs>
        <w:spacing w:after="0"/>
        <w:rPr>
          <w:rFonts w:ascii="Arial Narrow" w:hAnsi="Arial Narrow"/>
          <w:sz w:val="24"/>
          <w:szCs w:val="24"/>
        </w:rPr>
      </w:pPr>
    </w:p>
    <w:p w14:paraId="4E03A6A9" w14:textId="77777777" w:rsidR="002D5A08" w:rsidRDefault="002D5A08" w:rsidP="00463D07">
      <w:pPr>
        <w:tabs>
          <w:tab w:val="left" w:pos="1575"/>
        </w:tabs>
        <w:spacing w:after="0"/>
        <w:rPr>
          <w:rFonts w:ascii="Arial Narrow" w:hAnsi="Arial Narrow"/>
          <w:sz w:val="24"/>
          <w:szCs w:val="24"/>
        </w:rPr>
      </w:pPr>
    </w:p>
    <w:p w14:paraId="7D1D85F2" w14:textId="77777777" w:rsidR="002D5A08" w:rsidRDefault="002D5A08" w:rsidP="00463D07">
      <w:pPr>
        <w:tabs>
          <w:tab w:val="left" w:pos="1575"/>
        </w:tabs>
        <w:spacing w:after="0"/>
        <w:rPr>
          <w:rFonts w:ascii="Arial Narrow" w:hAnsi="Arial Narrow"/>
          <w:sz w:val="24"/>
          <w:szCs w:val="24"/>
        </w:rPr>
      </w:pPr>
    </w:p>
    <w:p w14:paraId="0D0EC16D" w14:textId="77777777" w:rsidR="002D5A08" w:rsidRDefault="002D5A08" w:rsidP="00463D07">
      <w:pPr>
        <w:tabs>
          <w:tab w:val="left" w:pos="1575"/>
        </w:tabs>
        <w:spacing w:after="0"/>
        <w:rPr>
          <w:rFonts w:ascii="Arial Narrow" w:hAnsi="Arial Narrow"/>
          <w:sz w:val="24"/>
          <w:szCs w:val="24"/>
        </w:rPr>
      </w:pPr>
    </w:p>
    <w:p w14:paraId="2931A5E8" w14:textId="77777777" w:rsidR="002D5A08" w:rsidRDefault="002D5A08" w:rsidP="00463D07">
      <w:pPr>
        <w:tabs>
          <w:tab w:val="left" w:pos="1575"/>
        </w:tabs>
        <w:spacing w:after="0"/>
        <w:rPr>
          <w:rFonts w:ascii="Arial Narrow" w:hAnsi="Arial Narrow"/>
          <w:sz w:val="24"/>
          <w:szCs w:val="24"/>
        </w:rPr>
      </w:pPr>
    </w:p>
    <w:p w14:paraId="70B67EEF" w14:textId="77777777" w:rsidR="002D5A08" w:rsidRDefault="002D5A08" w:rsidP="00463D07">
      <w:pPr>
        <w:tabs>
          <w:tab w:val="left" w:pos="1575"/>
        </w:tabs>
        <w:spacing w:after="0"/>
        <w:rPr>
          <w:rFonts w:ascii="Arial Narrow" w:hAnsi="Arial Narrow"/>
          <w:sz w:val="24"/>
          <w:szCs w:val="24"/>
        </w:rPr>
      </w:pPr>
    </w:p>
    <w:p w14:paraId="243085DF" w14:textId="77777777"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14" w:name="_Toc157306473"/>
      <w:bookmarkStart w:id="515" w:name="_Toc97543369"/>
      <w:r w:rsidRPr="002D5A08">
        <w:rPr>
          <w:rFonts w:ascii="Calibri" w:eastAsia="Calibri" w:hAnsi="Calibri" w:cs="Calibri"/>
          <w:b/>
          <w:caps/>
          <w:spacing w:val="45"/>
          <w:sz w:val="36"/>
          <w:szCs w:val="36"/>
        </w:rPr>
        <w:t xml:space="preserve">piece n°12 </w:t>
      </w:r>
    </w:p>
    <w:p w14:paraId="748C76FA" w14:textId="77777777"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Déclaration d’engagement au respect des clauses sociales et environnementales</w:t>
      </w:r>
      <w:bookmarkEnd w:id="514"/>
      <w:bookmarkEnd w:id="515"/>
    </w:p>
    <w:p w14:paraId="4BBD5326" w14:textId="77777777" w:rsidR="002D5A08" w:rsidRDefault="002D5A08" w:rsidP="00463D07">
      <w:pPr>
        <w:tabs>
          <w:tab w:val="left" w:pos="1575"/>
        </w:tabs>
        <w:spacing w:after="0"/>
        <w:rPr>
          <w:rFonts w:ascii="Arial Narrow" w:hAnsi="Arial Narrow"/>
          <w:sz w:val="24"/>
          <w:szCs w:val="24"/>
        </w:rPr>
      </w:pPr>
    </w:p>
    <w:p w14:paraId="392BBC3C" w14:textId="77777777" w:rsidR="002D5A08" w:rsidRDefault="002D5A08" w:rsidP="00463D07">
      <w:pPr>
        <w:tabs>
          <w:tab w:val="left" w:pos="1575"/>
        </w:tabs>
        <w:spacing w:after="0"/>
        <w:rPr>
          <w:rFonts w:ascii="Arial Narrow" w:hAnsi="Arial Narrow"/>
          <w:sz w:val="24"/>
          <w:szCs w:val="24"/>
        </w:rPr>
      </w:pPr>
    </w:p>
    <w:p w14:paraId="5DE1250F" w14:textId="77777777" w:rsidR="002D5A08" w:rsidRDefault="002D5A08" w:rsidP="00463D07">
      <w:pPr>
        <w:tabs>
          <w:tab w:val="left" w:pos="1575"/>
        </w:tabs>
        <w:spacing w:after="0"/>
        <w:rPr>
          <w:rFonts w:ascii="Arial Narrow" w:hAnsi="Arial Narrow"/>
          <w:sz w:val="24"/>
          <w:szCs w:val="24"/>
        </w:rPr>
      </w:pPr>
    </w:p>
    <w:p w14:paraId="2157936F" w14:textId="77777777" w:rsidR="002D5A08" w:rsidRDefault="002D5A08" w:rsidP="00463D07">
      <w:pPr>
        <w:tabs>
          <w:tab w:val="left" w:pos="1575"/>
        </w:tabs>
        <w:spacing w:after="0"/>
        <w:rPr>
          <w:rFonts w:ascii="Arial Narrow" w:hAnsi="Arial Narrow"/>
          <w:sz w:val="24"/>
          <w:szCs w:val="24"/>
        </w:rPr>
      </w:pPr>
    </w:p>
    <w:p w14:paraId="37BFBAC7" w14:textId="77777777" w:rsidR="002D5A08" w:rsidRDefault="002D5A08" w:rsidP="00463D07">
      <w:pPr>
        <w:tabs>
          <w:tab w:val="left" w:pos="1575"/>
        </w:tabs>
        <w:spacing w:after="0"/>
        <w:rPr>
          <w:rFonts w:ascii="Arial Narrow" w:hAnsi="Arial Narrow"/>
          <w:sz w:val="24"/>
          <w:szCs w:val="24"/>
        </w:rPr>
      </w:pPr>
    </w:p>
    <w:p w14:paraId="516D39A3" w14:textId="77777777" w:rsidR="002D5A08" w:rsidRDefault="002D5A08" w:rsidP="00463D07">
      <w:pPr>
        <w:tabs>
          <w:tab w:val="left" w:pos="1575"/>
        </w:tabs>
        <w:spacing w:after="0"/>
        <w:rPr>
          <w:rFonts w:ascii="Arial Narrow" w:hAnsi="Arial Narrow"/>
          <w:sz w:val="24"/>
          <w:szCs w:val="24"/>
        </w:rPr>
      </w:pPr>
    </w:p>
    <w:p w14:paraId="6648F7C8" w14:textId="77777777" w:rsidR="002D5A08" w:rsidRDefault="002D5A08" w:rsidP="00463D07">
      <w:pPr>
        <w:tabs>
          <w:tab w:val="left" w:pos="1575"/>
        </w:tabs>
        <w:spacing w:after="0"/>
        <w:rPr>
          <w:rFonts w:ascii="Arial Narrow" w:hAnsi="Arial Narrow"/>
          <w:sz w:val="24"/>
          <w:szCs w:val="24"/>
        </w:rPr>
      </w:pPr>
    </w:p>
    <w:p w14:paraId="18569E22" w14:textId="77777777" w:rsidR="002D5A08" w:rsidRDefault="002D5A08" w:rsidP="00463D07">
      <w:pPr>
        <w:tabs>
          <w:tab w:val="left" w:pos="1575"/>
        </w:tabs>
        <w:spacing w:after="0"/>
        <w:rPr>
          <w:rFonts w:ascii="Arial Narrow" w:hAnsi="Arial Narrow"/>
          <w:sz w:val="24"/>
          <w:szCs w:val="24"/>
        </w:rPr>
      </w:pPr>
    </w:p>
    <w:p w14:paraId="4DFD3619" w14:textId="77777777" w:rsidR="002D5A08" w:rsidRDefault="002D5A08" w:rsidP="00463D07">
      <w:pPr>
        <w:tabs>
          <w:tab w:val="left" w:pos="1575"/>
        </w:tabs>
        <w:spacing w:after="0"/>
        <w:rPr>
          <w:rFonts w:ascii="Arial Narrow" w:hAnsi="Arial Narrow"/>
          <w:sz w:val="24"/>
          <w:szCs w:val="24"/>
        </w:rPr>
      </w:pPr>
    </w:p>
    <w:p w14:paraId="06113C52" w14:textId="77777777" w:rsidR="002D5A08" w:rsidRDefault="002D5A08" w:rsidP="00463D07">
      <w:pPr>
        <w:tabs>
          <w:tab w:val="left" w:pos="1575"/>
        </w:tabs>
        <w:spacing w:after="0"/>
        <w:rPr>
          <w:rFonts w:ascii="Arial Narrow" w:hAnsi="Arial Narrow"/>
          <w:sz w:val="24"/>
          <w:szCs w:val="24"/>
        </w:rPr>
      </w:pPr>
    </w:p>
    <w:p w14:paraId="5E43C418" w14:textId="77777777" w:rsidR="002D5A08" w:rsidRDefault="002D5A08" w:rsidP="00463D07">
      <w:pPr>
        <w:tabs>
          <w:tab w:val="left" w:pos="1575"/>
        </w:tabs>
        <w:spacing w:after="0"/>
        <w:rPr>
          <w:rFonts w:ascii="Arial Narrow" w:hAnsi="Arial Narrow"/>
          <w:sz w:val="24"/>
          <w:szCs w:val="24"/>
        </w:rPr>
      </w:pPr>
    </w:p>
    <w:p w14:paraId="2A1D829B" w14:textId="77777777" w:rsidR="000062A5" w:rsidRDefault="000062A5" w:rsidP="00463D07">
      <w:pPr>
        <w:tabs>
          <w:tab w:val="left" w:pos="1575"/>
        </w:tabs>
        <w:spacing w:after="0"/>
        <w:rPr>
          <w:rFonts w:ascii="Arial Narrow" w:hAnsi="Arial Narrow"/>
          <w:sz w:val="24"/>
          <w:szCs w:val="24"/>
        </w:rPr>
      </w:pPr>
    </w:p>
    <w:p w14:paraId="49283C64" w14:textId="77777777" w:rsidR="000062A5" w:rsidRDefault="000062A5" w:rsidP="00463D07">
      <w:pPr>
        <w:tabs>
          <w:tab w:val="left" w:pos="1575"/>
        </w:tabs>
        <w:spacing w:after="0"/>
        <w:rPr>
          <w:rFonts w:ascii="Arial Narrow" w:hAnsi="Arial Narrow"/>
          <w:sz w:val="24"/>
          <w:szCs w:val="24"/>
        </w:rPr>
      </w:pPr>
    </w:p>
    <w:p w14:paraId="27A19821" w14:textId="77777777" w:rsidR="000062A5" w:rsidRDefault="000062A5" w:rsidP="00463D07">
      <w:pPr>
        <w:tabs>
          <w:tab w:val="left" w:pos="1575"/>
        </w:tabs>
        <w:spacing w:after="0"/>
        <w:rPr>
          <w:rFonts w:ascii="Arial Narrow" w:hAnsi="Arial Narrow"/>
          <w:sz w:val="24"/>
          <w:szCs w:val="24"/>
        </w:rPr>
      </w:pPr>
    </w:p>
    <w:p w14:paraId="7D55EE9F" w14:textId="77777777" w:rsidR="000062A5" w:rsidRDefault="000062A5" w:rsidP="00463D07">
      <w:pPr>
        <w:tabs>
          <w:tab w:val="left" w:pos="1575"/>
        </w:tabs>
        <w:spacing w:after="0"/>
        <w:rPr>
          <w:rFonts w:ascii="Arial Narrow" w:hAnsi="Arial Narrow"/>
          <w:sz w:val="24"/>
          <w:szCs w:val="24"/>
        </w:rPr>
      </w:pPr>
    </w:p>
    <w:p w14:paraId="64B03249" w14:textId="77777777" w:rsidR="000062A5" w:rsidRDefault="000062A5" w:rsidP="00463D07">
      <w:pPr>
        <w:tabs>
          <w:tab w:val="left" w:pos="1575"/>
        </w:tabs>
        <w:spacing w:after="0"/>
        <w:rPr>
          <w:rFonts w:ascii="Arial Narrow" w:hAnsi="Arial Narrow"/>
          <w:sz w:val="24"/>
          <w:szCs w:val="24"/>
        </w:rPr>
      </w:pPr>
    </w:p>
    <w:p w14:paraId="68C6B04C" w14:textId="77777777" w:rsidR="002D5A08" w:rsidRDefault="002D5A08" w:rsidP="00463D07">
      <w:pPr>
        <w:tabs>
          <w:tab w:val="left" w:pos="1575"/>
        </w:tabs>
        <w:spacing w:after="0"/>
        <w:rPr>
          <w:rFonts w:ascii="Arial Narrow" w:hAnsi="Arial Narrow"/>
          <w:sz w:val="24"/>
          <w:szCs w:val="24"/>
        </w:rPr>
      </w:pPr>
    </w:p>
    <w:p w14:paraId="29663CCF" w14:textId="77777777" w:rsidR="002D5A08" w:rsidRDefault="002D5A08" w:rsidP="00463D07">
      <w:pPr>
        <w:tabs>
          <w:tab w:val="left" w:pos="1575"/>
        </w:tabs>
        <w:spacing w:after="0"/>
        <w:rPr>
          <w:rFonts w:ascii="Arial Narrow" w:hAnsi="Arial Narrow"/>
          <w:sz w:val="24"/>
          <w:szCs w:val="24"/>
        </w:rPr>
      </w:pPr>
    </w:p>
    <w:p w14:paraId="5237ABF0" w14:textId="77777777" w:rsidR="002D5A08" w:rsidRDefault="002D5A08" w:rsidP="00463D07">
      <w:pPr>
        <w:tabs>
          <w:tab w:val="left" w:pos="1575"/>
        </w:tabs>
        <w:spacing w:after="0"/>
        <w:rPr>
          <w:rFonts w:ascii="Arial Narrow" w:hAnsi="Arial Narrow"/>
          <w:sz w:val="24"/>
          <w:szCs w:val="24"/>
        </w:rPr>
      </w:pPr>
    </w:p>
    <w:p w14:paraId="3CCBEEC1" w14:textId="77777777" w:rsidR="002D5A08" w:rsidRDefault="002D5A08" w:rsidP="00463D07">
      <w:pPr>
        <w:tabs>
          <w:tab w:val="left" w:pos="1575"/>
        </w:tabs>
        <w:spacing w:after="0"/>
        <w:rPr>
          <w:rFonts w:ascii="Arial Narrow" w:hAnsi="Arial Narrow"/>
          <w:sz w:val="24"/>
          <w:szCs w:val="24"/>
        </w:rPr>
      </w:pPr>
    </w:p>
    <w:p w14:paraId="75BBDA16" w14:textId="77777777" w:rsidR="00933D54" w:rsidRDefault="00933D54" w:rsidP="00463D07">
      <w:pPr>
        <w:tabs>
          <w:tab w:val="left" w:pos="1575"/>
        </w:tabs>
        <w:spacing w:after="0"/>
        <w:rPr>
          <w:rFonts w:ascii="Arial Narrow" w:hAnsi="Arial Narrow"/>
          <w:sz w:val="24"/>
          <w:szCs w:val="24"/>
        </w:rPr>
      </w:pPr>
    </w:p>
    <w:p w14:paraId="0C17C825" w14:textId="77777777" w:rsidR="002D5A08" w:rsidRPr="002D5A08"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2D5A08">
        <w:rPr>
          <w:rFonts w:ascii="Calibri" w:eastAsia="Calibri" w:hAnsi="Calibri" w:cs="Times New Roman"/>
          <w:b/>
          <w:bCs/>
          <w:caps/>
          <w:spacing w:val="36"/>
          <w:w w:val="80"/>
          <w:position w:val="-1"/>
          <w:sz w:val="32"/>
          <w:szCs w:val="60"/>
        </w:rPr>
        <w:lastRenderedPageBreak/>
        <w:t>Déclaration d’engagement environnemental et social</w:t>
      </w:r>
    </w:p>
    <w:p w14:paraId="6A94E32B" w14:textId="2216AD74" w:rsidR="00E1622D" w:rsidRDefault="002D5A08" w:rsidP="000062A5">
      <w:pPr>
        <w:suppressAutoHyphens/>
        <w:autoSpaceDN w:val="0"/>
        <w:spacing w:after="120" w:line="240" w:lineRule="auto"/>
        <w:jc w:val="both"/>
        <w:rPr>
          <w:rFonts w:ascii="Arial Narrow" w:hAnsi="Arial Narrow"/>
          <w:b/>
          <w:sz w:val="24"/>
          <w:szCs w:val="24"/>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sidR="009B29D6">
        <w:rPr>
          <w:rFonts w:ascii="Times New Roman" w:eastAsia="Times New Roman" w:hAnsi="Times New Roman" w:cs="Times New Roman"/>
          <w:b/>
          <w:bCs/>
          <w:spacing w:val="2"/>
          <w:sz w:val="24"/>
          <w:szCs w:val="24"/>
          <w:lang w:eastAsia="fr-FR"/>
        </w:rPr>
        <w:t xml:space="preserve">DAO </w:t>
      </w:r>
      <w:r w:rsidR="009B29D6" w:rsidRPr="00B06D0D">
        <w:rPr>
          <w:rFonts w:ascii="Arial Narrow" w:hAnsi="Arial Narrow"/>
          <w:sz w:val="24"/>
          <w:szCs w:val="24"/>
        </w:rPr>
        <w:t>N°………../AONO/PU/CAK1</w:t>
      </w:r>
      <w:r w:rsidR="009B29D6" w:rsidRPr="00B06D0D">
        <w:rPr>
          <w:rFonts w:ascii="Arial Narrow" w:hAnsi="Arial Narrow"/>
          <w:sz w:val="24"/>
          <w:szCs w:val="24"/>
          <w:vertAlign w:val="superscript"/>
        </w:rPr>
        <w:t>er</w:t>
      </w:r>
      <w:r w:rsidR="009B29D6" w:rsidRPr="00B06D0D">
        <w:rPr>
          <w:rFonts w:ascii="Arial Narrow" w:hAnsi="Arial Narrow"/>
          <w:sz w:val="24"/>
          <w:szCs w:val="24"/>
        </w:rPr>
        <w:t>/CIPM/SMP/</w:t>
      </w:r>
      <w:r w:rsidR="00FB011B">
        <w:rPr>
          <w:rFonts w:ascii="Arial Narrow" w:hAnsi="Arial Narrow"/>
          <w:sz w:val="24"/>
          <w:szCs w:val="24"/>
        </w:rPr>
        <w:t>2026</w:t>
      </w:r>
      <w:r w:rsidR="009B29D6" w:rsidRPr="00B06D0D">
        <w:rPr>
          <w:rFonts w:ascii="Arial Narrow" w:hAnsi="Arial Narrow"/>
          <w:sz w:val="24"/>
          <w:szCs w:val="24"/>
        </w:rPr>
        <w:t xml:space="preserve"> Du……………………. </w:t>
      </w:r>
      <w:r w:rsidR="00E1622D">
        <w:rPr>
          <w:rFonts w:ascii="Arial Narrow" w:hAnsi="Arial Narrow"/>
          <w:b/>
          <w:sz w:val="24"/>
          <w:szCs w:val="24"/>
        </w:rPr>
        <w:t xml:space="preserve">POUR </w:t>
      </w:r>
      <w:r w:rsidR="000062A5">
        <w:rPr>
          <w:rFonts w:ascii="Arial Narrow" w:hAnsi="Arial Narrow"/>
          <w:b/>
          <w:sz w:val="24"/>
          <w:szCs w:val="24"/>
        </w:rPr>
        <w:t xml:space="preserve">LES </w:t>
      </w:r>
      <w:r w:rsidR="00467755">
        <w:rPr>
          <w:rFonts w:ascii="Arial Narrow" w:eastAsia="Times New Roman" w:hAnsi="Arial Narrow" w:cs="Arial"/>
          <w:b/>
          <w:bCs/>
          <w:sz w:val="24"/>
          <w:szCs w:val="24"/>
          <w:lang w:eastAsia="fr-FR"/>
        </w:rPr>
        <w:t xml:space="preserve">TRAVAUX DE </w:t>
      </w:r>
      <w:r w:rsidR="00467755" w:rsidRPr="00FD6B92">
        <w:rPr>
          <w:rFonts w:ascii="Arial Narrow" w:hAnsi="Arial Narrow" w:cs="Arial"/>
          <w:b/>
          <w:bCs/>
          <w:sz w:val="24"/>
          <w:szCs w:val="24"/>
        </w:rPr>
        <w:t>CONSTRUCTION D’UNE PISCINE NATURELLE AVEC DRAINS D’AMENE ET D’EVACUATION AU PARC DE LOISIRS POUR ENFANTS DE KRIBI 1</w:t>
      </w:r>
      <w:r w:rsidR="00467755" w:rsidRPr="00FD6B92">
        <w:rPr>
          <w:rFonts w:ascii="Arial Narrow" w:hAnsi="Arial Narrow" w:cs="Arial"/>
          <w:b/>
          <w:bCs/>
          <w:sz w:val="24"/>
          <w:szCs w:val="24"/>
          <w:vertAlign w:val="superscript"/>
        </w:rPr>
        <w:t>er</w:t>
      </w:r>
      <w:r w:rsidR="00467755" w:rsidRPr="00FD6B92">
        <w:rPr>
          <w:rFonts w:ascii="Arial Narrow" w:hAnsi="Arial Narrow" w:cs="Arial"/>
          <w:b/>
          <w:bCs/>
          <w:sz w:val="24"/>
          <w:szCs w:val="24"/>
        </w:rPr>
        <w:t xml:space="preserve"> (Phase 1)</w:t>
      </w:r>
      <w:r w:rsidR="00467755">
        <w:rPr>
          <w:rFonts w:ascii="Arial Narrow" w:hAnsi="Arial Narrow" w:cs="Arial"/>
          <w:b/>
          <w:bCs/>
          <w:sz w:val="24"/>
          <w:szCs w:val="24"/>
        </w:rPr>
        <w:t xml:space="preserve"> </w:t>
      </w:r>
      <w:r w:rsidR="000062A5">
        <w:rPr>
          <w:rFonts w:ascii="Arial Narrow" w:hAnsi="Arial Narrow"/>
          <w:b/>
          <w:sz w:val="24"/>
          <w:szCs w:val="24"/>
        </w:rPr>
        <w:t xml:space="preserve"> </w:t>
      </w:r>
      <w:r w:rsidR="000062A5" w:rsidRPr="00677C62">
        <w:rPr>
          <w:rFonts w:ascii="Arial Narrow" w:hAnsi="Arial Narrow"/>
          <w:b/>
          <w:sz w:val="24"/>
          <w:szCs w:val="24"/>
        </w:rPr>
        <w:t xml:space="preserve">DANS LA COMMUNE D'ARRONDISSEMENT DE KRIBI </w:t>
      </w:r>
      <w:r w:rsidR="000062A5">
        <w:rPr>
          <w:rFonts w:ascii="Arial Narrow" w:hAnsi="Arial Narrow"/>
          <w:b/>
          <w:sz w:val="24"/>
          <w:szCs w:val="24"/>
        </w:rPr>
        <w:t>1</w:t>
      </w:r>
      <w:r w:rsidR="000062A5" w:rsidRPr="00B8737C">
        <w:rPr>
          <w:rFonts w:ascii="Arial Narrow" w:hAnsi="Arial Narrow"/>
          <w:b/>
          <w:sz w:val="24"/>
          <w:szCs w:val="24"/>
          <w:vertAlign w:val="superscript"/>
        </w:rPr>
        <w:t>er</w:t>
      </w:r>
      <w:r w:rsidR="000062A5" w:rsidRPr="00677C62">
        <w:rPr>
          <w:rFonts w:ascii="Arial Narrow" w:hAnsi="Arial Narrow"/>
          <w:b/>
          <w:sz w:val="24"/>
          <w:szCs w:val="24"/>
        </w:rPr>
        <w:t>, DEPARTEMENT DE L’OCEAN,</w:t>
      </w:r>
      <w:r w:rsidR="000062A5">
        <w:rPr>
          <w:rFonts w:ascii="Arial Narrow" w:hAnsi="Arial Narrow"/>
          <w:b/>
          <w:sz w:val="24"/>
          <w:szCs w:val="24"/>
        </w:rPr>
        <w:t xml:space="preserve"> REGION DU SUD.</w:t>
      </w:r>
    </w:p>
    <w:p w14:paraId="6C328B49" w14:textId="36D37DFB" w:rsidR="002D5A08" w:rsidRPr="002D5A08" w:rsidRDefault="002D5A08" w:rsidP="000062A5">
      <w:pPr>
        <w:suppressAutoHyphens/>
        <w:autoSpaceDN w:val="0"/>
        <w:spacing w:after="120" w:line="240" w:lineRule="auto"/>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Déclaration d’engagement environnemental et social</w:t>
      </w:r>
    </w:p>
    <w:p w14:paraId="6A165E43" w14:textId="302CF38E" w:rsidR="002D5A08" w:rsidRPr="002D5A08" w:rsidRDefault="002D5A08" w:rsidP="000062A5">
      <w:pPr>
        <w:suppressAutoHyphens/>
        <w:autoSpaceDN w:val="0"/>
        <w:spacing w:after="0" w:line="240"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 xml:space="preserve">                         </w:t>
      </w:r>
      <w:r w:rsidR="009B29D6">
        <w:rPr>
          <w:rFonts w:ascii="Times New Roman" w:eastAsia="Times New Roman" w:hAnsi="Times New Roman" w:cs="Times New Roman"/>
          <w:sz w:val="24"/>
          <w:szCs w:val="24"/>
          <w:lang w:eastAsia="fr-FR"/>
        </w:rPr>
        <w:t xml:space="preserve">                                        </w:t>
      </w:r>
      <w:r w:rsidR="000062A5">
        <w:rPr>
          <w:rFonts w:ascii="Times New Roman" w:eastAsia="Times New Roman" w:hAnsi="Times New Roman" w:cs="Times New Roman"/>
          <w:sz w:val="24"/>
          <w:szCs w:val="24"/>
          <w:lang w:eastAsia="fr-FR"/>
        </w:rPr>
        <w:t xml:space="preserve">         A</w:t>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p>
    <w:p w14:paraId="772B1C29" w14:textId="24D3E925" w:rsidR="002D5A08" w:rsidRPr="002D5A08" w:rsidRDefault="002D5A08" w:rsidP="000062A5">
      <w:pPr>
        <w:suppressAutoHyphens/>
        <w:autoSpaceDN w:val="0"/>
        <w:spacing w:after="0" w:line="240" w:lineRule="auto"/>
        <w:ind w:left="2124" w:firstLine="708"/>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M</w:t>
      </w:r>
      <w:r w:rsidR="009B29D6" w:rsidRPr="009B29D6">
        <w:rPr>
          <w:rFonts w:ascii="Times New Roman" w:eastAsia="Times New Roman" w:hAnsi="Times New Roman" w:cs="Times New Roman"/>
          <w:b/>
          <w:sz w:val="24"/>
          <w:szCs w:val="24"/>
          <w:lang w:eastAsia="fr-FR"/>
        </w:rPr>
        <w:t>adame le</w:t>
      </w:r>
      <w:r w:rsidRPr="002D5A08">
        <w:rPr>
          <w:rFonts w:ascii="Times New Roman" w:eastAsia="Times New Roman" w:hAnsi="Times New Roman" w:cs="Times New Roman"/>
          <w:b/>
          <w:sz w:val="24"/>
          <w:szCs w:val="24"/>
          <w:lang w:eastAsia="fr-FR"/>
        </w:rPr>
        <w:t xml:space="preserve"> « Maître </w:t>
      </w:r>
      <w:r w:rsidR="000932BA" w:rsidRPr="002D5A08">
        <w:rPr>
          <w:rFonts w:ascii="Times New Roman" w:eastAsia="Times New Roman" w:hAnsi="Times New Roman" w:cs="Times New Roman"/>
          <w:b/>
          <w:sz w:val="24"/>
          <w:szCs w:val="24"/>
          <w:lang w:eastAsia="fr-FR"/>
        </w:rPr>
        <w:t>d’Ouvrage »</w:t>
      </w:r>
    </w:p>
    <w:p w14:paraId="4BE43958" w14:textId="77777777" w:rsidR="002D5A08" w:rsidRPr="002D5A08" w:rsidRDefault="002D5A08" w:rsidP="000062A5">
      <w:pPr>
        <w:suppressAutoHyphens/>
        <w:autoSpaceDN w:val="0"/>
        <w:spacing w:after="0" w:line="240" w:lineRule="auto"/>
        <w:ind w:left="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Dans le cadre de la passation et de l’exécution du Marché :</w:t>
      </w:r>
    </w:p>
    <w:p w14:paraId="0D78C6E7" w14:textId="77777777"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1)</w:t>
      </w:r>
      <w:r w:rsidRPr="002D5A08">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6D734EE7" w14:textId="5DDB1878"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2)</w:t>
      </w:r>
      <w:r w:rsidRPr="002D5A08">
        <w:rPr>
          <w:rFonts w:ascii="Times New Roman" w:eastAsia="Times New Roman" w:hAnsi="Times New Roman" w:cs="Times New Roman"/>
          <w:sz w:val="24"/>
          <w:lang w:eastAsia="fr-FR"/>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r w:rsidR="000932BA" w:rsidRPr="002D5A08">
        <w:rPr>
          <w:rFonts w:ascii="Times New Roman" w:eastAsia="Times New Roman" w:hAnsi="Times New Roman" w:cs="Times New Roman"/>
          <w:sz w:val="24"/>
          <w:lang w:eastAsia="fr-FR"/>
        </w:rPr>
        <w:t>appareils ayant</w:t>
      </w:r>
      <w:r w:rsidRPr="002D5A08">
        <w:rPr>
          <w:rFonts w:ascii="Times New Roman" w:eastAsia="Times New Roman" w:hAnsi="Times New Roman" w:cs="Times New Roman"/>
          <w:sz w:val="24"/>
          <w:lang w:eastAsia="fr-FR"/>
        </w:rPr>
        <w:t xml:space="preserve"> un faible impact sur l’environnement.</w:t>
      </w:r>
    </w:p>
    <w:p w14:paraId="7BA6DC97" w14:textId="77777777"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3)</w:t>
      </w:r>
      <w:r w:rsidRPr="002D5A08">
        <w:rPr>
          <w:rFonts w:ascii="Times New Roman" w:eastAsia="Times New Roman" w:hAnsi="Times New Roman" w:cs="Times New Roman"/>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4B69839E" w14:textId="77777777"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4)</w:t>
      </w:r>
      <w:r w:rsidRPr="002D5A08">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14:paraId="29EB1A7E" w14:textId="77777777" w:rsidR="002D5A08" w:rsidRPr="002D5A08" w:rsidRDefault="002D5A08" w:rsidP="000062A5">
      <w:pPr>
        <w:suppressAutoHyphens/>
        <w:autoSpaceDN w:val="0"/>
        <w:spacing w:after="0" w:line="24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3B64224D" w14:textId="77777777" w:rsidR="002D5A08" w:rsidRPr="002D5A08" w:rsidRDefault="002D5A08" w:rsidP="000062A5">
      <w:pPr>
        <w:suppressAutoHyphens/>
        <w:autoSpaceDN w:val="0"/>
        <w:spacing w:after="0" w:line="240"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 xml:space="preserve"> :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B84A53D"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p>
    <w:p w14:paraId="7AC3D0A6"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528790D"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p>
    <w:p w14:paraId="3CB8AE3B" w14:textId="77777777" w:rsidR="009B29D6" w:rsidRDefault="002D5A08" w:rsidP="002D5A08">
      <w:pPr>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br w:type="page"/>
      </w:r>
    </w:p>
    <w:p w14:paraId="1400E45A"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1451F26"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3C8AF19"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4F2380F"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6B5D84E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7DC113A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731C8154"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279A573F"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6711DCB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334DF1C3"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0409B08" w14:textId="77777777" w:rsidR="005128D0" w:rsidRDefault="005128D0" w:rsidP="002D5A08">
      <w:pPr>
        <w:autoSpaceDN w:val="0"/>
        <w:spacing w:after="0" w:line="360" w:lineRule="auto"/>
        <w:rPr>
          <w:rFonts w:ascii="Times New Roman" w:eastAsia="Times New Roman" w:hAnsi="Times New Roman" w:cs="Times New Roman"/>
          <w:sz w:val="24"/>
          <w:szCs w:val="24"/>
          <w:lang w:eastAsia="fr-FR"/>
        </w:rPr>
      </w:pPr>
    </w:p>
    <w:p w14:paraId="59886FE6" w14:textId="77777777" w:rsidR="005128D0" w:rsidRDefault="005128D0" w:rsidP="002D5A08">
      <w:pPr>
        <w:autoSpaceDN w:val="0"/>
        <w:spacing w:after="0" w:line="360" w:lineRule="auto"/>
        <w:rPr>
          <w:rFonts w:ascii="Times New Roman" w:eastAsia="Times New Roman" w:hAnsi="Times New Roman" w:cs="Times New Roman"/>
          <w:sz w:val="24"/>
          <w:szCs w:val="24"/>
          <w:lang w:eastAsia="fr-FR"/>
        </w:rPr>
      </w:pPr>
    </w:p>
    <w:p w14:paraId="6239BD45"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564DF1D" w14:textId="77777777" w:rsidR="000062A5" w:rsidRDefault="000062A5" w:rsidP="002D5A08">
      <w:pPr>
        <w:autoSpaceDN w:val="0"/>
        <w:spacing w:after="0" w:line="360" w:lineRule="auto"/>
        <w:rPr>
          <w:rFonts w:ascii="Times New Roman" w:eastAsia="Times New Roman" w:hAnsi="Times New Roman" w:cs="Times New Roman"/>
          <w:sz w:val="24"/>
          <w:szCs w:val="24"/>
          <w:lang w:eastAsia="fr-FR"/>
        </w:rPr>
      </w:pPr>
    </w:p>
    <w:p w14:paraId="5C1EDD6D"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16" w:name="_Toc157306474"/>
      <w:bookmarkStart w:id="517" w:name="_Toc97557136"/>
      <w:bookmarkStart w:id="518" w:name="_Toc97543370"/>
      <w:r w:rsidRPr="009B29D6">
        <w:rPr>
          <w:rFonts w:ascii="Calibri" w:eastAsia="Calibri" w:hAnsi="Calibri" w:cs="Calibri"/>
          <w:b/>
          <w:caps/>
          <w:spacing w:val="45"/>
          <w:sz w:val="36"/>
          <w:szCs w:val="36"/>
        </w:rPr>
        <w:t xml:space="preserve">piece n°13 </w:t>
      </w:r>
    </w:p>
    <w:p w14:paraId="272184E0" w14:textId="77777777" w:rsid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Visa de maturité ou</w:t>
      </w:r>
      <w:bookmarkStart w:id="519" w:name="_Toc390418131"/>
      <w:bookmarkStart w:id="520" w:name="_Toc390335372"/>
      <w:r w:rsidRPr="009B29D6">
        <w:rPr>
          <w:rFonts w:ascii="Calibri" w:eastAsia="Calibri" w:hAnsi="Calibri" w:cs="Calibri"/>
          <w:b/>
          <w:caps/>
          <w:spacing w:val="45"/>
          <w:sz w:val="36"/>
          <w:szCs w:val="36"/>
        </w:rPr>
        <w:t xml:space="preserve"> Justificatifs</w:t>
      </w:r>
    </w:p>
    <w:p w14:paraId="4BF35CE4"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 xml:space="preserve"> des études préalables</w:t>
      </w:r>
      <w:bookmarkEnd w:id="516"/>
      <w:bookmarkEnd w:id="517"/>
      <w:bookmarkEnd w:id="518"/>
      <w:bookmarkEnd w:id="519"/>
      <w:bookmarkEnd w:id="520"/>
    </w:p>
    <w:p w14:paraId="523F76A9" w14:textId="77777777" w:rsidR="009B29D6" w:rsidRPr="002D5A08" w:rsidRDefault="009B29D6" w:rsidP="002D5A08">
      <w:pPr>
        <w:autoSpaceDN w:val="0"/>
        <w:spacing w:after="0" w:line="360" w:lineRule="auto"/>
        <w:rPr>
          <w:rFonts w:ascii="Times New Roman" w:eastAsia="Times New Roman" w:hAnsi="Times New Roman" w:cs="Times New Roman"/>
          <w:sz w:val="24"/>
          <w:szCs w:val="24"/>
          <w:lang w:eastAsia="fr-FR"/>
        </w:rPr>
      </w:pPr>
    </w:p>
    <w:p w14:paraId="67B81772" w14:textId="77777777" w:rsidR="002D5A08" w:rsidRDefault="002D5A08" w:rsidP="00463D07">
      <w:pPr>
        <w:tabs>
          <w:tab w:val="left" w:pos="1575"/>
        </w:tabs>
        <w:spacing w:after="0"/>
        <w:rPr>
          <w:rFonts w:ascii="Arial Narrow" w:hAnsi="Arial Narrow"/>
          <w:sz w:val="24"/>
          <w:szCs w:val="24"/>
        </w:rPr>
      </w:pPr>
    </w:p>
    <w:p w14:paraId="1C685964" w14:textId="77777777" w:rsidR="009B29D6" w:rsidRDefault="009B29D6" w:rsidP="00463D07">
      <w:pPr>
        <w:tabs>
          <w:tab w:val="left" w:pos="1575"/>
        </w:tabs>
        <w:spacing w:after="0"/>
        <w:rPr>
          <w:rFonts w:ascii="Arial Narrow" w:hAnsi="Arial Narrow"/>
          <w:sz w:val="24"/>
          <w:szCs w:val="24"/>
        </w:rPr>
      </w:pPr>
    </w:p>
    <w:p w14:paraId="6A3A1729" w14:textId="77777777" w:rsidR="009B29D6" w:rsidRDefault="009B29D6" w:rsidP="00463D07">
      <w:pPr>
        <w:tabs>
          <w:tab w:val="left" w:pos="1575"/>
        </w:tabs>
        <w:spacing w:after="0"/>
        <w:rPr>
          <w:rFonts w:ascii="Arial Narrow" w:hAnsi="Arial Narrow"/>
          <w:sz w:val="24"/>
          <w:szCs w:val="24"/>
        </w:rPr>
      </w:pPr>
    </w:p>
    <w:p w14:paraId="519764D2" w14:textId="77777777" w:rsidR="009B29D6" w:rsidRDefault="009B29D6" w:rsidP="00463D07">
      <w:pPr>
        <w:tabs>
          <w:tab w:val="left" w:pos="1575"/>
        </w:tabs>
        <w:spacing w:after="0"/>
        <w:rPr>
          <w:rFonts w:ascii="Arial Narrow" w:hAnsi="Arial Narrow"/>
          <w:sz w:val="24"/>
          <w:szCs w:val="24"/>
        </w:rPr>
      </w:pPr>
    </w:p>
    <w:p w14:paraId="3803BFD4" w14:textId="77777777" w:rsidR="009B29D6" w:rsidRDefault="009B29D6" w:rsidP="00463D07">
      <w:pPr>
        <w:tabs>
          <w:tab w:val="left" w:pos="1575"/>
        </w:tabs>
        <w:spacing w:after="0"/>
        <w:rPr>
          <w:rFonts w:ascii="Arial Narrow" w:hAnsi="Arial Narrow"/>
          <w:sz w:val="24"/>
          <w:szCs w:val="24"/>
        </w:rPr>
      </w:pPr>
    </w:p>
    <w:p w14:paraId="02E3054E" w14:textId="77777777" w:rsidR="009B29D6" w:rsidRDefault="009B29D6" w:rsidP="00463D07">
      <w:pPr>
        <w:tabs>
          <w:tab w:val="left" w:pos="1575"/>
        </w:tabs>
        <w:spacing w:after="0"/>
        <w:rPr>
          <w:rFonts w:ascii="Arial Narrow" w:hAnsi="Arial Narrow"/>
          <w:sz w:val="24"/>
          <w:szCs w:val="24"/>
        </w:rPr>
      </w:pPr>
    </w:p>
    <w:p w14:paraId="5A4F3A48" w14:textId="77777777" w:rsidR="009B29D6" w:rsidRDefault="009B29D6" w:rsidP="00463D07">
      <w:pPr>
        <w:tabs>
          <w:tab w:val="left" w:pos="1575"/>
        </w:tabs>
        <w:spacing w:after="0"/>
        <w:rPr>
          <w:rFonts w:ascii="Arial Narrow" w:hAnsi="Arial Narrow"/>
          <w:sz w:val="24"/>
          <w:szCs w:val="24"/>
        </w:rPr>
      </w:pPr>
    </w:p>
    <w:p w14:paraId="2C7BB7CC" w14:textId="77777777" w:rsidR="009B29D6" w:rsidRDefault="009B29D6" w:rsidP="00463D07">
      <w:pPr>
        <w:tabs>
          <w:tab w:val="left" w:pos="1575"/>
        </w:tabs>
        <w:spacing w:after="0"/>
        <w:rPr>
          <w:rFonts w:ascii="Arial Narrow" w:hAnsi="Arial Narrow"/>
          <w:sz w:val="24"/>
          <w:szCs w:val="24"/>
        </w:rPr>
      </w:pPr>
    </w:p>
    <w:p w14:paraId="2146DD36" w14:textId="77777777" w:rsidR="009B29D6" w:rsidRDefault="009B29D6" w:rsidP="00463D07">
      <w:pPr>
        <w:tabs>
          <w:tab w:val="left" w:pos="1575"/>
        </w:tabs>
        <w:spacing w:after="0"/>
        <w:rPr>
          <w:rFonts w:ascii="Arial Narrow" w:hAnsi="Arial Narrow"/>
          <w:sz w:val="24"/>
          <w:szCs w:val="24"/>
        </w:rPr>
      </w:pPr>
    </w:p>
    <w:p w14:paraId="36A11AC3" w14:textId="77777777" w:rsidR="009B29D6" w:rsidRDefault="009B29D6" w:rsidP="00463D07">
      <w:pPr>
        <w:tabs>
          <w:tab w:val="left" w:pos="1575"/>
        </w:tabs>
        <w:spacing w:after="0"/>
        <w:rPr>
          <w:rFonts w:ascii="Arial Narrow" w:hAnsi="Arial Narrow"/>
          <w:sz w:val="24"/>
          <w:szCs w:val="24"/>
        </w:rPr>
      </w:pPr>
    </w:p>
    <w:p w14:paraId="5D8C82E1" w14:textId="77777777" w:rsidR="009B29D6" w:rsidRDefault="009B29D6" w:rsidP="00463D07">
      <w:pPr>
        <w:tabs>
          <w:tab w:val="left" w:pos="1575"/>
        </w:tabs>
        <w:spacing w:after="0"/>
        <w:rPr>
          <w:rFonts w:ascii="Arial Narrow" w:hAnsi="Arial Narrow"/>
          <w:sz w:val="24"/>
          <w:szCs w:val="24"/>
        </w:rPr>
      </w:pPr>
    </w:p>
    <w:p w14:paraId="7285DBFC" w14:textId="77777777" w:rsidR="009B29D6" w:rsidRDefault="009B29D6" w:rsidP="00463D07">
      <w:pPr>
        <w:tabs>
          <w:tab w:val="left" w:pos="1575"/>
        </w:tabs>
        <w:spacing w:after="0"/>
        <w:rPr>
          <w:rFonts w:ascii="Arial Narrow" w:hAnsi="Arial Narrow"/>
          <w:sz w:val="24"/>
          <w:szCs w:val="24"/>
        </w:rPr>
      </w:pPr>
    </w:p>
    <w:p w14:paraId="1455421E" w14:textId="77777777" w:rsidR="009B29D6" w:rsidRDefault="009B29D6" w:rsidP="00463D07">
      <w:pPr>
        <w:tabs>
          <w:tab w:val="left" w:pos="1575"/>
        </w:tabs>
        <w:spacing w:after="0"/>
        <w:rPr>
          <w:rFonts w:ascii="Arial Narrow" w:hAnsi="Arial Narrow"/>
          <w:sz w:val="24"/>
          <w:szCs w:val="24"/>
        </w:rPr>
      </w:pPr>
    </w:p>
    <w:p w14:paraId="25D63E36" w14:textId="77777777" w:rsidR="009B29D6" w:rsidRDefault="009B29D6" w:rsidP="00463D07">
      <w:pPr>
        <w:tabs>
          <w:tab w:val="left" w:pos="1575"/>
        </w:tabs>
        <w:spacing w:after="0"/>
        <w:rPr>
          <w:rFonts w:ascii="Arial Narrow" w:hAnsi="Arial Narrow"/>
          <w:sz w:val="24"/>
          <w:szCs w:val="24"/>
        </w:rPr>
      </w:pPr>
    </w:p>
    <w:p w14:paraId="271D51C5" w14:textId="77777777" w:rsidR="009B29D6" w:rsidRDefault="009B29D6" w:rsidP="00463D07">
      <w:pPr>
        <w:tabs>
          <w:tab w:val="left" w:pos="1575"/>
        </w:tabs>
        <w:spacing w:after="0"/>
        <w:rPr>
          <w:rFonts w:ascii="Arial Narrow" w:hAnsi="Arial Narrow"/>
          <w:sz w:val="24"/>
          <w:szCs w:val="24"/>
        </w:rPr>
      </w:pPr>
    </w:p>
    <w:p w14:paraId="2AD6B63A" w14:textId="77777777" w:rsidR="009B29D6" w:rsidRDefault="009B29D6" w:rsidP="00463D07">
      <w:pPr>
        <w:tabs>
          <w:tab w:val="left" w:pos="1575"/>
        </w:tabs>
        <w:spacing w:after="0"/>
        <w:rPr>
          <w:rFonts w:ascii="Arial Narrow" w:hAnsi="Arial Narrow"/>
          <w:sz w:val="24"/>
          <w:szCs w:val="24"/>
        </w:rPr>
      </w:pPr>
    </w:p>
    <w:p w14:paraId="0A19A9BD" w14:textId="77777777" w:rsidR="009B29D6" w:rsidRDefault="009B29D6" w:rsidP="00463D07">
      <w:pPr>
        <w:tabs>
          <w:tab w:val="left" w:pos="1575"/>
        </w:tabs>
        <w:spacing w:after="0"/>
        <w:rPr>
          <w:rFonts w:ascii="Arial Narrow" w:hAnsi="Arial Narrow"/>
          <w:sz w:val="24"/>
          <w:szCs w:val="24"/>
        </w:rPr>
      </w:pPr>
    </w:p>
    <w:p w14:paraId="159162E6" w14:textId="77777777" w:rsidR="009B29D6" w:rsidRDefault="009B29D6" w:rsidP="00463D07">
      <w:pPr>
        <w:tabs>
          <w:tab w:val="left" w:pos="1575"/>
        </w:tabs>
        <w:spacing w:after="0"/>
        <w:rPr>
          <w:rFonts w:ascii="Arial Narrow" w:hAnsi="Arial Narrow"/>
          <w:sz w:val="24"/>
          <w:szCs w:val="24"/>
        </w:rPr>
      </w:pPr>
    </w:p>
    <w:p w14:paraId="058BBD9E" w14:textId="77777777" w:rsidR="009B29D6" w:rsidRDefault="009B29D6" w:rsidP="00463D07">
      <w:pPr>
        <w:tabs>
          <w:tab w:val="left" w:pos="1575"/>
        </w:tabs>
        <w:spacing w:after="0"/>
        <w:rPr>
          <w:rFonts w:ascii="Arial Narrow" w:hAnsi="Arial Narrow"/>
          <w:sz w:val="24"/>
          <w:szCs w:val="24"/>
        </w:rPr>
      </w:pPr>
    </w:p>
    <w:p w14:paraId="5CF60261" w14:textId="77777777" w:rsidR="009B29D6" w:rsidRDefault="009B29D6" w:rsidP="00463D07">
      <w:pPr>
        <w:tabs>
          <w:tab w:val="left" w:pos="1575"/>
        </w:tabs>
        <w:spacing w:after="0"/>
        <w:rPr>
          <w:rFonts w:ascii="Arial Narrow" w:hAnsi="Arial Narrow"/>
          <w:sz w:val="24"/>
          <w:szCs w:val="24"/>
        </w:rPr>
      </w:pPr>
    </w:p>
    <w:p w14:paraId="64C634FA" w14:textId="77777777" w:rsidR="009B29D6" w:rsidRDefault="009B29D6" w:rsidP="00463D07">
      <w:pPr>
        <w:tabs>
          <w:tab w:val="left" w:pos="1575"/>
        </w:tabs>
        <w:spacing w:after="0"/>
        <w:rPr>
          <w:rFonts w:ascii="Arial Narrow" w:hAnsi="Arial Narrow"/>
          <w:sz w:val="24"/>
          <w:szCs w:val="24"/>
        </w:rPr>
      </w:pPr>
    </w:p>
    <w:p w14:paraId="22EB50AF" w14:textId="77777777" w:rsidR="009B29D6" w:rsidRDefault="009B29D6" w:rsidP="00463D07">
      <w:pPr>
        <w:tabs>
          <w:tab w:val="left" w:pos="1575"/>
        </w:tabs>
        <w:spacing w:after="0"/>
        <w:rPr>
          <w:rFonts w:ascii="Arial Narrow" w:hAnsi="Arial Narrow"/>
          <w:sz w:val="24"/>
          <w:szCs w:val="24"/>
        </w:rPr>
      </w:pPr>
    </w:p>
    <w:p w14:paraId="388318B3" w14:textId="77777777" w:rsidR="009B29D6" w:rsidRDefault="009B29D6" w:rsidP="00463D07">
      <w:pPr>
        <w:tabs>
          <w:tab w:val="left" w:pos="1575"/>
        </w:tabs>
        <w:spacing w:after="0"/>
        <w:rPr>
          <w:rFonts w:ascii="Arial Narrow" w:hAnsi="Arial Narrow"/>
          <w:sz w:val="24"/>
          <w:szCs w:val="24"/>
        </w:rPr>
      </w:pPr>
    </w:p>
    <w:p w14:paraId="3532758A" w14:textId="1F5B000D" w:rsidR="009B29D6" w:rsidRDefault="009B29D6" w:rsidP="00463D07">
      <w:pPr>
        <w:tabs>
          <w:tab w:val="left" w:pos="1575"/>
        </w:tabs>
        <w:spacing w:after="0"/>
        <w:rPr>
          <w:rFonts w:ascii="Arial Narrow" w:hAnsi="Arial Narrow"/>
          <w:sz w:val="24"/>
          <w:szCs w:val="24"/>
        </w:rPr>
      </w:pPr>
    </w:p>
    <w:p w14:paraId="011DC2D3" w14:textId="6DC7D2CB" w:rsidR="00A21F80" w:rsidRDefault="00A21F80" w:rsidP="00463D07">
      <w:pPr>
        <w:tabs>
          <w:tab w:val="left" w:pos="1575"/>
        </w:tabs>
        <w:spacing w:after="0"/>
        <w:rPr>
          <w:rFonts w:ascii="Arial Narrow" w:hAnsi="Arial Narrow"/>
          <w:sz w:val="24"/>
          <w:szCs w:val="24"/>
        </w:rPr>
      </w:pPr>
    </w:p>
    <w:p w14:paraId="25EEB427" w14:textId="51820BAB" w:rsidR="00A21F80" w:rsidRDefault="00A21F80" w:rsidP="00463D07">
      <w:pPr>
        <w:tabs>
          <w:tab w:val="left" w:pos="1575"/>
        </w:tabs>
        <w:spacing w:after="0"/>
        <w:rPr>
          <w:rFonts w:ascii="Arial Narrow" w:hAnsi="Arial Narrow"/>
          <w:sz w:val="24"/>
          <w:szCs w:val="24"/>
        </w:rPr>
      </w:pPr>
    </w:p>
    <w:p w14:paraId="05066E40" w14:textId="62C03988" w:rsidR="00A21F80" w:rsidRDefault="00A21F80" w:rsidP="00463D07">
      <w:pPr>
        <w:tabs>
          <w:tab w:val="left" w:pos="1575"/>
        </w:tabs>
        <w:spacing w:after="0"/>
        <w:rPr>
          <w:rFonts w:ascii="Arial Narrow" w:hAnsi="Arial Narrow"/>
          <w:sz w:val="24"/>
          <w:szCs w:val="24"/>
        </w:rPr>
      </w:pPr>
    </w:p>
    <w:p w14:paraId="036BFDA9" w14:textId="60EEFB68" w:rsidR="00A21F80" w:rsidRDefault="00A21F80" w:rsidP="00463D07">
      <w:pPr>
        <w:tabs>
          <w:tab w:val="left" w:pos="1575"/>
        </w:tabs>
        <w:spacing w:after="0"/>
        <w:rPr>
          <w:rFonts w:ascii="Arial Narrow" w:hAnsi="Arial Narrow"/>
          <w:sz w:val="24"/>
          <w:szCs w:val="24"/>
        </w:rPr>
      </w:pPr>
    </w:p>
    <w:p w14:paraId="4B2FBBC4" w14:textId="01433921" w:rsidR="00A21F80" w:rsidRDefault="00A21F80" w:rsidP="00463D07">
      <w:pPr>
        <w:tabs>
          <w:tab w:val="left" w:pos="1575"/>
        </w:tabs>
        <w:spacing w:after="0"/>
        <w:rPr>
          <w:rFonts w:ascii="Arial Narrow" w:hAnsi="Arial Narrow"/>
          <w:sz w:val="24"/>
          <w:szCs w:val="24"/>
        </w:rPr>
      </w:pPr>
    </w:p>
    <w:p w14:paraId="0AF3622F" w14:textId="77777777" w:rsidR="00A21F80" w:rsidRDefault="00A21F80" w:rsidP="00463D07">
      <w:pPr>
        <w:tabs>
          <w:tab w:val="left" w:pos="1575"/>
        </w:tabs>
        <w:spacing w:after="0"/>
        <w:rPr>
          <w:rFonts w:ascii="Arial Narrow" w:hAnsi="Arial Narrow"/>
          <w:sz w:val="24"/>
          <w:szCs w:val="24"/>
        </w:rPr>
      </w:pPr>
    </w:p>
    <w:p w14:paraId="6BD3F437" w14:textId="77777777" w:rsidR="005128D0" w:rsidRDefault="005128D0" w:rsidP="00463D07">
      <w:pPr>
        <w:tabs>
          <w:tab w:val="left" w:pos="1575"/>
        </w:tabs>
        <w:spacing w:after="0"/>
        <w:rPr>
          <w:rFonts w:ascii="Arial Narrow" w:hAnsi="Arial Narrow"/>
          <w:sz w:val="24"/>
          <w:szCs w:val="24"/>
        </w:rPr>
      </w:pPr>
    </w:p>
    <w:p w14:paraId="3D4CCDF4" w14:textId="77777777" w:rsidR="005128D0" w:rsidRDefault="005128D0" w:rsidP="00463D07">
      <w:pPr>
        <w:tabs>
          <w:tab w:val="left" w:pos="1575"/>
        </w:tabs>
        <w:spacing w:after="0"/>
        <w:rPr>
          <w:rFonts w:ascii="Arial Narrow" w:hAnsi="Arial Narrow"/>
          <w:sz w:val="24"/>
          <w:szCs w:val="24"/>
        </w:rPr>
      </w:pPr>
    </w:p>
    <w:p w14:paraId="4685D9BD" w14:textId="77777777" w:rsidR="005128D0" w:rsidRDefault="005128D0" w:rsidP="00463D07">
      <w:pPr>
        <w:tabs>
          <w:tab w:val="left" w:pos="1575"/>
        </w:tabs>
        <w:spacing w:after="0"/>
        <w:rPr>
          <w:rFonts w:ascii="Arial Narrow" w:hAnsi="Arial Narrow"/>
          <w:sz w:val="24"/>
          <w:szCs w:val="24"/>
        </w:rPr>
      </w:pPr>
    </w:p>
    <w:p w14:paraId="17FF082C" w14:textId="77777777" w:rsidR="005128D0" w:rsidRDefault="005128D0" w:rsidP="00463D07">
      <w:pPr>
        <w:tabs>
          <w:tab w:val="left" w:pos="1575"/>
        </w:tabs>
        <w:spacing w:after="0"/>
        <w:rPr>
          <w:rFonts w:ascii="Arial Narrow" w:hAnsi="Arial Narrow"/>
          <w:sz w:val="24"/>
          <w:szCs w:val="24"/>
        </w:rPr>
      </w:pPr>
    </w:p>
    <w:p w14:paraId="2DE931AA" w14:textId="77777777" w:rsidR="005128D0" w:rsidRDefault="005128D0" w:rsidP="00463D07">
      <w:pPr>
        <w:tabs>
          <w:tab w:val="left" w:pos="1575"/>
        </w:tabs>
        <w:spacing w:after="0"/>
        <w:rPr>
          <w:rFonts w:ascii="Arial Narrow" w:hAnsi="Arial Narrow"/>
          <w:sz w:val="24"/>
          <w:szCs w:val="24"/>
        </w:rPr>
      </w:pPr>
    </w:p>
    <w:p w14:paraId="66230AA4" w14:textId="77777777" w:rsidR="005128D0" w:rsidRDefault="005128D0" w:rsidP="00463D07">
      <w:pPr>
        <w:tabs>
          <w:tab w:val="left" w:pos="1575"/>
        </w:tabs>
        <w:spacing w:after="0"/>
        <w:rPr>
          <w:rFonts w:ascii="Arial Narrow" w:hAnsi="Arial Narrow"/>
          <w:sz w:val="24"/>
          <w:szCs w:val="24"/>
        </w:rPr>
      </w:pPr>
    </w:p>
    <w:p w14:paraId="695C2525" w14:textId="77777777" w:rsidR="005128D0" w:rsidRDefault="005128D0" w:rsidP="00463D07">
      <w:pPr>
        <w:tabs>
          <w:tab w:val="left" w:pos="1575"/>
        </w:tabs>
        <w:spacing w:after="0"/>
        <w:rPr>
          <w:rFonts w:ascii="Arial Narrow" w:hAnsi="Arial Narrow"/>
          <w:sz w:val="24"/>
          <w:szCs w:val="24"/>
        </w:rPr>
      </w:pPr>
    </w:p>
    <w:p w14:paraId="0F09E80B" w14:textId="77777777" w:rsidR="005128D0" w:rsidRDefault="005128D0" w:rsidP="00463D07">
      <w:pPr>
        <w:tabs>
          <w:tab w:val="left" w:pos="1575"/>
        </w:tabs>
        <w:spacing w:after="0"/>
        <w:rPr>
          <w:rFonts w:ascii="Arial Narrow" w:hAnsi="Arial Narrow"/>
          <w:sz w:val="24"/>
          <w:szCs w:val="24"/>
        </w:rPr>
      </w:pPr>
    </w:p>
    <w:p w14:paraId="0A179B2E" w14:textId="77777777" w:rsidR="005128D0" w:rsidRDefault="005128D0" w:rsidP="00463D07">
      <w:pPr>
        <w:tabs>
          <w:tab w:val="left" w:pos="1575"/>
        </w:tabs>
        <w:spacing w:after="0"/>
        <w:rPr>
          <w:rFonts w:ascii="Arial Narrow" w:hAnsi="Arial Narrow"/>
          <w:sz w:val="24"/>
          <w:szCs w:val="24"/>
        </w:rPr>
      </w:pPr>
    </w:p>
    <w:p w14:paraId="46A8FB7E" w14:textId="77777777" w:rsidR="005128D0" w:rsidRDefault="005128D0" w:rsidP="00463D07">
      <w:pPr>
        <w:tabs>
          <w:tab w:val="left" w:pos="1575"/>
        </w:tabs>
        <w:spacing w:after="0"/>
        <w:rPr>
          <w:rFonts w:ascii="Arial Narrow" w:hAnsi="Arial Narrow"/>
          <w:sz w:val="24"/>
          <w:szCs w:val="24"/>
        </w:rPr>
      </w:pPr>
    </w:p>
    <w:p w14:paraId="7670267C" w14:textId="77777777" w:rsidR="005128D0" w:rsidRDefault="005128D0" w:rsidP="00463D07">
      <w:pPr>
        <w:tabs>
          <w:tab w:val="left" w:pos="1575"/>
        </w:tabs>
        <w:spacing w:after="0"/>
        <w:rPr>
          <w:rFonts w:ascii="Arial Narrow" w:hAnsi="Arial Narrow"/>
          <w:sz w:val="24"/>
          <w:szCs w:val="24"/>
        </w:rPr>
      </w:pPr>
    </w:p>
    <w:p w14:paraId="478159E2" w14:textId="77777777" w:rsidR="005128D0" w:rsidRDefault="005128D0" w:rsidP="00463D07">
      <w:pPr>
        <w:tabs>
          <w:tab w:val="left" w:pos="1575"/>
        </w:tabs>
        <w:spacing w:after="0"/>
        <w:rPr>
          <w:rFonts w:ascii="Arial Narrow" w:hAnsi="Arial Narrow"/>
          <w:sz w:val="24"/>
          <w:szCs w:val="24"/>
        </w:rPr>
      </w:pPr>
    </w:p>
    <w:p w14:paraId="4862103D" w14:textId="77777777" w:rsidR="009B29D6" w:rsidRDefault="009B29D6" w:rsidP="00463D07">
      <w:pPr>
        <w:tabs>
          <w:tab w:val="left" w:pos="1575"/>
        </w:tabs>
        <w:spacing w:after="0"/>
        <w:rPr>
          <w:rFonts w:ascii="Arial Narrow" w:hAnsi="Arial Narrow"/>
          <w:sz w:val="24"/>
          <w:szCs w:val="24"/>
        </w:rPr>
      </w:pPr>
    </w:p>
    <w:p w14:paraId="7515C588" w14:textId="77777777" w:rsidR="009B29D6" w:rsidRDefault="009B29D6" w:rsidP="00463D07">
      <w:pPr>
        <w:tabs>
          <w:tab w:val="left" w:pos="1575"/>
        </w:tabs>
        <w:spacing w:after="0"/>
        <w:rPr>
          <w:rFonts w:ascii="Arial Narrow" w:hAnsi="Arial Narrow"/>
          <w:sz w:val="24"/>
          <w:szCs w:val="24"/>
        </w:rPr>
      </w:pPr>
    </w:p>
    <w:p w14:paraId="5F47D649"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21" w:name="_Toc157306475"/>
      <w:bookmarkStart w:id="522" w:name="_Toc97557139"/>
      <w:bookmarkStart w:id="523" w:name="_Toc97543371"/>
      <w:r w:rsidRPr="009B29D6">
        <w:rPr>
          <w:rFonts w:ascii="Calibri" w:eastAsia="Calibri" w:hAnsi="Calibri" w:cs="Calibri"/>
          <w:b/>
          <w:caps/>
          <w:spacing w:val="45"/>
          <w:sz w:val="36"/>
          <w:szCs w:val="36"/>
        </w:rPr>
        <w:t xml:space="preserve">piece n°14 : </w:t>
      </w:r>
    </w:p>
    <w:p w14:paraId="61F48D4D"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Liste des organismes habilités à émettre des cautions dans le cadre des Marchés Publics</w:t>
      </w:r>
      <w:bookmarkEnd w:id="521"/>
      <w:bookmarkEnd w:id="522"/>
      <w:bookmarkEnd w:id="523"/>
    </w:p>
    <w:p w14:paraId="7DDDBA8E" w14:textId="77777777" w:rsidR="009B29D6" w:rsidRDefault="009B29D6" w:rsidP="00463D07">
      <w:pPr>
        <w:tabs>
          <w:tab w:val="left" w:pos="1575"/>
        </w:tabs>
        <w:spacing w:after="0"/>
        <w:rPr>
          <w:rFonts w:ascii="Arial Narrow" w:hAnsi="Arial Narrow"/>
          <w:sz w:val="24"/>
          <w:szCs w:val="24"/>
        </w:rPr>
      </w:pPr>
    </w:p>
    <w:p w14:paraId="3E4AD5E4" w14:textId="77777777" w:rsidR="009B29D6" w:rsidRDefault="009B29D6" w:rsidP="00463D07">
      <w:pPr>
        <w:tabs>
          <w:tab w:val="left" w:pos="1575"/>
        </w:tabs>
        <w:spacing w:after="0"/>
        <w:rPr>
          <w:rFonts w:ascii="Arial Narrow" w:hAnsi="Arial Narrow"/>
          <w:sz w:val="24"/>
          <w:szCs w:val="24"/>
        </w:rPr>
      </w:pPr>
    </w:p>
    <w:p w14:paraId="57FC72DA" w14:textId="77777777" w:rsidR="009B29D6" w:rsidRDefault="009B29D6" w:rsidP="00463D07">
      <w:pPr>
        <w:tabs>
          <w:tab w:val="left" w:pos="1575"/>
        </w:tabs>
        <w:spacing w:after="0"/>
        <w:rPr>
          <w:rFonts w:ascii="Arial Narrow" w:hAnsi="Arial Narrow"/>
          <w:sz w:val="24"/>
          <w:szCs w:val="24"/>
        </w:rPr>
      </w:pPr>
    </w:p>
    <w:p w14:paraId="0ACF0C09" w14:textId="77777777" w:rsidR="009B29D6" w:rsidRDefault="009B29D6" w:rsidP="00463D07">
      <w:pPr>
        <w:tabs>
          <w:tab w:val="left" w:pos="1575"/>
        </w:tabs>
        <w:spacing w:after="0"/>
        <w:rPr>
          <w:rFonts w:ascii="Arial Narrow" w:hAnsi="Arial Narrow"/>
          <w:sz w:val="24"/>
          <w:szCs w:val="24"/>
        </w:rPr>
      </w:pPr>
    </w:p>
    <w:p w14:paraId="440D6BE4" w14:textId="77777777" w:rsidR="009B29D6" w:rsidRDefault="009B29D6" w:rsidP="00463D07">
      <w:pPr>
        <w:tabs>
          <w:tab w:val="left" w:pos="1575"/>
        </w:tabs>
        <w:spacing w:after="0"/>
        <w:rPr>
          <w:rFonts w:ascii="Arial Narrow" w:hAnsi="Arial Narrow"/>
          <w:sz w:val="24"/>
          <w:szCs w:val="24"/>
        </w:rPr>
      </w:pPr>
    </w:p>
    <w:p w14:paraId="51F0F3A0" w14:textId="77777777" w:rsidR="009B29D6" w:rsidRDefault="009B29D6" w:rsidP="00463D07">
      <w:pPr>
        <w:tabs>
          <w:tab w:val="left" w:pos="1575"/>
        </w:tabs>
        <w:spacing w:after="0"/>
        <w:rPr>
          <w:rFonts w:ascii="Arial Narrow" w:hAnsi="Arial Narrow"/>
          <w:sz w:val="24"/>
          <w:szCs w:val="24"/>
        </w:rPr>
      </w:pPr>
    </w:p>
    <w:p w14:paraId="23BF2D40" w14:textId="77777777" w:rsidR="009B29D6" w:rsidRDefault="009B29D6" w:rsidP="00463D07">
      <w:pPr>
        <w:tabs>
          <w:tab w:val="left" w:pos="1575"/>
        </w:tabs>
        <w:spacing w:after="0"/>
        <w:rPr>
          <w:rFonts w:ascii="Arial Narrow" w:hAnsi="Arial Narrow"/>
          <w:sz w:val="24"/>
          <w:szCs w:val="24"/>
        </w:rPr>
      </w:pPr>
    </w:p>
    <w:p w14:paraId="7837A7D8" w14:textId="77777777" w:rsidR="009B29D6" w:rsidRDefault="009B29D6" w:rsidP="00463D07">
      <w:pPr>
        <w:tabs>
          <w:tab w:val="left" w:pos="1575"/>
        </w:tabs>
        <w:spacing w:after="0"/>
        <w:rPr>
          <w:rFonts w:ascii="Arial Narrow" w:hAnsi="Arial Narrow"/>
          <w:sz w:val="24"/>
          <w:szCs w:val="24"/>
        </w:rPr>
      </w:pPr>
    </w:p>
    <w:p w14:paraId="0A2F0122" w14:textId="77777777" w:rsidR="009B29D6" w:rsidRDefault="009B29D6" w:rsidP="00463D07">
      <w:pPr>
        <w:tabs>
          <w:tab w:val="left" w:pos="1575"/>
        </w:tabs>
        <w:spacing w:after="0"/>
        <w:rPr>
          <w:rFonts w:ascii="Arial Narrow" w:hAnsi="Arial Narrow"/>
          <w:sz w:val="24"/>
          <w:szCs w:val="24"/>
        </w:rPr>
      </w:pPr>
    </w:p>
    <w:p w14:paraId="484B2BF9" w14:textId="77777777" w:rsidR="009B29D6" w:rsidRDefault="009B29D6" w:rsidP="00463D07">
      <w:pPr>
        <w:tabs>
          <w:tab w:val="left" w:pos="1575"/>
        </w:tabs>
        <w:spacing w:after="0"/>
        <w:rPr>
          <w:rFonts w:ascii="Arial Narrow" w:hAnsi="Arial Narrow"/>
          <w:sz w:val="24"/>
          <w:szCs w:val="24"/>
        </w:rPr>
      </w:pPr>
    </w:p>
    <w:p w14:paraId="42AA750E" w14:textId="77777777" w:rsidR="00933D54" w:rsidRDefault="00933D54" w:rsidP="00463D07">
      <w:pPr>
        <w:tabs>
          <w:tab w:val="left" w:pos="1575"/>
        </w:tabs>
        <w:spacing w:after="0"/>
        <w:rPr>
          <w:rFonts w:ascii="Arial Narrow" w:hAnsi="Arial Narrow"/>
          <w:sz w:val="24"/>
          <w:szCs w:val="24"/>
        </w:rPr>
      </w:pPr>
    </w:p>
    <w:p w14:paraId="205965B1" w14:textId="77777777" w:rsidR="00933D54" w:rsidRDefault="00933D54" w:rsidP="00463D07">
      <w:pPr>
        <w:tabs>
          <w:tab w:val="left" w:pos="1575"/>
        </w:tabs>
        <w:spacing w:after="0"/>
        <w:rPr>
          <w:rFonts w:ascii="Arial Narrow" w:hAnsi="Arial Narrow"/>
          <w:sz w:val="24"/>
          <w:szCs w:val="24"/>
        </w:rPr>
      </w:pPr>
    </w:p>
    <w:p w14:paraId="06E2D942" w14:textId="77777777" w:rsidR="009B29D6" w:rsidRDefault="009B29D6" w:rsidP="00463D07">
      <w:pPr>
        <w:tabs>
          <w:tab w:val="left" w:pos="1575"/>
        </w:tabs>
        <w:spacing w:after="0"/>
        <w:rPr>
          <w:rFonts w:ascii="Arial Narrow" w:hAnsi="Arial Narrow"/>
          <w:sz w:val="24"/>
          <w:szCs w:val="24"/>
        </w:rPr>
      </w:pPr>
    </w:p>
    <w:p w14:paraId="47B57EBC" w14:textId="77777777" w:rsidR="009B29D6" w:rsidRDefault="009B29D6" w:rsidP="00463D07">
      <w:pPr>
        <w:tabs>
          <w:tab w:val="left" w:pos="1575"/>
        </w:tabs>
        <w:spacing w:after="0"/>
        <w:rPr>
          <w:rFonts w:ascii="Arial Narrow" w:hAnsi="Arial Narrow"/>
          <w:sz w:val="24"/>
          <w:szCs w:val="24"/>
        </w:rPr>
      </w:pPr>
    </w:p>
    <w:p w14:paraId="18CBD042" w14:textId="77777777" w:rsidR="009B29D6" w:rsidRDefault="009B29D6" w:rsidP="00463D07">
      <w:pPr>
        <w:tabs>
          <w:tab w:val="left" w:pos="1575"/>
        </w:tabs>
        <w:spacing w:after="0"/>
        <w:rPr>
          <w:rFonts w:ascii="Arial Narrow" w:hAnsi="Arial Narrow"/>
          <w:sz w:val="24"/>
          <w:szCs w:val="24"/>
        </w:rPr>
      </w:pPr>
    </w:p>
    <w:p w14:paraId="2CB6E522" w14:textId="77777777" w:rsidR="009B29D6" w:rsidRDefault="009B29D6" w:rsidP="00463D07">
      <w:pPr>
        <w:tabs>
          <w:tab w:val="left" w:pos="1575"/>
        </w:tabs>
        <w:spacing w:after="0"/>
        <w:rPr>
          <w:rFonts w:ascii="Arial Narrow" w:hAnsi="Arial Narrow"/>
          <w:sz w:val="24"/>
          <w:szCs w:val="24"/>
        </w:rPr>
      </w:pPr>
    </w:p>
    <w:p w14:paraId="09D011C9" w14:textId="77777777" w:rsidR="000062A5" w:rsidRDefault="000062A5" w:rsidP="00463D07">
      <w:pPr>
        <w:tabs>
          <w:tab w:val="left" w:pos="1575"/>
        </w:tabs>
        <w:spacing w:after="0"/>
        <w:rPr>
          <w:rFonts w:ascii="Arial Narrow" w:hAnsi="Arial Narrow"/>
          <w:sz w:val="24"/>
          <w:szCs w:val="24"/>
        </w:rPr>
      </w:pPr>
    </w:p>
    <w:p w14:paraId="7F811A0C" w14:textId="77777777" w:rsidR="009B29D6" w:rsidRDefault="009B29D6" w:rsidP="00463D07">
      <w:pPr>
        <w:tabs>
          <w:tab w:val="left" w:pos="1575"/>
        </w:tabs>
        <w:spacing w:after="0"/>
        <w:rPr>
          <w:rFonts w:ascii="Arial Narrow" w:hAnsi="Arial Narrow"/>
          <w:sz w:val="24"/>
          <w:szCs w:val="24"/>
        </w:rPr>
      </w:pPr>
    </w:p>
    <w:p w14:paraId="16D13041"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24"/>
          <w:szCs w:val="24"/>
          <w:lang w:eastAsia="fr-FR"/>
        </w:rPr>
      </w:pPr>
      <w:r w:rsidRPr="009B29D6">
        <w:rPr>
          <w:rFonts w:ascii="Times New Roman" w:eastAsia="Times New Roman" w:hAnsi="Times New Roman" w:cs="Times New Roman"/>
          <w:b/>
          <w:bCs/>
          <w:i/>
          <w:spacing w:val="30"/>
          <w:sz w:val="24"/>
          <w:szCs w:val="24"/>
          <w:lang w:eastAsia="fr-FR"/>
        </w:rPr>
        <w:lastRenderedPageBreak/>
        <w:t>LISTES DES ETABLISSEMENTS BANCAIRES ET ORGANISMES FINANCIERS AUTORISES A EMETTRE DES CAUTIONS DANS LE CADRE DES MARCHES PUBLICS</w:t>
      </w:r>
    </w:p>
    <w:p w14:paraId="7234E4AF"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10"/>
          <w:szCs w:val="10"/>
          <w:lang w:eastAsia="fr-FR"/>
        </w:rPr>
      </w:pPr>
    </w:p>
    <w:p w14:paraId="7235FAD1"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
          <w:spacing w:val="30"/>
          <w:sz w:val="24"/>
          <w:szCs w:val="24"/>
          <w:lang w:eastAsia="fr-FR"/>
        </w:rPr>
        <w:t>[NB : insérer la liste en vigueur au moment du lancement de la procédure.]</w:t>
      </w:r>
    </w:p>
    <w:p w14:paraId="1BE41DD6"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Cs/>
          <w:spacing w:val="30"/>
          <w:sz w:val="24"/>
          <w:szCs w:val="24"/>
          <w:lang w:eastAsia="fr-FR"/>
        </w:rPr>
      </w:pPr>
      <w:r w:rsidRPr="009B29D6">
        <w:rPr>
          <w:rFonts w:ascii="Times New Roman" w:eastAsia="Times New Roman" w:hAnsi="Times New Roman" w:cs="Times New Roman"/>
          <w:b/>
          <w:iCs/>
          <w:spacing w:val="30"/>
          <w:sz w:val="24"/>
          <w:szCs w:val="24"/>
          <w:lang w:eastAsia="fr-FR"/>
        </w:rPr>
        <w:t>I- BANQUES</w:t>
      </w:r>
    </w:p>
    <w:p w14:paraId="1959629A" w14:textId="77777777" w:rsidR="009B29D6" w:rsidRPr="0061719F"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Access Bank Cameroon, BP : 6 000 Yaoundé ;</w:t>
      </w:r>
    </w:p>
    <w:p w14:paraId="152868D8" w14:textId="77777777" w:rsidR="009B29D6" w:rsidRPr="0061719F"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Afriland First Bank (AFB), BP : 11 834 Yaoundé ;</w:t>
      </w:r>
    </w:p>
    <w:p w14:paraId="4A4AD11A"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Banco Nacional de Guinea Equatorial (BANGE), Yaoundé ;</w:t>
      </w:r>
    </w:p>
    <w:p w14:paraId="3344B9D9"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Atlantique Cameroun (BACM), BP : 2 933 Douala ;</w:t>
      </w:r>
    </w:p>
    <w:p w14:paraId="6E9A86C8"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Camerounaise des Petites et Moyennes Entreprises (BC-PME), Yaoundé ;</w:t>
      </w:r>
    </w:p>
    <w:p w14:paraId="39319567"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Gabonaise pour le Financement International (BGFI BANK), BP : 12 962 Douala ;</w:t>
      </w:r>
    </w:p>
    <w:p w14:paraId="3E3D55E0"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Internationale du Cameroun pour l’Epargne et le Crédit (BICEC), BP : 1 925 Douala ;</w:t>
      </w:r>
    </w:p>
    <w:p w14:paraId="52145AD3"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CITI Bank, BP : 4 571 Douala ;</w:t>
      </w:r>
    </w:p>
    <w:p w14:paraId="71ED326E" w14:textId="77777777" w:rsidR="009B29D6" w:rsidRPr="0061719F"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Commercial Bank of Cameroon (CBC), BP : 4 004 Douala ;</w:t>
      </w:r>
    </w:p>
    <w:p w14:paraId="33B4A7BD"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Crédit Communautaire d’Afrique-Bank (CCA-BANK), BP : 30 388 Yaoundé ;</w:t>
      </w:r>
    </w:p>
    <w:p w14:paraId="3493C837"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ECOBANK Cameroon (ECOBANK), BP : 582 Douala ;</w:t>
      </w:r>
    </w:p>
    <w:p w14:paraId="2474B58E"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La Régionale Bank, BP : 30 145 Yaoundé ;</w:t>
      </w:r>
    </w:p>
    <w:p w14:paraId="2C65DEAE" w14:textId="77777777" w:rsidR="009B29D6" w:rsidRPr="0061719F"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 xml:space="preserve">National Financial Credit Bank (NFC -Bank), BP : 6 578 Yaoundé </w:t>
      </w:r>
    </w:p>
    <w:p w14:paraId="5B1C87BC"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Commerciale de Banque-Cameroun (SCB-Cameroun), BP : 300 Douala ;</w:t>
      </w:r>
    </w:p>
    <w:p w14:paraId="70901EEC"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Générale Cameroun (SGC), BP : 4 042 Douala ;</w:t>
      </w:r>
    </w:p>
    <w:p w14:paraId="63FF2597" w14:textId="77777777" w:rsidR="009B29D6" w:rsidRPr="0061719F"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Standard Chartered Bank Cameroon (SCBC), BP : 1 784 Douala ;</w:t>
      </w:r>
    </w:p>
    <w:p w14:paraId="4E51F463" w14:textId="77777777" w:rsidR="009B29D6" w:rsidRPr="0061719F"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Union Bank of Cameroon, (UBC), BP : 15 569 Douala ;</w:t>
      </w:r>
    </w:p>
    <w:p w14:paraId="39194E56"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United Bank for Africa (UBA), BP : 2 088 Douala.</w:t>
      </w:r>
    </w:p>
    <w:p w14:paraId="1ADF00F3"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val="pt-PT" w:eastAsia="fr-FR"/>
        </w:rPr>
      </w:pPr>
    </w:p>
    <w:p w14:paraId="78343D98"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Cs/>
          <w:spacing w:val="30"/>
          <w:sz w:val="24"/>
          <w:szCs w:val="24"/>
          <w:lang w:eastAsia="fr-FR"/>
        </w:rPr>
        <w:t>II-</w:t>
      </w:r>
      <w:r w:rsidRPr="009B29D6">
        <w:rPr>
          <w:rFonts w:ascii="Times New Roman" w:eastAsia="Times New Roman" w:hAnsi="Times New Roman" w:cs="Times New Roman"/>
          <w:b/>
          <w:i/>
          <w:spacing w:val="30"/>
          <w:sz w:val="24"/>
          <w:szCs w:val="24"/>
          <w:lang w:eastAsia="fr-FR"/>
        </w:rPr>
        <w:t xml:space="preserve"> </w:t>
      </w:r>
      <w:r w:rsidRPr="009B29D6">
        <w:rPr>
          <w:rFonts w:ascii="Times New Roman" w:eastAsia="Times New Roman" w:hAnsi="Times New Roman" w:cs="Times New Roman"/>
          <w:b/>
          <w:iCs/>
          <w:spacing w:val="30"/>
          <w:sz w:val="24"/>
          <w:szCs w:val="24"/>
          <w:lang w:eastAsia="fr-FR"/>
        </w:rPr>
        <w:t>COMPAGNIES D’ASSURANCES</w:t>
      </w:r>
    </w:p>
    <w:p w14:paraId="072BEFD3"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Activa Assurances, BP : 12 970 Douala ;</w:t>
      </w:r>
    </w:p>
    <w:p w14:paraId="3B9C3204"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AREA Assurances S.A, BP :15 584 Douala ;</w:t>
      </w:r>
    </w:p>
    <w:p w14:paraId="72379E6A"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Atlantique Assurances Cameroun IARDT, BP :3 073 Douala ;</w:t>
      </w:r>
    </w:p>
    <w:p w14:paraId="5AC535FA"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Chanas Assurances S.A, BP :109 Douala ;</w:t>
      </w:r>
    </w:p>
    <w:p w14:paraId="5AB4A032"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CPA S.A., BP: 54 Douala ;</w:t>
      </w:r>
    </w:p>
    <w:p w14:paraId="5E7278FA"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NSIA Assurances S.A., BP : 2 759 Douala ;</w:t>
      </w:r>
    </w:p>
    <w:p w14:paraId="6897EE5A" w14:textId="77777777" w:rsidR="009B29D6" w:rsidRPr="0061719F"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PRO ASSUR S.A, BP : 5 963 Douala ;</w:t>
      </w:r>
    </w:p>
    <w:p w14:paraId="279FE33D"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Prudential Bénéficial General Insurance S.A, BP: 2 328 Douala ;</w:t>
      </w:r>
    </w:p>
    <w:p w14:paraId="3BDD6E42"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ROYAL ONYX Insurance Cie, BP : 12 230 Douala ;</w:t>
      </w:r>
    </w:p>
    <w:p w14:paraId="38DB9E50"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SAAR S.A, B.P. 1011 Douala ;</w:t>
      </w:r>
    </w:p>
    <w:p w14:paraId="5C552FB6"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SANLAM Assurances Cameroun, BP: 12 125 Douala ;</w:t>
      </w:r>
    </w:p>
    <w:p w14:paraId="4B14525A"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ZENITHE Insurance, BP : 1 540 Douala.</w:t>
      </w:r>
    </w:p>
    <w:p w14:paraId="65A81C7C"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p>
    <w:p w14:paraId="7D59C06C" w14:textId="77777777" w:rsidR="00DB6E57" w:rsidRPr="005128D0" w:rsidRDefault="009B29D6" w:rsidP="005128D0">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iCs/>
          <w:spacing w:val="30"/>
          <w:sz w:val="24"/>
          <w:szCs w:val="24"/>
          <w:lang w:eastAsia="fr-FR"/>
        </w:rPr>
      </w:pPr>
      <w:r w:rsidRPr="009B29D6">
        <w:rPr>
          <w:rFonts w:ascii="Times New Roman" w:eastAsia="Times New Roman" w:hAnsi="Times New Roman" w:cs="Times New Roman"/>
          <w:b/>
          <w:i/>
          <w:iCs/>
          <w:spacing w:val="30"/>
          <w:sz w:val="24"/>
          <w:szCs w:val="24"/>
          <w:lang w:eastAsia="fr-FR"/>
        </w:rPr>
        <w:t>NB : Cette liste étant évolutive, le Maître d’Ouvrage ou le Maître d’Ouvrage devra s’assurer lors de l’élaboration du DAO qu’il s’agit de la dernière actualisation du Mi</w:t>
      </w:r>
      <w:r w:rsidR="005128D0">
        <w:rPr>
          <w:rFonts w:ascii="Times New Roman" w:eastAsia="Times New Roman" w:hAnsi="Times New Roman" w:cs="Times New Roman"/>
          <w:b/>
          <w:i/>
          <w:iCs/>
          <w:spacing w:val="30"/>
          <w:sz w:val="24"/>
          <w:szCs w:val="24"/>
          <w:lang w:eastAsia="fr-FR"/>
        </w:rPr>
        <w:t xml:space="preserve">nistre en charge des Finances. </w:t>
      </w:r>
    </w:p>
    <w:p w14:paraId="7737E757" w14:textId="77777777" w:rsidR="00DB6E57" w:rsidRDefault="00DB6E57" w:rsidP="00463D07">
      <w:pPr>
        <w:tabs>
          <w:tab w:val="left" w:pos="1575"/>
        </w:tabs>
        <w:spacing w:after="0"/>
        <w:rPr>
          <w:rFonts w:ascii="Arial Narrow" w:hAnsi="Arial Narrow"/>
          <w:sz w:val="24"/>
          <w:szCs w:val="24"/>
        </w:rPr>
      </w:pPr>
    </w:p>
    <w:p w14:paraId="36B2FB67" w14:textId="77777777" w:rsidR="00DB6E57" w:rsidRDefault="00DB6E57" w:rsidP="00463D07">
      <w:pPr>
        <w:tabs>
          <w:tab w:val="left" w:pos="1575"/>
        </w:tabs>
        <w:spacing w:after="0"/>
        <w:rPr>
          <w:rFonts w:ascii="Arial Narrow" w:hAnsi="Arial Narrow"/>
          <w:sz w:val="24"/>
          <w:szCs w:val="24"/>
        </w:rPr>
      </w:pPr>
    </w:p>
    <w:sectPr w:rsidR="00DB6E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D55A3" w14:textId="77777777" w:rsidR="009F2AB6" w:rsidRDefault="009F2AB6">
      <w:pPr>
        <w:spacing w:after="0" w:line="240" w:lineRule="auto"/>
      </w:pPr>
      <w:r>
        <w:separator/>
      </w:r>
    </w:p>
  </w:endnote>
  <w:endnote w:type="continuationSeparator" w:id="0">
    <w:p w14:paraId="432E4511" w14:textId="77777777" w:rsidR="009F2AB6" w:rsidRDefault="009F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eGothic BoldTwo">
    <w:charset w:val="00"/>
    <w:family w:val="auto"/>
    <w:pitch w:val="variable"/>
    <w:sig w:usb0="00000003" w:usb1="00000000" w:usb2="00000000" w:usb3="00000000" w:csb0="00000001"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Gra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panose1 w:val="00000000000000000000"/>
    <w:charset w:val="00"/>
    <w:family w:val="auto"/>
    <w:notTrueType/>
    <w:pitch w:val="variable"/>
    <w:sig w:usb0="00000003" w:usb1="00000000" w:usb2="00000000" w:usb3="00000000" w:csb0="00000001" w:csb1="00000000"/>
  </w:font>
  <w:font w:name="Nimbus Sans L">
    <w:altName w:val="Arial"/>
    <w:charset w:val="00"/>
    <w:family w:val="swiss"/>
    <w:pitch w:val="variable"/>
  </w:font>
  <w:font w:name="DejaVu Sans">
    <w:altName w:val="Times New Roman"/>
    <w:charset w:val="00"/>
    <w:family w:val="swiss"/>
    <w:pitch w:val="variable"/>
    <w:sig w:usb0="E7002EFF" w:usb1="D200FDFF" w:usb2="0A046029" w:usb3="00000000" w:csb0="800001FF" w:csb1="00000000"/>
  </w:font>
  <w:font w:name="TradeGothic-Bold">
    <w:altName w:val="Times New Roman"/>
    <w:charset w:val="00"/>
    <w:family w:val="auto"/>
    <w:pitch w:val="variable"/>
    <w:sig w:usb0="00000003" w:usb1="0000000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Narrow">
    <w:altName w:val="Arial Unicode MS"/>
    <w:panose1 w:val="00000000000000000000"/>
    <w:charset w:val="80"/>
    <w:family w:val="auto"/>
    <w:notTrueType/>
    <w:pitch w:val="default"/>
    <w:sig w:usb0="00000000" w:usb1="08070000" w:usb2="00000010" w:usb3="00000000" w:csb0="0002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Black">
    <w:altName w:val="Times New Roman"/>
    <w:panose1 w:val="00000000000000000000"/>
    <w:charset w:val="00"/>
    <w:family w:val="roman"/>
    <w:notTrueType/>
    <w:pitch w:val="default"/>
    <w:sig w:usb0="00720041" w:usb1="00610069" w:usb2="0020006C" w:usb3="0054004D" w:csb0="00420020" w:csb1="0061006C"/>
  </w:font>
  <w:font w:name="Mangal">
    <w:panose1 w:val="00000400000000000000"/>
    <w:charset w:val="01"/>
    <w:family w:val="roman"/>
    <w:notTrueType/>
    <w:pitch w:val="variable"/>
    <w:sig w:usb0="00002000" w:usb1="00000000" w:usb2="00000000" w:usb3="00000000" w:csb0="00000000" w:csb1="00000000"/>
  </w:font>
  <w:font w:name="CG Times (W1)">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G Times">
    <w:panose1 w:val="00000000000000000000"/>
    <w:charset w:val="00"/>
    <w:family w:val="roman"/>
    <w:notTrueType/>
    <w:pitch w:val="variable"/>
    <w:sig w:usb0="00000003" w:usb1="00000000" w:usb2="00000000" w:usb3="00000000" w:csb0="00000001" w:csb1="00000000"/>
  </w:font>
  <w:font w:name="TimesNewRomanPS">
    <w:charset w:val="00"/>
    <w:family w:val="roman"/>
    <w:pitch w:val="default"/>
  </w:font>
  <w:font w:name="Verdana">
    <w:panose1 w:val="020B0604030504040204"/>
    <w:charset w:val="00"/>
    <w:family w:val="swiss"/>
    <w:pitch w:val="variable"/>
    <w:sig w:usb0="A00006FF" w:usb1="4000205B" w:usb2="00000010" w:usb3="00000000" w:csb0="0000019F" w:csb1="00000000"/>
  </w:font>
  <w:font w:name="Roman PS">
    <w:altName w:val="Courier PS"/>
    <w:charset w:val="00"/>
    <w:family w:val="roman"/>
    <w:pitch w:val="default"/>
  </w:font>
  <w:font w:name="Palatino">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0BF0" w14:textId="77777777" w:rsidR="00EE0C61" w:rsidRDefault="00EE0C61">
    <w:pPr>
      <w:pStyle w:val="Pieddepage"/>
      <w:jc w:val="center"/>
    </w:pPr>
    <w:r>
      <w:fldChar w:fldCharType="begin"/>
    </w:r>
    <w:r>
      <w:instrText>PAGE   \* MERGEFORMAT</w:instrText>
    </w:r>
    <w:r>
      <w:fldChar w:fldCharType="separate"/>
    </w:r>
    <w:r w:rsidR="0047634F">
      <w:rPr>
        <w:noProof/>
      </w:rPr>
      <w:t>41</w:t>
    </w:r>
    <w:r>
      <w:rPr>
        <w:noProof/>
      </w:rPr>
      <w:fldChar w:fldCharType="end"/>
    </w:r>
  </w:p>
  <w:p w14:paraId="6581D160" w14:textId="77777777" w:rsidR="00EE0C61" w:rsidRPr="00FE34DA" w:rsidRDefault="00EE0C61" w:rsidP="00E451A1">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6D0B4" w14:textId="77777777" w:rsidR="009F2AB6" w:rsidRDefault="009F2AB6">
      <w:pPr>
        <w:spacing w:after="0" w:line="240" w:lineRule="auto"/>
      </w:pPr>
      <w:r>
        <w:separator/>
      </w:r>
    </w:p>
  </w:footnote>
  <w:footnote w:type="continuationSeparator" w:id="0">
    <w:p w14:paraId="6BBF6928" w14:textId="77777777" w:rsidR="009F2AB6" w:rsidRDefault="009F2AB6">
      <w:pPr>
        <w:spacing w:after="0" w:line="240" w:lineRule="auto"/>
      </w:pPr>
      <w:r>
        <w:continuationSeparator/>
      </w:r>
    </w:p>
  </w:footnote>
  <w:footnote w:id="1">
    <w:p w14:paraId="415E6763" w14:textId="77777777" w:rsidR="00EE0C61" w:rsidRPr="007557A8" w:rsidRDefault="00EE0C61" w:rsidP="007557A8">
      <w:pPr>
        <w:jc w:val="both"/>
        <w:rPr>
          <w:rFonts w:ascii="Arial Narrow" w:hAnsi="Arial Narrow"/>
          <w:sz w:val="24"/>
          <w:szCs w:val="24"/>
          <w:lang w:val="fr-CM"/>
        </w:rPr>
      </w:pPr>
      <w:r w:rsidRPr="007557A8">
        <w:rPr>
          <w:rFonts w:ascii="Arial Narrow" w:hAnsi="Arial Narrow"/>
          <w:sz w:val="24"/>
          <w:szCs w:val="24"/>
        </w:rPr>
        <w:t xml:space="preserve">2 </w:t>
      </w:r>
      <w:r w:rsidRPr="007557A8">
        <w:rPr>
          <w:rFonts w:ascii="Arial Narrow" w:hAnsi="Arial Narrow"/>
          <w:sz w:val="24"/>
          <w:szCs w:val="24"/>
        </w:rPr>
        <w:tab/>
        <w:t>Les mois sont comptés à partir du debut de la mission. Par chaque agent indiquer séparément affectation au siège ou sur le terrain.</w:t>
      </w:r>
    </w:p>
  </w:footnote>
  <w:footnote w:id="2">
    <w:p w14:paraId="5DB11A34" w14:textId="77777777" w:rsidR="00EE0C61" w:rsidRPr="006D7582" w:rsidRDefault="00EE0C61" w:rsidP="007557A8">
      <w:pPr>
        <w:jc w:val="both"/>
      </w:pPr>
      <w:r w:rsidRPr="007557A8">
        <w:rPr>
          <w:rFonts w:ascii="Arial Narrow" w:hAnsi="Arial Narrow"/>
          <w:sz w:val="24"/>
          <w:szCs w:val="24"/>
        </w:rPr>
        <w:t xml:space="preserve">3 </w:t>
      </w:r>
      <w:r w:rsidRPr="007557A8">
        <w:rPr>
          <w:rFonts w:ascii="Arial Narrow" w:hAnsi="Arial Narrow"/>
          <w:sz w:val="24"/>
          <w:szCs w:val="24"/>
        </w:rPr>
        <w:tab/>
        <w:t>Travail sur le terrain signifie travail executé en dehors du siège du consultant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2749A86"/>
    <w:styleLink w:val="LFO19412"/>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01"/>
    <w:multiLevelType w:val="multilevel"/>
    <w:tmpl w:val="04FCA6A6"/>
    <w:lvl w:ilvl="0">
      <w:start w:val="1"/>
      <w:numFmt w:val="decimal"/>
      <w:pStyle w:val="B1"/>
      <w:lvlText w:val="Chapitre %1."/>
      <w:lvlJc w:val="left"/>
      <w:pPr>
        <w:ind w:left="360" w:hanging="360"/>
      </w:pPr>
      <w:rPr>
        <w:rFonts w:hint="default"/>
      </w:rPr>
    </w:lvl>
    <w:lvl w:ilvl="1">
      <w:start w:val="1"/>
      <w:numFmt w:val="decimal"/>
      <w:pStyle w:val="B2"/>
      <w:lvlText w:val="Article  %1.%2 - "/>
      <w:lvlJc w:val="left"/>
      <w:pPr>
        <w:tabs>
          <w:tab w:val="num" w:pos="576"/>
        </w:tabs>
        <w:ind w:left="576" w:hanging="576"/>
      </w:pPr>
      <w:rPr>
        <w:rFonts w:hint="default"/>
      </w:rPr>
    </w:lvl>
    <w:lvl w:ilvl="2">
      <w:start w:val="1"/>
      <w:numFmt w:val="decimal"/>
      <w:lvlText w:val="%1.%2.%3 - "/>
      <w:lvlJc w:val="left"/>
      <w:pPr>
        <w:tabs>
          <w:tab w:val="num" w:pos="720"/>
        </w:tabs>
        <w:ind w:left="720" w:hanging="720"/>
      </w:pPr>
      <w:rPr>
        <w:rFonts w:hint="default"/>
      </w:rPr>
    </w:lvl>
    <w:lvl w:ilvl="3">
      <w:start w:val="1"/>
      <w:numFmt w:val="decimal"/>
      <w:lvlText w:val="%1.%2.%3.%4 - "/>
      <w:lvlJc w:val="left"/>
      <w:pPr>
        <w:tabs>
          <w:tab w:val="num" w:pos="864"/>
        </w:tabs>
        <w:ind w:left="864" w:hanging="864"/>
      </w:pPr>
      <w:rPr>
        <w:rFonts w:hint="default"/>
      </w:rPr>
    </w:lvl>
    <w:lvl w:ilvl="4">
      <w:start w:val="1"/>
      <w:numFmt w:val="decimal"/>
      <w:lvlText w:val="%1.%2.%3.%4.%5 - "/>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6">
    <w:nsid w:val="0000000B"/>
    <w:multiLevelType w:val="singleLevel"/>
    <w:tmpl w:val="0000000B"/>
    <w:name w:val="WW8Num11"/>
    <w:lvl w:ilvl="0">
      <w:start w:val="1"/>
      <w:numFmt w:val="bullet"/>
      <w:pStyle w:val="numration2"/>
      <w:lvlText w:val=""/>
      <w:lvlJc w:val="left"/>
      <w:pPr>
        <w:tabs>
          <w:tab w:val="num" w:pos="0"/>
        </w:tabs>
        <w:ind w:left="720" w:hanging="360"/>
      </w:pPr>
      <w:rPr>
        <w:rFonts w:ascii="Symbol" w:hAnsi="Symbol" w:cs="Symbol" w:hint="default"/>
      </w:rPr>
    </w:lvl>
  </w:abstractNum>
  <w:abstractNum w:abstractNumId="7">
    <w:nsid w:val="00000011"/>
    <w:multiLevelType w:val="singleLevel"/>
    <w:tmpl w:val="00000011"/>
    <w:name w:val="WW8Num18"/>
    <w:lvl w:ilvl="0">
      <w:start w:val="1"/>
      <w:numFmt w:val="bullet"/>
      <w:pStyle w:val="PUCE1"/>
      <w:lvlText w:val=""/>
      <w:lvlJc w:val="left"/>
      <w:pPr>
        <w:tabs>
          <w:tab w:val="num" w:pos="0"/>
        </w:tabs>
        <w:ind w:left="720" w:hanging="360"/>
      </w:pPr>
      <w:rPr>
        <w:rFonts w:ascii="Wingdings" w:hAnsi="Wingdings" w:cs="Wingdings" w:hint="default"/>
      </w:rPr>
    </w:lvl>
  </w:abstractNum>
  <w:abstractNum w:abstractNumId="8">
    <w:nsid w:val="00434A21"/>
    <w:multiLevelType w:val="hybridMultilevel"/>
    <w:tmpl w:val="33CCA192"/>
    <w:lvl w:ilvl="0" w:tplc="040C0001">
      <w:start w:val="1"/>
      <w:numFmt w:val="bullet"/>
      <w:lvlText w:val=""/>
      <w:lvlJc w:val="left"/>
      <w:pPr>
        <w:ind w:left="1787" w:hanging="360"/>
      </w:pPr>
      <w:rPr>
        <w:rFonts w:ascii="Symbol" w:hAnsi="Symbol" w:hint="default"/>
      </w:rPr>
    </w:lvl>
    <w:lvl w:ilvl="1" w:tplc="2C0C0003" w:tentative="1">
      <w:start w:val="1"/>
      <w:numFmt w:val="bullet"/>
      <w:lvlText w:val="o"/>
      <w:lvlJc w:val="left"/>
      <w:pPr>
        <w:ind w:left="2507" w:hanging="360"/>
      </w:pPr>
      <w:rPr>
        <w:rFonts w:ascii="Courier New" w:hAnsi="Courier New" w:cs="Courier New" w:hint="default"/>
      </w:rPr>
    </w:lvl>
    <w:lvl w:ilvl="2" w:tplc="2C0C0005" w:tentative="1">
      <w:start w:val="1"/>
      <w:numFmt w:val="bullet"/>
      <w:lvlText w:val=""/>
      <w:lvlJc w:val="left"/>
      <w:pPr>
        <w:ind w:left="3227" w:hanging="360"/>
      </w:pPr>
      <w:rPr>
        <w:rFonts w:ascii="Wingdings" w:hAnsi="Wingdings" w:hint="default"/>
      </w:rPr>
    </w:lvl>
    <w:lvl w:ilvl="3" w:tplc="2C0C0001" w:tentative="1">
      <w:start w:val="1"/>
      <w:numFmt w:val="bullet"/>
      <w:lvlText w:val=""/>
      <w:lvlJc w:val="left"/>
      <w:pPr>
        <w:ind w:left="3947" w:hanging="360"/>
      </w:pPr>
      <w:rPr>
        <w:rFonts w:ascii="Symbol" w:hAnsi="Symbol" w:hint="default"/>
      </w:rPr>
    </w:lvl>
    <w:lvl w:ilvl="4" w:tplc="2C0C0003" w:tentative="1">
      <w:start w:val="1"/>
      <w:numFmt w:val="bullet"/>
      <w:lvlText w:val="o"/>
      <w:lvlJc w:val="left"/>
      <w:pPr>
        <w:ind w:left="4667" w:hanging="360"/>
      </w:pPr>
      <w:rPr>
        <w:rFonts w:ascii="Courier New" w:hAnsi="Courier New" w:cs="Courier New" w:hint="default"/>
      </w:rPr>
    </w:lvl>
    <w:lvl w:ilvl="5" w:tplc="2C0C0005" w:tentative="1">
      <w:start w:val="1"/>
      <w:numFmt w:val="bullet"/>
      <w:lvlText w:val=""/>
      <w:lvlJc w:val="left"/>
      <w:pPr>
        <w:ind w:left="5387" w:hanging="360"/>
      </w:pPr>
      <w:rPr>
        <w:rFonts w:ascii="Wingdings" w:hAnsi="Wingdings" w:hint="default"/>
      </w:rPr>
    </w:lvl>
    <w:lvl w:ilvl="6" w:tplc="2C0C0001" w:tentative="1">
      <w:start w:val="1"/>
      <w:numFmt w:val="bullet"/>
      <w:lvlText w:val=""/>
      <w:lvlJc w:val="left"/>
      <w:pPr>
        <w:ind w:left="6107" w:hanging="360"/>
      </w:pPr>
      <w:rPr>
        <w:rFonts w:ascii="Symbol" w:hAnsi="Symbol" w:hint="default"/>
      </w:rPr>
    </w:lvl>
    <w:lvl w:ilvl="7" w:tplc="2C0C0003" w:tentative="1">
      <w:start w:val="1"/>
      <w:numFmt w:val="bullet"/>
      <w:lvlText w:val="o"/>
      <w:lvlJc w:val="left"/>
      <w:pPr>
        <w:ind w:left="6827" w:hanging="360"/>
      </w:pPr>
      <w:rPr>
        <w:rFonts w:ascii="Courier New" w:hAnsi="Courier New" w:cs="Courier New" w:hint="default"/>
      </w:rPr>
    </w:lvl>
    <w:lvl w:ilvl="8" w:tplc="2C0C0005" w:tentative="1">
      <w:start w:val="1"/>
      <w:numFmt w:val="bullet"/>
      <w:lvlText w:val=""/>
      <w:lvlJc w:val="left"/>
      <w:pPr>
        <w:ind w:left="7547" w:hanging="360"/>
      </w:pPr>
      <w:rPr>
        <w:rFonts w:ascii="Wingdings" w:hAnsi="Wingdings" w:hint="default"/>
      </w:rPr>
    </w:lvl>
  </w:abstractNum>
  <w:abstractNum w:abstractNumId="9">
    <w:nsid w:val="02620E87"/>
    <w:multiLevelType w:val="hybridMultilevel"/>
    <w:tmpl w:val="ED04655E"/>
    <w:lvl w:ilvl="0" w:tplc="164236B4">
      <w:start w:val="6"/>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12">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08D75BE7"/>
    <w:multiLevelType w:val="hybridMultilevel"/>
    <w:tmpl w:val="CB26EAF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096C24F6"/>
    <w:multiLevelType w:val="multilevel"/>
    <w:tmpl w:val="25EE7D70"/>
    <w:lvl w:ilvl="0">
      <w:start w:val="1"/>
      <w:numFmt w:val="decimal"/>
      <w:pStyle w:val="TitreFigure"/>
      <w:lvlText w:val="Figure %1 :"/>
      <w:lvlJc w:val="left"/>
      <w:pPr>
        <w:tabs>
          <w:tab w:val="num" w:pos="0"/>
        </w:tabs>
        <w:ind w:left="737" w:hanging="737"/>
      </w:pPr>
      <w:rPr>
        <w:rFonts w:ascii="TradeGothic" w:hAnsi="TradeGothic" w:hint="default"/>
        <w:b/>
        <w:i w:val="0"/>
        <w:sz w:val="16"/>
      </w:rPr>
    </w:lvl>
    <w:lvl w:ilvl="1">
      <w:start w:val="1"/>
      <w:numFmt w:val="decimal"/>
      <w:lvlText w:val="Article %1.%2"/>
      <w:lvlJc w:val="left"/>
      <w:pPr>
        <w:tabs>
          <w:tab w:val="num" w:pos="0"/>
        </w:tabs>
        <w:ind w:left="1134" w:hanging="1134"/>
      </w:pPr>
      <w:rPr>
        <w:rFonts w:ascii="TradeGothic" w:hAnsi="TradeGothic" w:hint="default"/>
        <w:b/>
        <w:i w:val="0"/>
        <w:caps w:val="0"/>
        <w:strike w:val="0"/>
        <w:dstrike w:val="0"/>
        <w:vanish w:val="0"/>
        <w:color w:val="000000"/>
        <w:sz w:val="20"/>
        <w:vertAlign w:val="baseline"/>
      </w:rPr>
    </w:lvl>
    <w:lvl w:ilvl="2">
      <w:start w:val="1"/>
      <w:numFmt w:val="decimal"/>
      <w:suff w:val="space"/>
      <w:lvlText w:val="%1.%2.%3"/>
      <w:lvlJc w:val="left"/>
      <w:pPr>
        <w:ind w:left="567" w:hanging="567"/>
      </w:pPr>
      <w:rPr>
        <w:rFonts w:ascii="TradeGothic" w:hAnsi="TradeGothic" w:hint="default"/>
        <w:b/>
        <w:i w:val="0"/>
        <w:sz w:val="20"/>
      </w:rPr>
    </w:lvl>
    <w:lvl w:ilvl="3">
      <w:start w:val="1"/>
      <w:numFmt w:val="bullet"/>
      <w:lvlText w:val=""/>
      <w:lvlJc w:val="left"/>
      <w:pPr>
        <w:tabs>
          <w:tab w:val="num" w:pos="360"/>
        </w:tabs>
        <w:ind w:left="113" w:hanging="113"/>
      </w:pPr>
      <w:rPr>
        <w:rFonts w:ascii="Wingdings" w:hAnsi="Wingding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7">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8">
    <w:nsid w:val="0F9D2C8A"/>
    <w:multiLevelType w:val="singleLevel"/>
    <w:tmpl w:val="ADD439A2"/>
    <w:lvl w:ilvl="0">
      <w:start w:val="1"/>
      <w:numFmt w:val="lowerLetter"/>
      <w:pStyle w:val="Pucea"/>
      <w:lvlText w:val="%1)"/>
      <w:lvlJc w:val="left"/>
      <w:pPr>
        <w:tabs>
          <w:tab w:val="num" w:pos="502"/>
        </w:tabs>
        <w:ind w:left="502" w:hanging="360"/>
      </w:pPr>
      <w:rPr>
        <w:rFonts w:hint="default"/>
        <w:caps/>
      </w:rPr>
    </w:lvl>
  </w:abstractNum>
  <w:abstractNum w:abstractNumId="19">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41A5E37"/>
    <w:multiLevelType w:val="hybridMultilevel"/>
    <w:tmpl w:val="15AA7664"/>
    <w:lvl w:ilvl="0" w:tplc="82628AB2">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9255D0B"/>
    <w:multiLevelType w:val="hybridMultilevel"/>
    <w:tmpl w:val="7A90717C"/>
    <w:styleLink w:val="LFO198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CB61883"/>
    <w:multiLevelType w:val="hybridMultilevel"/>
    <w:tmpl w:val="2BBE89F4"/>
    <w:styleLink w:val="LFO19811"/>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CFE646D"/>
    <w:multiLevelType w:val="hybridMultilevel"/>
    <w:tmpl w:val="F2E25474"/>
    <w:lvl w:ilvl="0" w:tplc="040C000B">
      <w:start w:val="1"/>
      <w:numFmt w:val="bullet"/>
      <w:lvlText w:val=""/>
      <w:lvlJc w:val="left"/>
      <w:pPr>
        <w:ind w:left="828" w:hanging="360"/>
      </w:pPr>
      <w:rPr>
        <w:rFonts w:ascii="Wingdings" w:hAnsi="Wingdings"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26">
    <w:nsid w:val="1DF203BB"/>
    <w:multiLevelType w:val="singleLevel"/>
    <w:tmpl w:val="040C0001"/>
    <w:lvl w:ilvl="0">
      <w:start w:val="1"/>
      <w:numFmt w:val="bullet"/>
      <w:pStyle w:val="Sp2P06"/>
      <w:lvlText w:val=""/>
      <w:lvlJc w:val="left"/>
      <w:pPr>
        <w:tabs>
          <w:tab w:val="num" w:pos="360"/>
        </w:tabs>
        <w:ind w:left="360" w:hanging="360"/>
      </w:pPr>
      <w:rPr>
        <w:rFonts w:ascii="Symbol" w:hAnsi="Symbol" w:hint="default"/>
      </w:rPr>
    </w:lvl>
  </w:abstractNum>
  <w:abstractNum w:abstractNumId="27">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nsid w:val="1FBE6EBE"/>
    <w:multiLevelType w:val="hybridMultilevel"/>
    <w:tmpl w:val="76DC654E"/>
    <w:lvl w:ilvl="0" w:tplc="40FC7CF2">
      <w:start w:val="1"/>
      <w:numFmt w:val="bullet"/>
      <w:pStyle w:val="Sp1P06"/>
      <w:lvlText w:val=""/>
      <w:lvlJc w:val="left"/>
      <w:pPr>
        <w:tabs>
          <w:tab w:val="num" w:pos="720"/>
        </w:tabs>
        <w:ind w:left="720" w:hanging="360"/>
      </w:pPr>
      <w:rPr>
        <w:rFonts w:ascii="Symbol" w:hAnsi="Symbol" w:hint="default"/>
        <w:sz w:val="20"/>
      </w:rPr>
    </w:lvl>
    <w:lvl w:ilvl="1" w:tplc="F0C08F24">
      <w:start w:val="1"/>
      <w:numFmt w:val="bullet"/>
      <w:pStyle w:val="Sp1P06"/>
      <w:lvlText w:val="o"/>
      <w:lvlJc w:val="left"/>
      <w:pPr>
        <w:tabs>
          <w:tab w:val="num" w:pos="1440"/>
        </w:tabs>
        <w:ind w:left="1440" w:hanging="360"/>
      </w:pPr>
      <w:rPr>
        <w:rFonts w:ascii="Courier New" w:hAnsi="Courier New" w:hint="default"/>
      </w:rPr>
    </w:lvl>
    <w:lvl w:ilvl="2" w:tplc="EAB6E652" w:tentative="1">
      <w:start w:val="1"/>
      <w:numFmt w:val="bullet"/>
      <w:lvlText w:val=""/>
      <w:lvlJc w:val="left"/>
      <w:pPr>
        <w:tabs>
          <w:tab w:val="num" w:pos="2160"/>
        </w:tabs>
        <w:ind w:left="2160" w:hanging="360"/>
      </w:pPr>
      <w:rPr>
        <w:rFonts w:ascii="Wingdings" w:hAnsi="Wingdings" w:hint="default"/>
      </w:rPr>
    </w:lvl>
    <w:lvl w:ilvl="3" w:tplc="874A878A" w:tentative="1">
      <w:start w:val="1"/>
      <w:numFmt w:val="bullet"/>
      <w:lvlText w:val=""/>
      <w:lvlJc w:val="left"/>
      <w:pPr>
        <w:tabs>
          <w:tab w:val="num" w:pos="2880"/>
        </w:tabs>
        <w:ind w:left="2880" w:hanging="360"/>
      </w:pPr>
      <w:rPr>
        <w:rFonts w:ascii="Symbol" w:hAnsi="Symbol" w:hint="default"/>
      </w:rPr>
    </w:lvl>
    <w:lvl w:ilvl="4" w:tplc="2CC4E550" w:tentative="1">
      <w:start w:val="1"/>
      <w:numFmt w:val="bullet"/>
      <w:lvlText w:val="o"/>
      <w:lvlJc w:val="left"/>
      <w:pPr>
        <w:tabs>
          <w:tab w:val="num" w:pos="3600"/>
        </w:tabs>
        <w:ind w:left="3600" w:hanging="360"/>
      </w:pPr>
      <w:rPr>
        <w:rFonts w:ascii="Courier New" w:hAnsi="Courier New" w:hint="default"/>
      </w:rPr>
    </w:lvl>
    <w:lvl w:ilvl="5" w:tplc="D03E74A6" w:tentative="1">
      <w:start w:val="1"/>
      <w:numFmt w:val="bullet"/>
      <w:lvlText w:val=""/>
      <w:lvlJc w:val="left"/>
      <w:pPr>
        <w:tabs>
          <w:tab w:val="num" w:pos="4320"/>
        </w:tabs>
        <w:ind w:left="4320" w:hanging="360"/>
      </w:pPr>
      <w:rPr>
        <w:rFonts w:ascii="Wingdings" w:hAnsi="Wingdings" w:hint="default"/>
      </w:rPr>
    </w:lvl>
    <w:lvl w:ilvl="6" w:tplc="9F8E8738" w:tentative="1">
      <w:start w:val="1"/>
      <w:numFmt w:val="bullet"/>
      <w:lvlText w:val=""/>
      <w:lvlJc w:val="left"/>
      <w:pPr>
        <w:tabs>
          <w:tab w:val="num" w:pos="5040"/>
        </w:tabs>
        <w:ind w:left="5040" w:hanging="360"/>
      </w:pPr>
      <w:rPr>
        <w:rFonts w:ascii="Symbol" w:hAnsi="Symbol" w:hint="default"/>
      </w:rPr>
    </w:lvl>
    <w:lvl w:ilvl="7" w:tplc="DA5C9BE8" w:tentative="1">
      <w:start w:val="1"/>
      <w:numFmt w:val="bullet"/>
      <w:lvlText w:val="o"/>
      <w:lvlJc w:val="left"/>
      <w:pPr>
        <w:tabs>
          <w:tab w:val="num" w:pos="5760"/>
        </w:tabs>
        <w:ind w:left="5760" w:hanging="360"/>
      </w:pPr>
      <w:rPr>
        <w:rFonts w:ascii="Courier New" w:hAnsi="Courier New" w:hint="default"/>
      </w:rPr>
    </w:lvl>
    <w:lvl w:ilvl="8" w:tplc="909AF0F2" w:tentative="1">
      <w:start w:val="1"/>
      <w:numFmt w:val="bullet"/>
      <w:lvlText w:val=""/>
      <w:lvlJc w:val="left"/>
      <w:pPr>
        <w:tabs>
          <w:tab w:val="num" w:pos="6480"/>
        </w:tabs>
        <w:ind w:left="6480" w:hanging="360"/>
      </w:pPr>
      <w:rPr>
        <w:rFonts w:ascii="Wingdings" w:hAnsi="Wingdings" w:hint="default"/>
      </w:rPr>
    </w:lvl>
  </w:abstractNum>
  <w:abstractNum w:abstractNumId="29">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3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270D4656"/>
    <w:multiLevelType w:val="hybridMultilevel"/>
    <w:tmpl w:val="B4F488E2"/>
    <w:lvl w:ilvl="0" w:tplc="E376BF6C">
      <w:start w:val="2005"/>
      <w:numFmt w:val="bullet"/>
      <w:lvlText w:val="-"/>
      <w:lvlJc w:val="left"/>
      <w:pPr>
        <w:ind w:left="720" w:hanging="360"/>
      </w:pPr>
      <w:rPr>
        <w:rFonts w:ascii="Times New Roman" w:eastAsia="Times New Roman" w:hAnsi="Times New Roman" w:cs="Times New Roman" w:hint="default"/>
        <w:b/>
        <w:color w:val="auto"/>
      </w:rPr>
    </w:lvl>
    <w:lvl w:ilvl="1" w:tplc="98603642">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2">
    <w:nsid w:val="274669C1"/>
    <w:multiLevelType w:val="hybridMultilevel"/>
    <w:tmpl w:val="1FB836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D7222A5"/>
    <w:multiLevelType w:val="hybridMultilevel"/>
    <w:tmpl w:val="68B0AA90"/>
    <w:styleLink w:val="LFO1612"/>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D735E40"/>
    <w:multiLevelType w:val="hybridMultilevel"/>
    <w:tmpl w:val="0104488E"/>
    <w:lvl w:ilvl="0" w:tplc="E6A6EC12">
      <w:start w:val="1"/>
      <w:numFmt w:val="lowerLetter"/>
      <w:lvlText w:val="%1)"/>
      <w:lvlJc w:val="left"/>
      <w:pPr>
        <w:ind w:left="720" w:hanging="360"/>
      </w:pPr>
      <w:rPr>
        <w:rFonts w:ascii="Calibri" w:eastAsia="Calibri" w:hAnsi="Calibri" w:cs="Calibri" w:hint="default"/>
        <w:b/>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2E884E71"/>
    <w:multiLevelType w:val="hybridMultilevel"/>
    <w:tmpl w:val="1E040020"/>
    <w:lvl w:ilvl="0" w:tplc="040C000F">
      <w:start w:val="1"/>
      <w:numFmt w:val="bullet"/>
      <w:pStyle w:val="N1"/>
      <w:lvlText w:val=""/>
      <w:lvlJc w:val="left"/>
      <w:pPr>
        <w:tabs>
          <w:tab w:val="num" w:pos="720"/>
        </w:tabs>
        <w:ind w:left="720" w:hanging="360"/>
      </w:pPr>
      <w:rPr>
        <w:rFonts w:ascii="Symbol" w:hAnsi="Symbol" w:hint="default"/>
      </w:rPr>
    </w:lvl>
    <w:lvl w:ilvl="1" w:tplc="040C0003">
      <w:start w:val="1"/>
      <w:numFmt w:val="bullet"/>
      <w:pStyle w:val="N2"/>
      <w:lvlText w:val="o"/>
      <w:lvlJc w:val="left"/>
      <w:pPr>
        <w:tabs>
          <w:tab w:val="num" w:pos="1440"/>
        </w:tabs>
        <w:ind w:left="1440" w:hanging="360"/>
      </w:pPr>
      <w:rPr>
        <w:rFonts w:ascii="Courier New" w:hAnsi="Courier New" w:cs="Courier New" w:hint="default"/>
      </w:rPr>
    </w:lvl>
    <w:lvl w:ilvl="2" w:tplc="040C0005">
      <w:start w:val="1"/>
      <w:numFmt w:val="bullet"/>
      <w:pStyle w:val="N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0F2771E"/>
    <w:multiLevelType w:val="multilevel"/>
    <w:tmpl w:val="06E26396"/>
    <w:styleLink w:val="LFO19812"/>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31831F3F"/>
    <w:multiLevelType w:val="hybridMultilevel"/>
    <w:tmpl w:val="5218B49A"/>
    <w:lvl w:ilvl="0" w:tplc="040C0009">
      <w:start w:val="1"/>
      <w:numFmt w:val="bullet"/>
      <w:lvlText w:val=""/>
      <w:lvlJc w:val="left"/>
      <w:pPr>
        <w:ind w:left="945" w:hanging="360"/>
      </w:pPr>
      <w:rPr>
        <w:rFonts w:ascii="Wingdings" w:hAnsi="Wingdings"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43">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4">
    <w:nsid w:val="331D2BBC"/>
    <w:multiLevelType w:val="singleLevel"/>
    <w:tmpl w:val="8AEAC570"/>
    <w:lvl w:ilvl="0">
      <w:start w:val="1"/>
      <w:numFmt w:val="bullet"/>
      <w:pStyle w:val="puce10"/>
      <w:lvlText w:val=""/>
      <w:lvlJc w:val="left"/>
      <w:pPr>
        <w:tabs>
          <w:tab w:val="num" w:pos="360"/>
        </w:tabs>
        <w:ind w:left="360" w:hanging="360"/>
      </w:pPr>
      <w:rPr>
        <w:rFonts w:ascii="Wingdings" w:hAnsi="Wingdings" w:hint="default"/>
        <w:sz w:val="24"/>
      </w:rPr>
    </w:lvl>
  </w:abstractNum>
  <w:abstractNum w:abstractNumId="45">
    <w:nsid w:val="336D0A1A"/>
    <w:multiLevelType w:val="hybridMultilevel"/>
    <w:tmpl w:val="9508FA0A"/>
    <w:lvl w:ilvl="0" w:tplc="DFE60BA8">
      <w:start w:val="1"/>
      <w:numFmt w:val="bullet"/>
      <w:pStyle w:val="R3"/>
      <w:lvlText w:val="-"/>
      <w:lvlJc w:val="left"/>
      <w:pPr>
        <w:ind w:left="720" w:hanging="360"/>
      </w:pPr>
      <w:rPr>
        <w:rFonts w:hint="default"/>
      </w:rPr>
    </w:lvl>
    <w:lvl w:ilvl="1" w:tplc="91D2A032" w:tentative="1">
      <w:start w:val="1"/>
      <w:numFmt w:val="bullet"/>
      <w:lvlText w:val="o"/>
      <w:lvlJc w:val="left"/>
      <w:pPr>
        <w:ind w:left="1440" w:hanging="360"/>
      </w:pPr>
      <w:rPr>
        <w:rFonts w:ascii="Courier New" w:hAnsi="Courier New" w:cs="Courier New" w:hint="default"/>
      </w:rPr>
    </w:lvl>
    <w:lvl w:ilvl="2" w:tplc="14AE9C80" w:tentative="1">
      <w:start w:val="1"/>
      <w:numFmt w:val="bullet"/>
      <w:lvlText w:val=""/>
      <w:lvlJc w:val="left"/>
      <w:pPr>
        <w:ind w:left="2160" w:hanging="360"/>
      </w:pPr>
      <w:rPr>
        <w:rFonts w:ascii="Wingdings" w:hAnsi="Wingdings" w:hint="default"/>
      </w:rPr>
    </w:lvl>
    <w:lvl w:ilvl="3" w:tplc="7F0C9244" w:tentative="1">
      <w:start w:val="1"/>
      <w:numFmt w:val="bullet"/>
      <w:lvlText w:val=""/>
      <w:lvlJc w:val="left"/>
      <w:pPr>
        <w:ind w:left="2880" w:hanging="360"/>
      </w:pPr>
      <w:rPr>
        <w:rFonts w:ascii="Symbol" w:hAnsi="Symbol" w:hint="default"/>
      </w:rPr>
    </w:lvl>
    <w:lvl w:ilvl="4" w:tplc="E55C9E26" w:tentative="1">
      <w:start w:val="1"/>
      <w:numFmt w:val="bullet"/>
      <w:lvlText w:val="o"/>
      <w:lvlJc w:val="left"/>
      <w:pPr>
        <w:ind w:left="3600" w:hanging="360"/>
      </w:pPr>
      <w:rPr>
        <w:rFonts w:ascii="Courier New" w:hAnsi="Courier New" w:cs="Courier New" w:hint="default"/>
      </w:rPr>
    </w:lvl>
    <w:lvl w:ilvl="5" w:tplc="C2B63EAE" w:tentative="1">
      <w:start w:val="1"/>
      <w:numFmt w:val="bullet"/>
      <w:lvlText w:val=""/>
      <w:lvlJc w:val="left"/>
      <w:pPr>
        <w:ind w:left="4320" w:hanging="360"/>
      </w:pPr>
      <w:rPr>
        <w:rFonts w:ascii="Wingdings" w:hAnsi="Wingdings" w:hint="default"/>
      </w:rPr>
    </w:lvl>
    <w:lvl w:ilvl="6" w:tplc="FF644C50" w:tentative="1">
      <w:start w:val="1"/>
      <w:numFmt w:val="bullet"/>
      <w:lvlText w:val=""/>
      <w:lvlJc w:val="left"/>
      <w:pPr>
        <w:ind w:left="5040" w:hanging="360"/>
      </w:pPr>
      <w:rPr>
        <w:rFonts w:ascii="Symbol" w:hAnsi="Symbol" w:hint="default"/>
      </w:rPr>
    </w:lvl>
    <w:lvl w:ilvl="7" w:tplc="153AD05A" w:tentative="1">
      <w:start w:val="1"/>
      <w:numFmt w:val="bullet"/>
      <w:lvlText w:val="o"/>
      <w:lvlJc w:val="left"/>
      <w:pPr>
        <w:ind w:left="5760" w:hanging="360"/>
      </w:pPr>
      <w:rPr>
        <w:rFonts w:ascii="Courier New" w:hAnsi="Courier New" w:cs="Courier New" w:hint="default"/>
      </w:rPr>
    </w:lvl>
    <w:lvl w:ilvl="8" w:tplc="CA0CC266" w:tentative="1">
      <w:start w:val="1"/>
      <w:numFmt w:val="bullet"/>
      <w:lvlText w:val=""/>
      <w:lvlJc w:val="left"/>
      <w:pPr>
        <w:ind w:left="6480" w:hanging="360"/>
      </w:pPr>
      <w:rPr>
        <w:rFonts w:ascii="Wingdings" w:hAnsi="Wingdings" w:hint="default"/>
      </w:rPr>
    </w:lvl>
  </w:abstractNum>
  <w:abstractNum w:abstractNumId="46">
    <w:nsid w:val="33E75780"/>
    <w:multiLevelType w:val="multilevel"/>
    <w:tmpl w:val="DF7E9754"/>
    <w:styleLink w:val="LFO19312"/>
    <w:lvl w:ilvl="0">
      <w:start w:val="1"/>
      <w:numFmt w:val="decimal"/>
      <w:pStyle w:val="Par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5316622"/>
    <w:multiLevelType w:val="hybridMultilevel"/>
    <w:tmpl w:val="918E911C"/>
    <w:lvl w:ilvl="0" w:tplc="9DFC6C40">
      <w:numFmt w:val="bullet"/>
      <w:pStyle w:val="Normalcentre"/>
      <w:lvlText w:val="-"/>
      <w:lvlJc w:val="left"/>
      <w:pPr>
        <w:ind w:left="480" w:hanging="360"/>
      </w:pPr>
      <w:rPr>
        <w:rFonts w:ascii="Times New Roman" w:eastAsia="Times" w:hAnsi="Times New Roman" w:cs="Times New Roman" w:hint="default"/>
      </w:rPr>
    </w:lvl>
    <w:lvl w:ilvl="1" w:tplc="683E9176">
      <w:start w:val="1"/>
      <w:numFmt w:val="bullet"/>
      <w:lvlText w:val="o"/>
      <w:lvlJc w:val="left"/>
      <w:pPr>
        <w:ind w:left="1440" w:hanging="360"/>
      </w:pPr>
      <w:rPr>
        <w:rFonts w:ascii="Courier New" w:hAnsi="Courier New" w:cs="Times New Roman" w:hint="default"/>
      </w:rPr>
    </w:lvl>
    <w:lvl w:ilvl="2" w:tplc="FE268BE0">
      <w:start w:val="1"/>
      <w:numFmt w:val="decimal"/>
      <w:lvlText w:val="%3."/>
      <w:lvlJc w:val="left"/>
      <w:pPr>
        <w:tabs>
          <w:tab w:val="num" w:pos="2160"/>
        </w:tabs>
        <w:ind w:left="2160" w:hanging="360"/>
      </w:pPr>
    </w:lvl>
    <w:lvl w:ilvl="3" w:tplc="814CD800">
      <w:start w:val="1"/>
      <w:numFmt w:val="decimal"/>
      <w:lvlText w:val="%4."/>
      <w:lvlJc w:val="left"/>
      <w:pPr>
        <w:tabs>
          <w:tab w:val="num" w:pos="2880"/>
        </w:tabs>
        <w:ind w:left="2880" w:hanging="360"/>
      </w:pPr>
    </w:lvl>
    <w:lvl w:ilvl="4" w:tplc="06C03732">
      <w:start w:val="1"/>
      <w:numFmt w:val="decimal"/>
      <w:lvlText w:val="%5."/>
      <w:lvlJc w:val="left"/>
      <w:pPr>
        <w:tabs>
          <w:tab w:val="num" w:pos="3600"/>
        </w:tabs>
        <w:ind w:left="3600" w:hanging="360"/>
      </w:pPr>
    </w:lvl>
    <w:lvl w:ilvl="5" w:tplc="F7B09C7E">
      <w:start w:val="1"/>
      <w:numFmt w:val="decimal"/>
      <w:lvlText w:val="%6."/>
      <w:lvlJc w:val="left"/>
      <w:pPr>
        <w:tabs>
          <w:tab w:val="num" w:pos="4320"/>
        </w:tabs>
        <w:ind w:left="4320" w:hanging="360"/>
      </w:pPr>
    </w:lvl>
    <w:lvl w:ilvl="6" w:tplc="3BD85068">
      <w:start w:val="1"/>
      <w:numFmt w:val="decimal"/>
      <w:lvlText w:val="%7."/>
      <w:lvlJc w:val="left"/>
      <w:pPr>
        <w:tabs>
          <w:tab w:val="num" w:pos="5040"/>
        </w:tabs>
        <w:ind w:left="5040" w:hanging="360"/>
      </w:pPr>
    </w:lvl>
    <w:lvl w:ilvl="7" w:tplc="1570EEBC">
      <w:start w:val="1"/>
      <w:numFmt w:val="decimal"/>
      <w:lvlText w:val="%8."/>
      <w:lvlJc w:val="left"/>
      <w:pPr>
        <w:tabs>
          <w:tab w:val="num" w:pos="5760"/>
        </w:tabs>
        <w:ind w:left="5760" w:hanging="360"/>
      </w:pPr>
    </w:lvl>
    <w:lvl w:ilvl="8" w:tplc="460EEA52">
      <w:start w:val="1"/>
      <w:numFmt w:val="decimal"/>
      <w:lvlText w:val="%9."/>
      <w:lvlJc w:val="left"/>
      <w:pPr>
        <w:tabs>
          <w:tab w:val="num" w:pos="6480"/>
        </w:tabs>
        <w:ind w:left="6480" w:hanging="360"/>
      </w:pPr>
    </w:lvl>
  </w:abstractNum>
  <w:abstractNum w:abstractNumId="49">
    <w:nsid w:val="370334EC"/>
    <w:multiLevelType w:val="multilevel"/>
    <w:tmpl w:val="EDD6E5AC"/>
    <w:styleLink w:val="LFO1935"/>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0">
    <w:nsid w:val="383D4A64"/>
    <w:multiLevelType w:val="singleLevel"/>
    <w:tmpl w:val="70141E2E"/>
    <w:lvl w:ilvl="0">
      <w:start w:val="1"/>
      <w:numFmt w:val="lowerLetter"/>
      <w:pStyle w:val="Pucea0"/>
      <w:lvlText w:val="%1)"/>
      <w:lvlJc w:val="left"/>
      <w:pPr>
        <w:tabs>
          <w:tab w:val="num" w:pos="425"/>
        </w:tabs>
        <w:ind w:left="425" w:hanging="425"/>
      </w:pPr>
      <w:rPr>
        <w:rFonts w:hint="default"/>
      </w:rPr>
    </w:lvl>
  </w:abstractNum>
  <w:abstractNum w:abstractNumId="51">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2">
    <w:nsid w:val="3D6803B7"/>
    <w:multiLevelType w:val="hybridMultilevel"/>
    <w:tmpl w:val="190AE922"/>
    <w:lvl w:ilvl="0" w:tplc="53F671A0">
      <w:start w:val="1"/>
      <w:numFmt w:val="lowerLetter"/>
      <w:lvlText w:val="%1)"/>
      <w:lvlJc w:val="left"/>
      <w:pPr>
        <w:ind w:left="888" w:hanging="360"/>
      </w:pPr>
      <w:rPr>
        <w:rFonts w:ascii="Arial Narrow" w:eastAsia="Times New Roman" w:hAnsi="Arial Narrow" w:cs="Arial"/>
      </w:rPr>
    </w:lvl>
    <w:lvl w:ilvl="1" w:tplc="040C0019">
      <w:start w:val="1"/>
      <w:numFmt w:val="lowerLetter"/>
      <w:lvlText w:val="%2."/>
      <w:lvlJc w:val="left"/>
      <w:pPr>
        <w:ind w:left="1608" w:hanging="360"/>
      </w:pPr>
    </w:lvl>
    <w:lvl w:ilvl="2" w:tplc="040C001B" w:tentative="1">
      <w:start w:val="1"/>
      <w:numFmt w:val="lowerRoman"/>
      <w:lvlText w:val="%3."/>
      <w:lvlJc w:val="right"/>
      <w:pPr>
        <w:ind w:left="2328" w:hanging="180"/>
      </w:pPr>
    </w:lvl>
    <w:lvl w:ilvl="3" w:tplc="040C000F" w:tentative="1">
      <w:start w:val="1"/>
      <w:numFmt w:val="decimal"/>
      <w:lvlText w:val="%4."/>
      <w:lvlJc w:val="left"/>
      <w:pPr>
        <w:ind w:left="3048" w:hanging="360"/>
      </w:pPr>
    </w:lvl>
    <w:lvl w:ilvl="4" w:tplc="040C0019" w:tentative="1">
      <w:start w:val="1"/>
      <w:numFmt w:val="lowerLetter"/>
      <w:lvlText w:val="%5."/>
      <w:lvlJc w:val="left"/>
      <w:pPr>
        <w:ind w:left="3768" w:hanging="360"/>
      </w:pPr>
    </w:lvl>
    <w:lvl w:ilvl="5" w:tplc="040C001B" w:tentative="1">
      <w:start w:val="1"/>
      <w:numFmt w:val="lowerRoman"/>
      <w:lvlText w:val="%6."/>
      <w:lvlJc w:val="right"/>
      <w:pPr>
        <w:ind w:left="4488" w:hanging="180"/>
      </w:pPr>
    </w:lvl>
    <w:lvl w:ilvl="6" w:tplc="040C000F">
      <w:start w:val="1"/>
      <w:numFmt w:val="decimal"/>
      <w:lvlText w:val="%7."/>
      <w:lvlJc w:val="left"/>
      <w:pPr>
        <w:ind w:left="5208" w:hanging="360"/>
      </w:pPr>
    </w:lvl>
    <w:lvl w:ilvl="7" w:tplc="040C0019" w:tentative="1">
      <w:start w:val="1"/>
      <w:numFmt w:val="lowerLetter"/>
      <w:lvlText w:val="%8."/>
      <w:lvlJc w:val="left"/>
      <w:pPr>
        <w:ind w:left="5928" w:hanging="360"/>
      </w:pPr>
    </w:lvl>
    <w:lvl w:ilvl="8" w:tplc="040C001B" w:tentative="1">
      <w:start w:val="1"/>
      <w:numFmt w:val="lowerRoman"/>
      <w:lvlText w:val="%9."/>
      <w:lvlJc w:val="right"/>
      <w:pPr>
        <w:ind w:left="6648" w:hanging="180"/>
      </w:pPr>
    </w:lvl>
  </w:abstractNum>
  <w:abstractNum w:abstractNumId="53">
    <w:nsid w:val="3E0D4753"/>
    <w:multiLevelType w:val="hybridMultilevel"/>
    <w:tmpl w:val="001EF006"/>
    <w:styleLink w:val="LFO1933"/>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4">
    <w:nsid w:val="407C135B"/>
    <w:multiLevelType w:val="hybridMultilevel"/>
    <w:tmpl w:val="1A102978"/>
    <w:styleLink w:val="LFO1984"/>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43AF60B9"/>
    <w:multiLevelType w:val="multilevel"/>
    <w:tmpl w:val="6CE0253C"/>
    <w:styleLink w:val="Listepuce2"/>
    <w:lvl w:ilvl="0">
      <w:start w:val="1"/>
      <w:numFmt w:val="bullet"/>
      <w:lvlText w:val="o"/>
      <w:lvlJc w:val="left"/>
      <w:pPr>
        <w:tabs>
          <w:tab w:val="num" w:pos="1068"/>
        </w:tabs>
        <w:ind w:left="1068" w:hanging="360"/>
      </w:pPr>
      <w:rPr>
        <w:rFonts w:ascii="Courier New" w:hAnsi="Courier New"/>
        <w:sz w:val="22"/>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8">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7A71861"/>
    <w:multiLevelType w:val="multilevel"/>
    <w:tmpl w:val="FE7CA7EE"/>
    <w:styleLink w:val="LFO1910"/>
    <w:lvl w:ilvl="0">
      <w:start w:val="1"/>
      <w:numFmt w:val="decimal"/>
      <w:pStyle w:val="PS1"/>
      <w:lvlText w:val="%1."/>
      <w:lvlJc w:val="left"/>
      <w:pPr>
        <w:ind w:left="827" w:hanging="360"/>
      </w:pPr>
      <w:rPr>
        <w:strike w:val="0"/>
        <w:dstrike w:val="0"/>
        <w:color w:val="auto"/>
      </w:rPr>
    </w:lvl>
    <w:lvl w:ilvl="1">
      <w:start w:val="1"/>
      <w:numFmt w:val="lowerLetter"/>
      <w:pStyle w:val="PS2"/>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1">
    <w:nsid w:val="491D2CB9"/>
    <w:multiLevelType w:val="multilevel"/>
    <w:tmpl w:val="7EF01FD8"/>
    <w:lvl w:ilvl="0">
      <w:start w:val="1"/>
      <w:numFmt w:val="decimal"/>
      <w:pStyle w:val="Listenumros"/>
      <w:lvlText w:val="%1)"/>
      <w:lvlJc w:val="left"/>
      <w:pPr>
        <w:tabs>
          <w:tab w:val="num" w:pos="1843"/>
        </w:tabs>
        <w:ind w:left="1843" w:hanging="360"/>
      </w:pPr>
      <w:rPr>
        <w:rFonts w:ascii="Arial" w:hAnsi="Arial" w:hint="default"/>
        <w:b w:val="0"/>
        <w:i w:val="0"/>
        <w:sz w:val="22"/>
      </w:rPr>
    </w:lvl>
    <w:lvl w:ilvl="1">
      <w:start w:val="1"/>
      <w:numFmt w:val="lowerLetter"/>
      <w:lvlText w:val="%2)"/>
      <w:lvlJc w:val="left"/>
      <w:pPr>
        <w:tabs>
          <w:tab w:val="num" w:pos="2203"/>
        </w:tabs>
        <w:ind w:left="2203" w:hanging="360"/>
      </w:pPr>
      <w:rPr>
        <w:rFonts w:hint="default"/>
      </w:rPr>
    </w:lvl>
    <w:lvl w:ilvl="2">
      <w:start w:val="1"/>
      <w:numFmt w:val="lowerRoman"/>
      <w:lvlText w:val="%3)"/>
      <w:lvlJc w:val="left"/>
      <w:pPr>
        <w:tabs>
          <w:tab w:val="num" w:pos="2563"/>
        </w:tabs>
        <w:ind w:left="2563" w:hanging="360"/>
      </w:pPr>
      <w:rPr>
        <w:rFonts w:hint="default"/>
      </w:rPr>
    </w:lvl>
    <w:lvl w:ilvl="3">
      <w:start w:val="1"/>
      <w:numFmt w:val="decimal"/>
      <w:lvlText w:val="(%4)"/>
      <w:lvlJc w:val="left"/>
      <w:pPr>
        <w:tabs>
          <w:tab w:val="num" w:pos="2923"/>
        </w:tabs>
        <w:ind w:left="2923" w:hanging="360"/>
      </w:pPr>
      <w:rPr>
        <w:rFonts w:hint="default"/>
      </w:rPr>
    </w:lvl>
    <w:lvl w:ilvl="4">
      <w:start w:val="1"/>
      <w:numFmt w:val="lowerLetter"/>
      <w:lvlText w:val="(%5)"/>
      <w:lvlJc w:val="left"/>
      <w:pPr>
        <w:tabs>
          <w:tab w:val="num" w:pos="3283"/>
        </w:tabs>
        <w:ind w:left="3283" w:hanging="360"/>
      </w:pPr>
      <w:rPr>
        <w:rFonts w:hint="default"/>
      </w:rPr>
    </w:lvl>
    <w:lvl w:ilvl="5">
      <w:start w:val="1"/>
      <w:numFmt w:val="lowerRoman"/>
      <w:lvlText w:val="(%6)"/>
      <w:lvlJc w:val="left"/>
      <w:pPr>
        <w:tabs>
          <w:tab w:val="num" w:pos="3643"/>
        </w:tabs>
        <w:ind w:left="3643" w:hanging="360"/>
      </w:pPr>
      <w:rPr>
        <w:rFonts w:hint="default"/>
      </w:rPr>
    </w:lvl>
    <w:lvl w:ilvl="6">
      <w:start w:val="1"/>
      <w:numFmt w:val="decimal"/>
      <w:lvlText w:val="%7."/>
      <w:lvlJc w:val="left"/>
      <w:pPr>
        <w:tabs>
          <w:tab w:val="num" w:pos="4003"/>
        </w:tabs>
        <w:ind w:left="4003" w:hanging="360"/>
      </w:pPr>
      <w:rPr>
        <w:rFonts w:hint="default"/>
      </w:rPr>
    </w:lvl>
    <w:lvl w:ilvl="7">
      <w:start w:val="1"/>
      <w:numFmt w:val="lowerLetter"/>
      <w:lvlText w:val="%8."/>
      <w:lvlJc w:val="left"/>
      <w:pPr>
        <w:tabs>
          <w:tab w:val="num" w:pos="4363"/>
        </w:tabs>
        <w:ind w:left="4363" w:hanging="360"/>
      </w:pPr>
      <w:rPr>
        <w:rFonts w:hint="default"/>
      </w:rPr>
    </w:lvl>
    <w:lvl w:ilvl="8">
      <w:start w:val="1"/>
      <w:numFmt w:val="lowerRoman"/>
      <w:lvlText w:val="%9."/>
      <w:lvlJc w:val="left"/>
      <w:pPr>
        <w:tabs>
          <w:tab w:val="num" w:pos="4723"/>
        </w:tabs>
        <w:ind w:left="4723" w:hanging="360"/>
      </w:pPr>
      <w:rPr>
        <w:rFonts w:hint="default"/>
      </w:rPr>
    </w:lvl>
  </w:abstractNum>
  <w:abstractNum w:abstractNumId="62">
    <w:nsid w:val="49481153"/>
    <w:multiLevelType w:val="hybridMultilevel"/>
    <w:tmpl w:val="9EDAACD0"/>
    <w:styleLink w:val="LFO211"/>
    <w:lvl w:ilvl="0" w:tplc="87EE28E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3">
    <w:nsid w:val="4B413E41"/>
    <w:multiLevelType w:val="hybridMultilevel"/>
    <w:tmpl w:val="A6EC4346"/>
    <w:lvl w:ilvl="0" w:tplc="C7886020">
      <w:numFmt w:val="bullet"/>
      <w:lvlText w:val="•"/>
      <w:lvlJc w:val="left"/>
      <w:pPr>
        <w:ind w:left="1104" w:hanging="360"/>
      </w:pPr>
      <w:rPr>
        <w:rFonts w:hint="default"/>
      </w:rPr>
    </w:lvl>
    <w:lvl w:ilvl="1" w:tplc="040C0003" w:tentative="1">
      <w:start w:val="1"/>
      <w:numFmt w:val="bullet"/>
      <w:lvlText w:val="o"/>
      <w:lvlJc w:val="left"/>
      <w:pPr>
        <w:ind w:left="1824" w:hanging="360"/>
      </w:pPr>
      <w:rPr>
        <w:rFonts w:ascii="Courier New" w:hAnsi="Courier New" w:cs="Courier New" w:hint="default"/>
      </w:rPr>
    </w:lvl>
    <w:lvl w:ilvl="2" w:tplc="040C0005" w:tentative="1">
      <w:start w:val="1"/>
      <w:numFmt w:val="bullet"/>
      <w:lvlText w:val=""/>
      <w:lvlJc w:val="left"/>
      <w:pPr>
        <w:ind w:left="2544" w:hanging="360"/>
      </w:pPr>
      <w:rPr>
        <w:rFonts w:ascii="Wingdings" w:hAnsi="Wingdings" w:hint="default"/>
      </w:rPr>
    </w:lvl>
    <w:lvl w:ilvl="3" w:tplc="040C0001" w:tentative="1">
      <w:start w:val="1"/>
      <w:numFmt w:val="bullet"/>
      <w:lvlText w:val=""/>
      <w:lvlJc w:val="left"/>
      <w:pPr>
        <w:ind w:left="3264" w:hanging="360"/>
      </w:pPr>
      <w:rPr>
        <w:rFonts w:ascii="Symbol" w:hAnsi="Symbol" w:hint="default"/>
      </w:rPr>
    </w:lvl>
    <w:lvl w:ilvl="4" w:tplc="040C0003" w:tentative="1">
      <w:start w:val="1"/>
      <w:numFmt w:val="bullet"/>
      <w:lvlText w:val="o"/>
      <w:lvlJc w:val="left"/>
      <w:pPr>
        <w:ind w:left="3984" w:hanging="360"/>
      </w:pPr>
      <w:rPr>
        <w:rFonts w:ascii="Courier New" w:hAnsi="Courier New" w:cs="Courier New" w:hint="default"/>
      </w:rPr>
    </w:lvl>
    <w:lvl w:ilvl="5" w:tplc="040C0005" w:tentative="1">
      <w:start w:val="1"/>
      <w:numFmt w:val="bullet"/>
      <w:lvlText w:val=""/>
      <w:lvlJc w:val="left"/>
      <w:pPr>
        <w:ind w:left="4704" w:hanging="360"/>
      </w:pPr>
      <w:rPr>
        <w:rFonts w:ascii="Wingdings" w:hAnsi="Wingdings" w:hint="default"/>
      </w:rPr>
    </w:lvl>
    <w:lvl w:ilvl="6" w:tplc="040C0001" w:tentative="1">
      <w:start w:val="1"/>
      <w:numFmt w:val="bullet"/>
      <w:lvlText w:val=""/>
      <w:lvlJc w:val="left"/>
      <w:pPr>
        <w:ind w:left="5424" w:hanging="360"/>
      </w:pPr>
      <w:rPr>
        <w:rFonts w:ascii="Symbol" w:hAnsi="Symbol" w:hint="default"/>
      </w:rPr>
    </w:lvl>
    <w:lvl w:ilvl="7" w:tplc="040C0003" w:tentative="1">
      <w:start w:val="1"/>
      <w:numFmt w:val="bullet"/>
      <w:lvlText w:val="o"/>
      <w:lvlJc w:val="left"/>
      <w:pPr>
        <w:ind w:left="6144" w:hanging="360"/>
      </w:pPr>
      <w:rPr>
        <w:rFonts w:ascii="Courier New" w:hAnsi="Courier New" w:cs="Courier New" w:hint="default"/>
      </w:rPr>
    </w:lvl>
    <w:lvl w:ilvl="8" w:tplc="040C0005" w:tentative="1">
      <w:start w:val="1"/>
      <w:numFmt w:val="bullet"/>
      <w:lvlText w:val=""/>
      <w:lvlJc w:val="left"/>
      <w:pPr>
        <w:ind w:left="6864" w:hanging="360"/>
      </w:pPr>
      <w:rPr>
        <w:rFonts w:ascii="Wingdings" w:hAnsi="Wingdings" w:hint="default"/>
      </w:rPr>
    </w:lvl>
  </w:abstractNum>
  <w:abstractNum w:abstractNumId="64">
    <w:nsid w:val="4C343642"/>
    <w:multiLevelType w:val="multilevel"/>
    <w:tmpl w:val="39CCA956"/>
    <w:styleLink w:val="Listepuce22"/>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65">
    <w:nsid w:val="4C4E18C7"/>
    <w:multiLevelType w:val="hybridMultilevel"/>
    <w:tmpl w:val="367A44CA"/>
    <w:lvl w:ilvl="0" w:tplc="784EBAC8">
      <w:start w:val="1"/>
      <w:numFmt w:val="bullet"/>
      <w:pStyle w:val="CorpsdetexteTahoma12pt"/>
      <w:lvlText w:val="-"/>
      <w:lvlJc w:val="left"/>
      <w:pPr>
        <w:tabs>
          <w:tab w:val="num" w:pos="927"/>
        </w:tabs>
        <w:ind w:left="927" w:hanging="360"/>
      </w:pPr>
      <w:rPr>
        <w:rFonts w:ascii="Tahoma" w:hAnsi="Tahoma" w:cs="Times New Roman" w:hint="default"/>
      </w:rPr>
    </w:lvl>
    <w:lvl w:ilvl="1" w:tplc="03FA11A0">
      <w:start w:val="1"/>
      <w:numFmt w:val="bullet"/>
      <w:lvlText w:val="o"/>
      <w:lvlJc w:val="left"/>
      <w:pPr>
        <w:tabs>
          <w:tab w:val="num" w:pos="1440"/>
        </w:tabs>
        <w:ind w:left="1440" w:hanging="360"/>
      </w:pPr>
      <w:rPr>
        <w:rFonts w:ascii="Courier New" w:hAnsi="Courier New" w:cs="Times New Roman" w:hint="default"/>
      </w:rPr>
    </w:lvl>
    <w:lvl w:ilvl="2" w:tplc="85965E12">
      <w:start w:val="1"/>
      <w:numFmt w:val="bullet"/>
      <w:lvlText w:val=""/>
      <w:lvlJc w:val="left"/>
      <w:pPr>
        <w:tabs>
          <w:tab w:val="num" w:pos="2160"/>
        </w:tabs>
        <w:ind w:left="2160" w:hanging="360"/>
      </w:pPr>
      <w:rPr>
        <w:rFonts w:ascii="Wingdings" w:hAnsi="Wingdings" w:hint="default"/>
      </w:rPr>
    </w:lvl>
    <w:lvl w:ilvl="3" w:tplc="5BC866EA">
      <w:start w:val="1"/>
      <w:numFmt w:val="bullet"/>
      <w:lvlText w:val=""/>
      <w:lvlJc w:val="left"/>
      <w:pPr>
        <w:tabs>
          <w:tab w:val="num" w:pos="2880"/>
        </w:tabs>
        <w:ind w:left="2880" w:hanging="360"/>
      </w:pPr>
      <w:rPr>
        <w:rFonts w:ascii="Symbol" w:hAnsi="Symbol" w:hint="default"/>
      </w:rPr>
    </w:lvl>
    <w:lvl w:ilvl="4" w:tplc="785609BA">
      <w:start w:val="1"/>
      <w:numFmt w:val="bullet"/>
      <w:lvlText w:val="o"/>
      <w:lvlJc w:val="left"/>
      <w:pPr>
        <w:tabs>
          <w:tab w:val="num" w:pos="3600"/>
        </w:tabs>
        <w:ind w:left="3600" w:hanging="360"/>
      </w:pPr>
      <w:rPr>
        <w:rFonts w:ascii="Courier New" w:hAnsi="Courier New" w:cs="Times New Roman" w:hint="default"/>
      </w:rPr>
    </w:lvl>
    <w:lvl w:ilvl="5" w:tplc="633EB998">
      <w:start w:val="1"/>
      <w:numFmt w:val="bullet"/>
      <w:lvlText w:val=""/>
      <w:lvlJc w:val="left"/>
      <w:pPr>
        <w:tabs>
          <w:tab w:val="num" w:pos="4320"/>
        </w:tabs>
        <w:ind w:left="4320" w:hanging="360"/>
      </w:pPr>
      <w:rPr>
        <w:rFonts w:ascii="Wingdings" w:hAnsi="Wingdings" w:hint="default"/>
      </w:rPr>
    </w:lvl>
    <w:lvl w:ilvl="6" w:tplc="A27864BA">
      <w:start w:val="1"/>
      <w:numFmt w:val="bullet"/>
      <w:lvlText w:val=""/>
      <w:lvlJc w:val="left"/>
      <w:pPr>
        <w:tabs>
          <w:tab w:val="num" w:pos="5040"/>
        </w:tabs>
        <w:ind w:left="5040" w:hanging="360"/>
      </w:pPr>
      <w:rPr>
        <w:rFonts w:ascii="Symbol" w:hAnsi="Symbol" w:hint="default"/>
      </w:rPr>
    </w:lvl>
    <w:lvl w:ilvl="7" w:tplc="8BFAA0CA">
      <w:start w:val="1"/>
      <w:numFmt w:val="bullet"/>
      <w:lvlText w:val="o"/>
      <w:lvlJc w:val="left"/>
      <w:pPr>
        <w:tabs>
          <w:tab w:val="num" w:pos="5760"/>
        </w:tabs>
        <w:ind w:left="5760" w:hanging="360"/>
      </w:pPr>
      <w:rPr>
        <w:rFonts w:ascii="Courier New" w:hAnsi="Courier New" w:cs="Times New Roman" w:hint="default"/>
      </w:rPr>
    </w:lvl>
    <w:lvl w:ilvl="8" w:tplc="05FE5E90">
      <w:start w:val="1"/>
      <w:numFmt w:val="bullet"/>
      <w:lvlText w:val=""/>
      <w:lvlJc w:val="left"/>
      <w:pPr>
        <w:tabs>
          <w:tab w:val="num" w:pos="6480"/>
        </w:tabs>
        <w:ind w:left="6480" w:hanging="360"/>
      </w:pPr>
      <w:rPr>
        <w:rFonts w:ascii="Wingdings" w:hAnsi="Wingdings" w:hint="default"/>
      </w:rPr>
    </w:lvl>
  </w:abstractNum>
  <w:abstractNum w:abstractNumId="66">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4ECF25C8"/>
    <w:multiLevelType w:val="hybridMultilevel"/>
    <w:tmpl w:val="024EE8A6"/>
    <w:styleLink w:val="LFO164"/>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9">
    <w:nsid w:val="4F135A10"/>
    <w:multiLevelType w:val="hybridMultilevel"/>
    <w:tmpl w:val="D71E361E"/>
    <w:lvl w:ilvl="0" w:tplc="4EA453D6">
      <w:start w:val="1"/>
      <w:numFmt w:val="upperLetter"/>
      <w:pStyle w:val="RGAOpartie"/>
      <w:lvlText w:val="%1."/>
      <w:lvlJc w:val="left"/>
      <w:pPr>
        <w:ind w:left="720" w:hanging="360"/>
      </w:pPr>
    </w:lvl>
    <w:lvl w:ilvl="1" w:tplc="63448EAE">
      <w:start w:val="1"/>
      <w:numFmt w:val="lowerLetter"/>
      <w:lvlText w:val="%2)"/>
      <w:lvlJc w:val="left"/>
      <w:pPr>
        <w:ind w:left="1440" w:hanging="360"/>
      </w:pPr>
      <w:rPr>
        <w:rFonts w:hint="default"/>
        <w: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4FAC4047"/>
    <w:multiLevelType w:val="hybridMultilevel"/>
    <w:tmpl w:val="5A34F320"/>
    <w:lvl w:ilvl="0" w:tplc="8EE8E4DA">
      <w:start w:val="1"/>
      <w:numFmt w:val="bullet"/>
      <w:pStyle w:val="puce"/>
      <w:lvlText w:val=""/>
      <w:lvlJc w:val="left"/>
      <w:pPr>
        <w:tabs>
          <w:tab w:val="num" w:pos="1440"/>
        </w:tabs>
        <w:ind w:left="1440" w:hanging="360"/>
      </w:pPr>
      <w:rPr>
        <w:rFonts w:ascii="Symbol" w:hAnsi="Symbol" w:hint="default"/>
        <w:color w:val="auto"/>
      </w:rPr>
    </w:lvl>
    <w:lvl w:ilvl="1" w:tplc="39609558" w:tentative="1">
      <w:start w:val="1"/>
      <w:numFmt w:val="bullet"/>
      <w:lvlText w:val="o"/>
      <w:lvlJc w:val="left"/>
      <w:pPr>
        <w:tabs>
          <w:tab w:val="num" w:pos="1440"/>
        </w:tabs>
        <w:ind w:left="1440" w:hanging="360"/>
      </w:pPr>
      <w:rPr>
        <w:rFonts w:ascii="Courier New" w:hAnsi="Courier New" w:cs="Courier New" w:hint="default"/>
      </w:rPr>
    </w:lvl>
    <w:lvl w:ilvl="2" w:tplc="BD32A474" w:tentative="1">
      <w:start w:val="1"/>
      <w:numFmt w:val="bullet"/>
      <w:lvlText w:val=""/>
      <w:lvlJc w:val="left"/>
      <w:pPr>
        <w:tabs>
          <w:tab w:val="num" w:pos="2160"/>
        </w:tabs>
        <w:ind w:left="2160" w:hanging="360"/>
      </w:pPr>
      <w:rPr>
        <w:rFonts w:ascii="Wingdings" w:hAnsi="Wingdings" w:hint="default"/>
      </w:rPr>
    </w:lvl>
    <w:lvl w:ilvl="3" w:tplc="9AC628F6" w:tentative="1">
      <w:start w:val="1"/>
      <w:numFmt w:val="bullet"/>
      <w:lvlText w:val=""/>
      <w:lvlJc w:val="left"/>
      <w:pPr>
        <w:tabs>
          <w:tab w:val="num" w:pos="2880"/>
        </w:tabs>
        <w:ind w:left="2880" w:hanging="360"/>
      </w:pPr>
      <w:rPr>
        <w:rFonts w:ascii="Symbol" w:hAnsi="Symbol" w:hint="default"/>
      </w:rPr>
    </w:lvl>
    <w:lvl w:ilvl="4" w:tplc="AA783EE6" w:tentative="1">
      <w:start w:val="1"/>
      <w:numFmt w:val="bullet"/>
      <w:lvlText w:val="o"/>
      <w:lvlJc w:val="left"/>
      <w:pPr>
        <w:tabs>
          <w:tab w:val="num" w:pos="3600"/>
        </w:tabs>
        <w:ind w:left="3600" w:hanging="360"/>
      </w:pPr>
      <w:rPr>
        <w:rFonts w:ascii="Courier New" w:hAnsi="Courier New" w:cs="Courier New" w:hint="default"/>
      </w:rPr>
    </w:lvl>
    <w:lvl w:ilvl="5" w:tplc="64602D1C" w:tentative="1">
      <w:start w:val="1"/>
      <w:numFmt w:val="bullet"/>
      <w:lvlText w:val=""/>
      <w:lvlJc w:val="left"/>
      <w:pPr>
        <w:tabs>
          <w:tab w:val="num" w:pos="4320"/>
        </w:tabs>
        <w:ind w:left="4320" w:hanging="360"/>
      </w:pPr>
      <w:rPr>
        <w:rFonts w:ascii="Wingdings" w:hAnsi="Wingdings" w:hint="default"/>
      </w:rPr>
    </w:lvl>
    <w:lvl w:ilvl="6" w:tplc="D38E71DC" w:tentative="1">
      <w:start w:val="1"/>
      <w:numFmt w:val="bullet"/>
      <w:lvlText w:val=""/>
      <w:lvlJc w:val="left"/>
      <w:pPr>
        <w:tabs>
          <w:tab w:val="num" w:pos="5040"/>
        </w:tabs>
        <w:ind w:left="5040" w:hanging="360"/>
      </w:pPr>
      <w:rPr>
        <w:rFonts w:ascii="Symbol" w:hAnsi="Symbol" w:hint="default"/>
      </w:rPr>
    </w:lvl>
    <w:lvl w:ilvl="7" w:tplc="94FC2D72" w:tentative="1">
      <w:start w:val="1"/>
      <w:numFmt w:val="bullet"/>
      <w:lvlText w:val="o"/>
      <w:lvlJc w:val="left"/>
      <w:pPr>
        <w:tabs>
          <w:tab w:val="num" w:pos="5760"/>
        </w:tabs>
        <w:ind w:left="5760" w:hanging="360"/>
      </w:pPr>
      <w:rPr>
        <w:rFonts w:ascii="Courier New" w:hAnsi="Courier New" w:cs="Courier New" w:hint="default"/>
      </w:rPr>
    </w:lvl>
    <w:lvl w:ilvl="8" w:tplc="FBB87726" w:tentative="1">
      <w:start w:val="1"/>
      <w:numFmt w:val="bullet"/>
      <w:lvlText w:val=""/>
      <w:lvlJc w:val="left"/>
      <w:pPr>
        <w:tabs>
          <w:tab w:val="num" w:pos="6480"/>
        </w:tabs>
        <w:ind w:left="6480" w:hanging="360"/>
      </w:pPr>
      <w:rPr>
        <w:rFonts w:ascii="Wingdings" w:hAnsi="Wingdings" w:hint="default"/>
      </w:rPr>
    </w:lvl>
  </w:abstractNum>
  <w:abstractNum w:abstractNumId="71">
    <w:nsid w:val="508301CF"/>
    <w:multiLevelType w:val="multilevel"/>
    <w:tmpl w:val="46D0F5EE"/>
    <w:lvl w:ilvl="0">
      <w:start w:val="1"/>
      <w:numFmt w:val="lowerLetter"/>
      <w:pStyle w:val="Listetirets"/>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2">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
    <w:nsid w:val="51625D1B"/>
    <w:multiLevelType w:val="hybridMultilevel"/>
    <w:tmpl w:val="48961B7E"/>
    <w:lvl w:ilvl="0" w:tplc="05F253B2">
      <w:start w:val="1"/>
      <w:numFmt w:val="bullet"/>
      <w:lvlText w:val=""/>
      <w:lvlJc w:val="left"/>
      <w:pPr>
        <w:ind w:left="786" w:hanging="360"/>
      </w:pPr>
      <w:rPr>
        <w:rFonts w:ascii="Wingdings" w:hAnsi="Wingdings" w:hint="default"/>
      </w:rPr>
    </w:lvl>
    <w:lvl w:ilvl="1" w:tplc="30C20796">
      <w:start w:val="1"/>
      <w:numFmt w:val="bullet"/>
      <w:lvlText w:val="o"/>
      <w:lvlJc w:val="left"/>
      <w:pPr>
        <w:ind w:left="1440" w:hanging="360"/>
      </w:pPr>
      <w:rPr>
        <w:rFonts w:ascii="Courier New" w:hAnsi="Courier New" w:cs="Courier New" w:hint="default"/>
      </w:rPr>
    </w:lvl>
    <w:lvl w:ilvl="2" w:tplc="60A05FF2">
      <w:start w:val="1"/>
      <w:numFmt w:val="bullet"/>
      <w:lvlText w:val=""/>
      <w:lvlJc w:val="left"/>
      <w:pPr>
        <w:ind w:left="2160" w:hanging="360"/>
      </w:pPr>
      <w:rPr>
        <w:rFonts w:ascii="Wingdings" w:hAnsi="Wingdings" w:hint="default"/>
      </w:rPr>
    </w:lvl>
    <w:lvl w:ilvl="3" w:tplc="2196E5E4">
      <w:start w:val="1"/>
      <w:numFmt w:val="bullet"/>
      <w:lvlText w:val=""/>
      <w:lvlJc w:val="left"/>
      <w:pPr>
        <w:ind w:left="2880" w:hanging="360"/>
      </w:pPr>
      <w:rPr>
        <w:rFonts w:ascii="Symbol" w:hAnsi="Symbol" w:hint="default"/>
      </w:rPr>
    </w:lvl>
    <w:lvl w:ilvl="4" w:tplc="0BB43642">
      <w:start w:val="1"/>
      <w:numFmt w:val="bullet"/>
      <w:lvlText w:val="o"/>
      <w:lvlJc w:val="left"/>
      <w:pPr>
        <w:ind w:left="3600" w:hanging="360"/>
      </w:pPr>
      <w:rPr>
        <w:rFonts w:ascii="Courier New" w:hAnsi="Courier New" w:cs="Courier New" w:hint="default"/>
      </w:rPr>
    </w:lvl>
    <w:lvl w:ilvl="5" w:tplc="EFA0611E">
      <w:start w:val="1"/>
      <w:numFmt w:val="bullet"/>
      <w:lvlText w:val=""/>
      <w:lvlJc w:val="left"/>
      <w:pPr>
        <w:ind w:left="4320" w:hanging="360"/>
      </w:pPr>
      <w:rPr>
        <w:rFonts w:ascii="Wingdings" w:hAnsi="Wingdings" w:hint="default"/>
      </w:rPr>
    </w:lvl>
    <w:lvl w:ilvl="6" w:tplc="2F4CD0F4">
      <w:start w:val="1"/>
      <w:numFmt w:val="bullet"/>
      <w:lvlText w:val=""/>
      <w:lvlJc w:val="left"/>
      <w:pPr>
        <w:ind w:left="5040" w:hanging="360"/>
      </w:pPr>
      <w:rPr>
        <w:rFonts w:ascii="Symbol" w:hAnsi="Symbol" w:hint="default"/>
      </w:rPr>
    </w:lvl>
    <w:lvl w:ilvl="7" w:tplc="C13CD34E">
      <w:start w:val="1"/>
      <w:numFmt w:val="bullet"/>
      <w:lvlText w:val="o"/>
      <w:lvlJc w:val="left"/>
      <w:pPr>
        <w:ind w:left="5760" w:hanging="360"/>
      </w:pPr>
      <w:rPr>
        <w:rFonts w:ascii="Courier New" w:hAnsi="Courier New" w:cs="Courier New" w:hint="default"/>
      </w:rPr>
    </w:lvl>
    <w:lvl w:ilvl="8" w:tplc="E4AAF3FE">
      <w:start w:val="1"/>
      <w:numFmt w:val="bullet"/>
      <w:lvlText w:val=""/>
      <w:lvlJc w:val="left"/>
      <w:pPr>
        <w:ind w:left="6480" w:hanging="360"/>
      </w:pPr>
      <w:rPr>
        <w:rFonts w:ascii="Wingdings" w:hAnsi="Wingdings" w:hint="default"/>
      </w:rPr>
    </w:lvl>
  </w:abstractNum>
  <w:abstractNum w:abstractNumId="74">
    <w:nsid w:val="517371B3"/>
    <w:multiLevelType w:val="hybridMultilevel"/>
    <w:tmpl w:val="DCD0D5B6"/>
    <w:lvl w:ilvl="0" w:tplc="42DC559C">
      <w:start w:val="1"/>
      <w:numFmt w:val="decimal"/>
      <w:lvlText w:val="%1."/>
      <w:lvlJc w:val="left"/>
      <w:pPr>
        <w:ind w:left="1080" w:hanging="360"/>
      </w:pPr>
      <w:rPr>
        <w:strike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5">
    <w:nsid w:val="534422A7"/>
    <w:multiLevelType w:val="hybridMultilevel"/>
    <w:tmpl w:val="C7AED9AE"/>
    <w:lvl w:ilvl="0" w:tplc="040C0017">
      <w:start w:val="1"/>
      <w:numFmt w:val="lowerLetter"/>
      <w:lvlText w:val="%1)"/>
      <w:lvlJc w:val="left"/>
      <w:pPr>
        <w:ind w:left="528" w:hanging="360"/>
      </w:pPr>
    </w:lvl>
    <w:lvl w:ilvl="1" w:tplc="A9E67B04">
      <w:start w:val="1"/>
      <w:numFmt w:val="lowerLetter"/>
      <w:lvlText w:val="%2."/>
      <w:lvlJc w:val="left"/>
      <w:pPr>
        <w:ind w:left="1248" w:hanging="360"/>
      </w:pPr>
      <w:rPr>
        <w:b/>
      </w:r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76">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53CB6020"/>
    <w:multiLevelType w:val="hybridMultilevel"/>
    <w:tmpl w:val="0BDEA832"/>
    <w:lvl w:ilvl="0" w:tplc="FFFFFFFF">
      <w:start w:val="1"/>
      <w:numFmt w:val="bullet"/>
      <w:pStyle w:val="puce11"/>
      <w:lvlText w:val=""/>
      <w:lvlJc w:val="left"/>
      <w:pPr>
        <w:tabs>
          <w:tab w:val="num" w:pos="1211"/>
        </w:tabs>
        <w:ind w:left="1211" w:hanging="360"/>
      </w:pPr>
      <w:rPr>
        <w:rFonts w:ascii="Symbol" w:hAnsi="Symbol" w:hint="default"/>
      </w:rPr>
    </w:lvl>
    <w:lvl w:ilvl="1" w:tplc="FFFFFFFF">
      <w:start w:val="1"/>
      <w:numFmt w:val="bullet"/>
      <w:pStyle w:val="puce2"/>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9">
    <w:nsid w:val="54173AD5"/>
    <w:multiLevelType w:val="multilevel"/>
    <w:tmpl w:val="2C646D1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b/>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0">
    <w:nsid w:val="5507287F"/>
    <w:multiLevelType w:val="multilevel"/>
    <w:tmpl w:val="4F3E561A"/>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550973C5"/>
    <w:multiLevelType w:val="hybridMultilevel"/>
    <w:tmpl w:val="270C69A0"/>
    <w:styleLink w:val="LFO1931"/>
    <w:lvl w:ilvl="0" w:tplc="8752F3C8">
      <w:start w:val="1"/>
      <w:numFmt w:val="bullet"/>
      <w:pStyle w:val="BodyTextpuces2"/>
      <w:lvlText w:val="-"/>
      <w:lvlJc w:val="left"/>
      <w:pPr>
        <w:tabs>
          <w:tab w:val="num" w:pos="1267"/>
        </w:tabs>
        <w:ind w:left="1248" w:hanging="341"/>
      </w:pPr>
      <w:rPr>
        <w:rFonts w:ascii="Times New Roman" w:hAnsi="Times New Roman" w:cs="Times New Roman" w:hint="default"/>
      </w:rPr>
    </w:lvl>
    <w:lvl w:ilvl="1" w:tplc="E24AE070">
      <w:start w:val="1"/>
      <w:numFmt w:val="bullet"/>
      <w:lvlText w:val="o"/>
      <w:lvlJc w:val="left"/>
      <w:pPr>
        <w:tabs>
          <w:tab w:val="num" w:pos="1440"/>
        </w:tabs>
        <w:ind w:left="1440" w:hanging="360"/>
      </w:pPr>
      <w:rPr>
        <w:rFonts w:ascii="Courier New" w:hAnsi="Courier New" w:cs="Times New Roman" w:hint="default"/>
      </w:rPr>
    </w:lvl>
    <w:lvl w:ilvl="2" w:tplc="B37A02D6">
      <w:start w:val="1"/>
      <w:numFmt w:val="bullet"/>
      <w:lvlText w:val=""/>
      <w:lvlJc w:val="left"/>
      <w:pPr>
        <w:tabs>
          <w:tab w:val="num" w:pos="2160"/>
        </w:tabs>
        <w:ind w:left="2160" w:hanging="360"/>
      </w:pPr>
      <w:rPr>
        <w:rFonts w:ascii="Wingdings" w:hAnsi="Wingdings" w:hint="default"/>
      </w:rPr>
    </w:lvl>
    <w:lvl w:ilvl="3" w:tplc="3B942BF4">
      <w:start w:val="1"/>
      <w:numFmt w:val="bullet"/>
      <w:lvlText w:val=""/>
      <w:lvlJc w:val="left"/>
      <w:pPr>
        <w:tabs>
          <w:tab w:val="num" w:pos="2880"/>
        </w:tabs>
        <w:ind w:left="2880" w:hanging="360"/>
      </w:pPr>
      <w:rPr>
        <w:rFonts w:ascii="Symbol" w:hAnsi="Symbol" w:hint="default"/>
      </w:rPr>
    </w:lvl>
    <w:lvl w:ilvl="4" w:tplc="82C440DC">
      <w:start w:val="1"/>
      <w:numFmt w:val="bullet"/>
      <w:lvlText w:val="o"/>
      <w:lvlJc w:val="left"/>
      <w:pPr>
        <w:tabs>
          <w:tab w:val="num" w:pos="3600"/>
        </w:tabs>
        <w:ind w:left="3600" w:hanging="360"/>
      </w:pPr>
      <w:rPr>
        <w:rFonts w:ascii="Courier New" w:hAnsi="Courier New" w:cs="Times New Roman" w:hint="default"/>
      </w:rPr>
    </w:lvl>
    <w:lvl w:ilvl="5" w:tplc="B4D86AE8">
      <w:start w:val="1"/>
      <w:numFmt w:val="bullet"/>
      <w:lvlText w:val=""/>
      <w:lvlJc w:val="left"/>
      <w:pPr>
        <w:tabs>
          <w:tab w:val="num" w:pos="4320"/>
        </w:tabs>
        <w:ind w:left="4320" w:hanging="360"/>
      </w:pPr>
      <w:rPr>
        <w:rFonts w:ascii="Wingdings" w:hAnsi="Wingdings" w:hint="default"/>
      </w:rPr>
    </w:lvl>
    <w:lvl w:ilvl="6" w:tplc="A422579C">
      <w:start w:val="1"/>
      <w:numFmt w:val="bullet"/>
      <w:lvlText w:val=""/>
      <w:lvlJc w:val="left"/>
      <w:pPr>
        <w:tabs>
          <w:tab w:val="num" w:pos="5040"/>
        </w:tabs>
        <w:ind w:left="5040" w:hanging="360"/>
      </w:pPr>
      <w:rPr>
        <w:rFonts w:ascii="Symbol" w:hAnsi="Symbol" w:hint="default"/>
      </w:rPr>
    </w:lvl>
    <w:lvl w:ilvl="7" w:tplc="573894EE">
      <w:start w:val="1"/>
      <w:numFmt w:val="bullet"/>
      <w:lvlText w:val="o"/>
      <w:lvlJc w:val="left"/>
      <w:pPr>
        <w:tabs>
          <w:tab w:val="num" w:pos="5760"/>
        </w:tabs>
        <w:ind w:left="5760" w:hanging="360"/>
      </w:pPr>
      <w:rPr>
        <w:rFonts w:ascii="Courier New" w:hAnsi="Courier New" w:cs="Times New Roman" w:hint="default"/>
      </w:rPr>
    </w:lvl>
    <w:lvl w:ilvl="8" w:tplc="E92A82C8">
      <w:start w:val="1"/>
      <w:numFmt w:val="bullet"/>
      <w:lvlText w:val=""/>
      <w:lvlJc w:val="left"/>
      <w:pPr>
        <w:tabs>
          <w:tab w:val="num" w:pos="6480"/>
        </w:tabs>
        <w:ind w:left="6480" w:hanging="360"/>
      </w:pPr>
      <w:rPr>
        <w:rFonts w:ascii="Wingdings" w:hAnsi="Wingdings" w:hint="default"/>
      </w:rPr>
    </w:lvl>
  </w:abstractNum>
  <w:abstractNum w:abstractNumId="82">
    <w:nsid w:val="55CB129D"/>
    <w:multiLevelType w:val="hybridMultilevel"/>
    <w:tmpl w:val="AEFCA4A8"/>
    <w:styleLink w:val="LFO215"/>
    <w:lvl w:ilvl="0" w:tplc="9C42FFDA">
      <w:start w:val="1"/>
      <w:numFmt w:val="bullet"/>
      <w:pStyle w:val="sstitrefiche"/>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3">
    <w:nsid w:val="57F5167A"/>
    <w:multiLevelType w:val="hybridMultilevel"/>
    <w:tmpl w:val="05447DC4"/>
    <w:lvl w:ilvl="0" w:tplc="7BCA8F72">
      <w:start w:val="1"/>
      <w:numFmt w:val="decimal"/>
      <w:pStyle w:val="grand1"/>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4">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6">
    <w:nsid w:val="593C1E1F"/>
    <w:multiLevelType w:val="hybridMultilevel"/>
    <w:tmpl w:val="A584332E"/>
    <w:styleLink w:val="LFO1934"/>
    <w:lvl w:ilvl="0" w:tplc="0409000F">
      <w:start w:val="1"/>
      <w:numFmt w:val="upperRoman"/>
      <w:pStyle w:val="petit1"/>
      <w:lvlText w:val="%1."/>
      <w:lvlJc w:val="right"/>
      <w:pPr>
        <w:tabs>
          <w:tab w:val="num" w:pos="1004"/>
        </w:tabs>
        <w:ind w:left="1004"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5ABB7213"/>
    <w:multiLevelType w:val="hybridMultilevel"/>
    <w:tmpl w:val="490CE6A6"/>
    <w:lvl w:ilvl="0" w:tplc="BD18BD74">
      <w:numFmt w:val="bullet"/>
      <w:pStyle w:val="BodyTextpuces"/>
      <w:lvlText w:val=""/>
      <w:lvlJc w:val="left"/>
      <w:pPr>
        <w:tabs>
          <w:tab w:val="num" w:pos="1040"/>
        </w:tabs>
        <w:ind w:left="963" w:hanging="283"/>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8">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89">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90">
    <w:nsid w:val="5DB417E3"/>
    <w:multiLevelType w:val="hybridMultilevel"/>
    <w:tmpl w:val="BD2CC634"/>
    <w:lvl w:ilvl="0" w:tplc="BD18BD74">
      <w:start w:val="20"/>
      <w:numFmt w:val="bullet"/>
      <w:pStyle w:val="TITE2Etude"/>
      <w:lvlText w:val=""/>
      <w:lvlJc w:val="left"/>
      <w:pPr>
        <w:tabs>
          <w:tab w:val="num" w:pos="360"/>
        </w:tabs>
        <w:ind w:left="360" w:hanging="360"/>
      </w:pPr>
      <w:rPr>
        <w:rFonts w:ascii="Webdings" w:hAnsi="Webdings" w:hint="default"/>
        <w:color w:val="0066B2"/>
        <w:sz w:val="4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nsid w:val="5E024AB1"/>
    <w:multiLevelType w:val="hybridMultilevel"/>
    <w:tmpl w:val="5D66943A"/>
    <w:styleLink w:val="LFO1985"/>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92">
    <w:nsid w:val="5E442853"/>
    <w:multiLevelType w:val="hybridMultilevel"/>
    <w:tmpl w:val="80FCD372"/>
    <w:lvl w:ilvl="0" w:tplc="8626C922">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B1F23154" w:tentative="1">
      <w:start w:val="1"/>
      <w:numFmt w:val="bullet"/>
      <w:lvlText w:val="o"/>
      <w:lvlJc w:val="left"/>
      <w:pPr>
        <w:tabs>
          <w:tab w:val="num" w:pos="1440"/>
        </w:tabs>
        <w:ind w:left="1440" w:hanging="360"/>
      </w:pPr>
      <w:rPr>
        <w:rFonts w:ascii="Courier New" w:hAnsi="Courier New" w:hint="default"/>
      </w:rPr>
    </w:lvl>
    <w:lvl w:ilvl="2" w:tplc="F45C01AC" w:tentative="1">
      <w:start w:val="1"/>
      <w:numFmt w:val="bullet"/>
      <w:lvlText w:val=""/>
      <w:lvlJc w:val="left"/>
      <w:pPr>
        <w:tabs>
          <w:tab w:val="num" w:pos="2160"/>
        </w:tabs>
        <w:ind w:left="2160" w:hanging="360"/>
      </w:pPr>
      <w:rPr>
        <w:rFonts w:ascii="Wingdings" w:hAnsi="Wingdings" w:hint="default"/>
      </w:rPr>
    </w:lvl>
    <w:lvl w:ilvl="3" w:tplc="8E142866" w:tentative="1">
      <w:start w:val="1"/>
      <w:numFmt w:val="bullet"/>
      <w:lvlText w:val=""/>
      <w:lvlJc w:val="left"/>
      <w:pPr>
        <w:tabs>
          <w:tab w:val="num" w:pos="2880"/>
        </w:tabs>
        <w:ind w:left="2880" w:hanging="360"/>
      </w:pPr>
      <w:rPr>
        <w:rFonts w:ascii="Symbol" w:hAnsi="Symbol" w:hint="default"/>
      </w:rPr>
    </w:lvl>
    <w:lvl w:ilvl="4" w:tplc="451A7840" w:tentative="1">
      <w:start w:val="1"/>
      <w:numFmt w:val="bullet"/>
      <w:lvlText w:val="o"/>
      <w:lvlJc w:val="left"/>
      <w:pPr>
        <w:tabs>
          <w:tab w:val="num" w:pos="3600"/>
        </w:tabs>
        <w:ind w:left="3600" w:hanging="360"/>
      </w:pPr>
      <w:rPr>
        <w:rFonts w:ascii="Courier New" w:hAnsi="Courier New" w:hint="default"/>
      </w:rPr>
    </w:lvl>
    <w:lvl w:ilvl="5" w:tplc="CE4A8B20" w:tentative="1">
      <w:start w:val="1"/>
      <w:numFmt w:val="bullet"/>
      <w:lvlText w:val=""/>
      <w:lvlJc w:val="left"/>
      <w:pPr>
        <w:tabs>
          <w:tab w:val="num" w:pos="4320"/>
        </w:tabs>
        <w:ind w:left="4320" w:hanging="360"/>
      </w:pPr>
      <w:rPr>
        <w:rFonts w:ascii="Wingdings" w:hAnsi="Wingdings" w:hint="default"/>
      </w:rPr>
    </w:lvl>
    <w:lvl w:ilvl="6" w:tplc="E67250F6" w:tentative="1">
      <w:start w:val="1"/>
      <w:numFmt w:val="bullet"/>
      <w:lvlText w:val=""/>
      <w:lvlJc w:val="left"/>
      <w:pPr>
        <w:tabs>
          <w:tab w:val="num" w:pos="5040"/>
        </w:tabs>
        <w:ind w:left="5040" w:hanging="360"/>
      </w:pPr>
      <w:rPr>
        <w:rFonts w:ascii="Symbol" w:hAnsi="Symbol" w:hint="default"/>
      </w:rPr>
    </w:lvl>
    <w:lvl w:ilvl="7" w:tplc="640C9CE2" w:tentative="1">
      <w:start w:val="1"/>
      <w:numFmt w:val="bullet"/>
      <w:lvlText w:val="o"/>
      <w:lvlJc w:val="left"/>
      <w:pPr>
        <w:tabs>
          <w:tab w:val="num" w:pos="5760"/>
        </w:tabs>
        <w:ind w:left="5760" w:hanging="360"/>
      </w:pPr>
      <w:rPr>
        <w:rFonts w:ascii="Courier New" w:hAnsi="Courier New" w:hint="default"/>
      </w:rPr>
    </w:lvl>
    <w:lvl w:ilvl="8" w:tplc="0930D0EA" w:tentative="1">
      <w:start w:val="1"/>
      <w:numFmt w:val="bullet"/>
      <w:lvlText w:val=""/>
      <w:lvlJc w:val="left"/>
      <w:pPr>
        <w:tabs>
          <w:tab w:val="num" w:pos="6480"/>
        </w:tabs>
        <w:ind w:left="6480" w:hanging="360"/>
      </w:pPr>
      <w:rPr>
        <w:rFonts w:ascii="Wingdings" w:hAnsi="Wingdings" w:hint="default"/>
      </w:rPr>
    </w:lvl>
  </w:abstractNum>
  <w:abstractNum w:abstractNumId="93">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94">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61473615"/>
    <w:multiLevelType w:val="hybridMultilevel"/>
    <w:tmpl w:val="41C0ED44"/>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8">
    <w:nsid w:val="62DB2B55"/>
    <w:multiLevelType w:val="hybridMultilevel"/>
    <w:tmpl w:val="1AA2FA5A"/>
    <w:lvl w:ilvl="0" w:tplc="04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9">
    <w:nsid w:val="63E51340"/>
    <w:multiLevelType w:val="hybridMultilevel"/>
    <w:tmpl w:val="B34856C0"/>
    <w:styleLink w:val="LFO2112"/>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658D2C0F"/>
    <w:multiLevelType w:val="hybridMultilevel"/>
    <w:tmpl w:val="D674CD12"/>
    <w:lvl w:ilvl="0" w:tplc="BCC8D0B0">
      <w:start w:val="1"/>
      <w:numFmt w:val="bullet"/>
      <w:pStyle w:val="2mealina"/>
      <w:lvlText w:val=""/>
      <w:lvlJc w:val="left"/>
      <w:pPr>
        <w:ind w:left="1004" w:hanging="360"/>
      </w:pPr>
      <w:rPr>
        <w:rFonts w:ascii="Symbol" w:hAnsi="Symbol" w:hint="default"/>
      </w:rPr>
    </w:lvl>
    <w:lvl w:ilvl="1" w:tplc="040C0019" w:tentative="1">
      <w:start w:val="1"/>
      <w:numFmt w:val="bullet"/>
      <w:lvlText w:val="o"/>
      <w:lvlJc w:val="left"/>
      <w:pPr>
        <w:ind w:left="1724" w:hanging="360"/>
      </w:pPr>
      <w:rPr>
        <w:rFonts w:ascii="Courier New" w:hAnsi="Courier New" w:hint="default"/>
      </w:rPr>
    </w:lvl>
    <w:lvl w:ilvl="2" w:tplc="040C001B" w:tentative="1">
      <w:start w:val="1"/>
      <w:numFmt w:val="bullet"/>
      <w:lvlText w:val=""/>
      <w:lvlJc w:val="left"/>
      <w:pPr>
        <w:ind w:left="2444" w:hanging="360"/>
      </w:pPr>
      <w:rPr>
        <w:rFonts w:ascii="Wingdings" w:hAnsi="Wingdings" w:hint="default"/>
      </w:rPr>
    </w:lvl>
    <w:lvl w:ilvl="3" w:tplc="040C000F" w:tentative="1">
      <w:start w:val="1"/>
      <w:numFmt w:val="bullet"/>
      <w:lvlText w:val=""/>
      <w:lvlJc w:val="left"/>
      <w:pPr>
        <w:ind w:left="3164" w:hanging="360"/>
      </w:pPr>
      <w:rPr>
        <w:rFonts w:ascii="Symbol" w:hAnsi="Symbol" w:hint="default"/>
      </w:rPr>
    </w:lvl>
    <w:lvl w:ilvl="4" w:tplc="040C0019" w:tentative="1">
      <w:start w:val="1"/>
      <w:numFmt w:val="bullet"/>
      <w:lvlText w:val="o"/>
      <w:lvlJc w:val="left"/>
      <w:pPr>
        <w:ind w:left="3884" w:hanging="360"/>
      </w:pPr>
      <w:rPr>
        <w:rFonts w:ascii="Courier New" w:hAnsi="Courier New" w:hint="default"/>
      </w:rPr>
    </w:lvl>
    <w:lvl w:ilvl="5" w:tplc="040C001B" w:tentative="1">
      <w:start w:val="1"/>
      <w:numFmt w:val="bullet"/>
      <w:lvlText w:val=""/>
      <w:lvlJc w:val="left"/>
      <w:pPr>
        <w:ind w:left="4604" w:hanging="360"/>
      </w:pPr>
      <w:rPr>
        <w:rFonts w:ascii="Wingdings" w:hAnsi="Wingdings" w:hint="default"/>
      </w:rPr>
    </w:lvl>
    <w:lvl w:ilvl="6" w:tplc="040C000F" w:tentative="1">
      <w:start w:val="1"/>
      <w:numFmt w:val="bullet"/>
      <w:lvlText w:val=""/>
      <w:lvlJc w:val="left"/>
      <w:pPr>
        <w:ind w:left="5324" w:hanging="360"/>
      </w:pPr>
      <w:rPr>
        <w:rFonts w:ascii="Symbol" w:hAnsi="Symbol" w:hint="default"/>
      </w:rPr>
    </w:lvl>
    <w:lvl w:ilvl="7" w:tplc="040C0019" w:tentative="1">
      <w:start w:val="1"/>
      <w:numFmt w:val="bullet"/>
      <w:lvlText w:val="o"/>
      <w:lvlJc w:val="left"/>
      <w:pPr>
        <w:ind w:left="6044" w:hanging="360"/>
      </w:pPr>
      <w:rPr>
        <w:rFonts w:ascii="Courier New" w:hAnsi="Courier New" w:hint="default"/>
      </w:rPr>
    </w:lvl>
    <w:lvl w:ilvl="8" w:tplc="040C001B" w:tentative="1">
      <w:start w:val="1"/>
      <w:numFmt w:val="bullet"/>
      <w:lvlText w:val=""/>
      <w:lvlJc w:val="left"/>
      <w:pPr>
        <w:ind w:left="6764" w:hanging="360"/>
      </w:pPr>
      <w:rPr>
        <w:rFonts w:ascii="Wingdings" w:hAnsi="Wingdings" w:hint="default"/>
      </w:rPr>
    </w:lvl>
  </w:abstractNum>
  <w:abstractNum w:abstractNumId="102">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3">
    <w:nsid w:val="676E29C1"/>
    <w:multiLevelType w:val="hybridMultilevel"/>
    <w:tmpl w:val="13561DCE"/>
    <w:lvl w:ilvl="0" w:tplc="82628AB2">
      <w:start w:val="1"/>
      <w:numFmt w:val="upperRoman"/>
      <w:pStyle w:val="Section8Header1"/>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04">
    <w:nsid w:val="67724F6D"/>
    <w:multiLevelType w:val="hybridMultilevel"/>
    <w:tmpl w:val="A6022A66"/>
    <w:styleLink w:val="LFO1981"/>
    <w:lvl w:ilvl="0" w:tplc="040C0019">
      <w:numFmt w:val="bullet"/>
      <w:lvlText w:val="-"/>
      <w:lvlJc w:val="left"/>
      <w:pPr>
        <w:ind w:left="720" w:hanging="360"/>
      </w:pPr>
      <w:rPr>
        <w:rFonts w:ascii="Arial" w:eastAsia="Times New Roman" w:hAnsi="Arial" w:hint="default"/>
        <w:u w:val="none"/>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0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7">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6A1C76B6"/>
    <w:multiLevelType w:val="hybridMultilevel"/>
    <w:tmpl w:val="A51C9ACC"/>
    <w:styleLink w:val="LFO162"/>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09">
    <w:nsid w:val="6C1C4D2C"/>
    <w:multiLevelType w:val="multilevel"/>
    <w:tmpl w:val="9956F4CE"/>
    <w:lvl w:ilvl="0">
      <w:start w:val="1"/>
      <w:numFmt w:val="decimal"/>
      <w:pStyle w:val="TitreTableau"/>
      <w:lvlText w:val="Tableau %1:"/>
      <w:lvlJc w:val="left"/>
      <w:pPr>
        <w:tabs>
          <w:tab w:val="num" w:pos="0"/>
        </w:tabs>
        <w:ind w:left="851" w:hanging="851"/>
      </w:pPr>
      <w:rPr>
        <w:rFonts w:ascii="TradeGothic" w:hAnsi="TradeGothic" w:hint="default"/>
        <w:b/>
        <w:i w:val="0"/>
        <w:sz w:val="16"/>
      </w:rPr>
    </w:lvl>
    <w:lvl w:ilvl="1">
      <w:start w:val="1"/>
      <w:numFmt w:val="lowerLetter"/>
      <w:lvlText w:val="%2)"/>
      <w:lvlJc w:val="left"/>
      <w:pPr>
        <w:tabs>
          <w:tab w:val="num" w:pos="1150"/>
        </w:tabs>
        <w:ind w:left="1150" w:hanging="360"/>
      </w:pPr>
      <w:rPr>
        <w:rFonts w:hint="default"/>
      </w:rPr>
    </w:lvl>
    <w:lvl w:ilvl="2">
      <w:start w:val="1"/>
      <w:numFmt w:val="lowerRoman"/>
      <w:lvlText w:val="%3)"/>
      <w:lvlJc w:val="left"/>
      <w:pPr>
        <w:tabs>
          <w:tab w:val="num" w:pos="1510"/>
        </w:tabs>
        <w:ind w:left="1510" w:hanging="360"/>
      </w:pPr>
      <w:rPr>
        <w:rFonts w:hint="default"/>
      </w:rPr>
    </w:lvl>
    <w:lvl w:ilvl="3">
      <w:start w:val="1"/>
      <w:numFmt w:val="decimal"/>
      <w:lvlText w:val="(%4)"/>
      <w:lvlJc w:val="left"/>
      <w:pPr>
        <w:tabs>
          <w:tab w:val="num" w:pos="1870"/>
        </w:tabs>
        <w:ind w:left="1870" w:hanging="360"/>
      </w:pPr>
      <w:rPr>
        <w:rFonts w:hint="default"/>
      </w:rPr>
    </w:lvl>
    <w:lvl w:ilvl="4">
      <w:start w:val="1"/>
      <w:numFmt w:val="lowerLetter"/>
      <w:lvlText w:val="(%5)"/>
      <w:lvlJc w:val="left"/>
      <w:pPr>
        <w:tabs>
          <w:tab w:val="num" w:pos="2230"/>
        </w:tabs>
        <w:ind w:left="2230" w:hanging="360"/>
      </w:pPr>
      <w:rPr>
        <w:rFonts w:hint="default"/>
      </w:rPr>
    </w:lvl>
    <w:lvl w:ilvl="5">
      <w:start w:val="1"/>
      <w:numFmt w:val="lowerRoman"/>
      <w:lvlText w:val="(%6)"/>
      <w:lvlJc w:val="left"/>
      <w:pPr>
        <w:tabs>
          <w:tab w:val="num" w:pos="2590"/>
        </w:tabs>
        <w:ind w:left="2590" w:hanging="360"/>
      </w:pPr>
      <w:rPr>
        <w:rFonts w:hint="default"/>
      </w:rPr>
    </w:lvl>
    <w:lvl w:ilvl="6">
      <w:start w:val="1"/>
      <w:numFmt w:val="decimal"/>
      <w:lvlText w:val="%7."/>
      <w:lvlJc w:val="left"/>
      <w:pPr>
        <w:tabs>
          <w:tab w:val="num" w:pos="2950"/>
        </w:tabs>
        <w:ind w:left="2950" w:hanging="360"/>
      </w:pPr>
      <w:rPr>
        <w:rFonts w:hint="default"/>
      </w:rPr>
    </w:lvl>
    <w:lvl w:ilvl="7">
      <w:start w:val="1"/>
      <w:numFmt w:val="lowerLetter"/>
      <w:lvlText w:val="%8."/>
      <w:lvlJc w:val="left"/>
      <w:pPr>
        <w:tabs>
          <w:tab w:val="num" w:pos="3310"/>
        </w:tabs>
        <w:ind w:left="3310" w:hanging="360"/>
      </w:pPr>
      <w:rPr>
        <w:rFonts w:hint="default"/>
      </w:rPr>
    </w:lvl>
    <w:lvl w:ilvl="8">
      <w:start w:val="1"/>
      <w:numFmt w:val="lowerRoman"/>
      <w:lvlText w:val="%9."/>
      <w:lvlJc w:val="left"/>
      <w:pPr>
        <w:tabs>
          <w:tab w:val="num" w:pos="3670"/>
        </w:tabs>
        <w:ind w:left="3670" w:hanging="360"/>
      </w:pPr>
      <w:rPr>
        <w:rFonts w:hint="default"/>
      </w:rPr>
    </w:lvl>
  </w:abstractNum>
  <w:abstractNum w:abstractNumId="110">
    <w:nsid w:val="6E755CD5"/>
    <w:multiLevelType w:val="hybridMultilevel"/>
    <w:tmpl w:val="0C1CE7E4"/>
    <w:lvl w:ilvl="0" w:tplc="2AEC1A98">
      <w:start w:val="1"/>
      <w:numFmt w:val="decimal"/>
      <w:pStyle w:val="StyleNumbered"/>
      <w:lvlText w:val="%1."/>
      <w:lvlJc w:val="left"/>
      <w:pPr>
        <w:tabs>
          <w:tab w:val="num" w:pos="0"/>
        </w:tabs>
        <w:ind w:left="0" w:firstLine="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11">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2">
    <w:nsid w:val="6FB0725C"/>
    <w:multiLevelType w:val="multilevel"/>
    <w:tmpl w:val="FB5CB486"/>
    <w:styleLink w:val="LFO165"/>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4">
    <w:nsid w:val="718B3E89"/>
    <w:multiLevelType w:val="hybridMultilevel"/>
    <w:tmpl w:val="86C84710"/>
    <w:lvl w:ilvl="0" w:tplc="B6EAC546">
      <w:start w:val="1"/>
      <w:numFmt w:val="decimal"/>
      <w:pStyle w:val="Sp3P06"/>
      <w:lvlText w:val="%1."/>
      <w:lvlJc w:val="left"/>
      <w:pPr>
        <w:tabs>
          <w:tab w:val="num" w:pos="1134"/>
        </w:tabs>
        <w:ind w:left="1134" w:hanging="360"/>
      </w:pPr>
    </w:lvl>
    <w:lvl w:ilvl="1" w:tplc="B05C522A" w:tentative="1">
      <w:start w:val="1"/>
      <w:numFmt w:val="lowerLetter"/>
      <w:lvlText w:val="%2."/>
      <w:lvlJc w:val="left"/>
      <w:pPr>
        <w:tabs>
          <w:tab w:val="num" w:pos="1440"/>
        </w:tabs>
        <w:ind w:left="1440" w:hanging="360"/>
      </w:pPr>
    </w:lvl>
    <w:lvl w:ilvl="2" w:tplc="818EAF36" w:tentative="1">
      <w:start w:val="1"/>
      <w:numFmt w:val="lowerRoman"/>
      <w:lvlText w:val="%3."/>
      <w:lvlJc w:val="right"/>
      <w:pPr>
        <w:tabs>
          <w:tab w:val="num" w:pos="2160"/>
        </w:tabs>
        <w:ind w:left="2160" w:hanging="180"/>
      </w:pPr>
    </w:lvl>
    <w:lvl w:ilvl="3" w:tplc="18DE6706" w:tentative="1">
      <w:start w:val="1"/>
      <w:numFmt w:val="decimal"/>
      <w:lvlText w:val="%4."/>
      <w:lvlJc w:val="left"/>
      <w:pPr>
        <w:tabs>
          <w:tab w:val="num" w:pos="2880"/>
        </w:tabs>
        <w:ind w:left="2880" w:hanging="360"/>
      </w:pPr>
    </w:lvl>
    <w:lvl w:ilvl="4" w:tplc="BDA28FDA" w:tentative="1">
      <w:start w:val="1"/>
      <w:numFmt w:val="lowerLetter"/>
      <w:lvlText w:val="%5."/>
      <w:lvlJc w:val="left"/>
      <w:pPr>
        <w:tabs>
          <w:tab w:val="num" w:pos="3600"/>
        </w:tabs>
        <w:ind w:left="3600" w:hanging="360"/>
      </w:pPr>
    </w:lvl>
    <w:lvl w:ilvl="5" w:tplc="32BE2596" w:tentative="1">
      <w:start w:val="1"/>
      <w:numFmt w:val="lowerRoman"/>
      <w:lvlText w:val="%6."/>
      <w:lvlJc w:val="right"/>
      <w:pPr>
        <w:tabs>
          <w:tab w:val="num" w:pos="4320"/>
        </w:tabs>
        <w:ind w:left="4320" w:hanging="180"/>
      </w:pPr>
    </w:lvl>
    <w:lvl w:ilvl="6" w:tplc="61AED17E" w:tentative="1">
      <w:start w:val="1"/>
      <w:numFmt w:val="decimal"/>
      <w:lvlText w:val="%7."/>
      <w:lvlJc w:val="left"/>
      <w:pPr>
        <w:tabs>
          <w:tab w:val="num" w:pos="5040"/>
        </w:tabs>
        <w:ind w:left="5040" w:hanging="360"/>
      </w:pPr>
    </w:lvl>
    <w:lvl w:ilvl="7" w:tplc="44B420CA" w:tentative="1">
      <w:start w:val="1"/>
      <w:numFmt w:val="lowerLetter"/>
      <w:lvlText w:val="%8."/>
      <w:lvlJc w:val="left"/>
      <w:pPr>
        <w:tabs>
          <w:tab w:val="num" w:pos="5760"/>
        </w:tabs>
        <w:ind w:left="5760" w:hanging="360"/>
      </w:pPr>
    </w:lvl>
    <w:lvl w:ilvl="8" w:tplc="5CDCC8A8" w:tentative="1">
      <w:start w:val="1"/>
      <w:numFmt w:val="lowerRoman"/>
      <w:lvlText w:val="%9."/>
      <w:lvlJc w:val="right"/>
      <w:pPr>
        <w:tabs>
          <w:tab w:val="num" w:pos="6480"/>
        </w:tabs>
        <w:ind w:left="6480" w:hanging="180"/>
      </w:pPr>
    </w:lvl>
  </w:abstractNum>
  <w:abstractNum w:abstractNumId="11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71EA5C62"/>
    <w:multiLevelType w:val="hybridMultilevel"/>
    <w:tmpl w:val="93686618"/>
    <w:lvl w:ilvl="0" w:tplc="04090001">
      <w:numFmt w:val="bullet"/>
      <w:pStyle w:val="PTFO"/>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9">
    <w:nsid w:val="75910B77"/>
    <w:multiLevelType w:val="hybridMultilevel"/>
    <w:tmpl w:val="1BF04E5A"/>
    <w:lvl w:ilvl="0" w:tplc="2AEC1A98">
      <w:start w:val="1"/>
      <w:numFmt w:val="lowerLetter"/>
      <w:pStyle w:val="petita"/>
      <w:lvlText w:val="%1)"/>
      <w:lvlJc w:val="left"/>
      <w:pPr>
        <w:tabs>
          <w:tab w:val="num" w:pos="1068"/>
        </w:tabs>
        <w:ind w:left="1068" w:hanging="360"/>
      </w:pPr>
      <w:rPr>
        <w:rFonts w:hint="default"/>
      </w:rPr>
    </w:lvl>
    <w:lvl w:ilvl="1" w:tplc="040C0003">
      <w:start w:val="1"/>
      <w:numFmt w:val="lowerLetter"/>
      <w:lvlText w:val="%2."/>
      <w:lvlJc w:val="left"/>
      <w:pPr>
        <w:tabs>
          <w:tab w:val="num" w:pos="2091"/>
        </w:tabs>
        <w:ind w:left="2091" w:hanging="360"/>
      </w:pPr>
    </w:lvl>
    <w:lvl w:ilvl="2" w:tplc="040C0005" w:tentative="1">
      <w:start w:val="1"/>
      <w:numFmt w:val="lowerRoman"/>
      <w:lvlText w:val="%3."/>
      <w:lvlJc w:val="right"/>
      <w:pPr>
        <w:tabs>
          <w:tab w:val="num" w:pos="2811"/>
        </w:tabs>
        <w:ind w:left="2811" w:hanging="180"/>
      </w:pPr>
    </w:lvl>
    <w:lvl w:ilvl="3" w:tplc="040C0001" w:tentative="1">
      <w:start w:val="1"/>
      <w:numFmt w:val="decimal"/>
      <w:lvlText w:val="%4."/>
      <w:lvlJc w:val="left"/>
      <w:pPr>
        <w:tabs>
          <w:tab w:val="num" w:pos="3531"/>
        </w:tabs>
        <w:ind w:left="3531" w:hanging="360"/>
      </w:pPr>
    </w:lvl>
    <w:lvl w:ilvl="4" w:tplc="040C0003" w:tentative="1">
      <w:start w:val="1"/>
      <w:numFmt w:val="lowerLetter"/>
      <w:lvlText w:val="%5."/>
      <w:lvlJc w:val="left"/>
      <w:pPr>
        <w:tabs>
          <w:tab w:val="num" w:pos="4251"/>
        </w:tabs>
        <w:ind w:left="4251" w:hanging="360"/>
      </w:pPr>
    </w:lvl>
    <w:lvl w:ilvl="5" w:tplc="040C0005" w:tentative="1">
      <w:start w:val="1"/>
      <w:numFmt w:val="lowerRoman"/>
      <w:lvlText w:val="%6."/>
      <w:lvlJc w:val="right"/>
      <w:pPr>
        <w:tabs>
          <w:tab w:val="num" w:pos="4971"/>
        </w:tabs>
        <w:ind w:left="4971" w:hanging="180"/>
      </w:pPr>
    </w:lvl>
    <w:lvl w:ilvl="6" w:tplc="040C0001" w:tentative="1">
      <w:start w:val="1"/>
      <w:numFmt w:val="decimal"/>
      <w:lvlText w:val="%7."/>
      <w:lvlJc w:val="left"/>
      <w:pPr>
        <w:tabs>
          <w:tab w:val="num" w:pos="5691"/>
        </w:tabs>
        <w:ind w:left="5691" w:hanging="360"/>
      </w:pPr>
    </w:lvl>
    <w:lvl w:ilvl="7" w:tplc="040C0003" w:tentative="1">
      <w:start w:val="1"/>
      <w:numFmt w:val="lowerLetter"/>
      <w:lvlText w:val="%8."/>
      <w:lvlJc w:val="left"/>
      <w:pPr>
        <w:tabs>
          <w:tab w:val="num" w:pos="6411"/>
        </w:tabs>
        <w:ind w:left="6411" w:hanging="360"/>
      </w:pPr>
    </w:lvl>
    <w:lvl w:ilvl="8" w:tplc="040C0005" w:tentative="1">
      <w:start w:val="1"/>
      <w:numFmt w:val="lowerRoman"/>
      <w:lvlText w:val="%9."/>
      <w:lvlJc w:val="right"/>
      <w:pPr>
        <w:tabs>
          <w:tab w:val="num" w:pos="7131"/>
        </w:tabs>
        <w:ind w:left="7131" w:hanging="180"/>
      </w:pPr>
    </w:lvl>
  </w:abstractNum>
  <w:abstractNum w:abstractNumId="120">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121">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2">
    <w:nsid w:val="77154598"/>
    <w:multiLevelType w:val="hybridMultilevel"/>
    <w:tmpl w:val="F6F829A6"/>
    <w:lvl w:ilvl="0" w:tplc="040C0017">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23">
    <w:nsid w:val="772522E3"/>
    <w:multiLevelType w:val="singleLevel"/>
    <w:tmpl w:val="040C0005"/>
    <w:lvl w:ilvl="0">
      <w:start w:val="1"/>
      <w:numFmt w:val="bullet"/>
      <w:pStyle w:val="Retrait3"/>
      <w:lvlText w:val=""/>
      <w:lvlJc w:val="left"/>
      <w:pPr>
        <w:tabs>
          <w:tab w:val="num" w:pos="720"/>
        </w:tabs>
        <w:ind w:left="720" w:hanging="360"/>
      </w:pPr>
      <w:rPr>
        <w:rFonts w:ascii="Wingdings" w:hAnsi="Wingdings" w:hint="default"/>
      </w:rPr>
    </w:lvl>
  </w:abstractNum>
  <w:abstractNum w:abstractNumId="124">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5">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26">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27">
    <w:nsid w:val="7BAA06D6"/>
    <w:multiLevelType w:val="multilevel"/>
    <w:tmpl w:val="A21233AE"/>
    <w:lvl w:ilvl="0">
      <w:start w:val="1"/>
      <w:numFmt w:val="lowerLetter"/>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8">
    <w:nsid w:val="7BBB1431"/>
    <w:multiLevelType w:val="hybridMultilevel"/>
    <w:tmpl w:val="701681FE"/>
    <w:styleLink w:val="LFO214"/>
    <w:lvl w:ilvl="0" w:tplc="12B03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30">
    <w:nsid w:val="7E4E59D9"/>
    <w:multiLevelType w:val="hybridMultilevel"/>
    <w:tmpl w:val="558AE704"/>
    <w:lvl w:ilvl="0" w:tplc="188C01CC">
      <w:start w:val="1"/>
      <w:numFmt w:val="upperLetter"/>
      <w:pStyle w:val="Section8Heading1"/>
      <w:lvlText w:val="%1."/>
      <w:lvlJc w:val="left"/>
      <w:pPr>
        <w:ind w:left="720" w:hanging="360"/>
      </w:pPr>
    </w:lvl>
    <w:lvl w:ilvl="1" w:tplc="2B5234DA" w:tentative="1">
      <w:start w:val="1"/>
      <w:numFmt w:val="lowerLetter"/>
      <w:lvlText w:val="%2."/>
      <w:lvlJc w:val="left"/>
      <w:pPr>
        <w:ind w:left="1440" w:hanging="360"/>
      </w:pPr>
    </w:lvl>
    <w:lvl w:ilvl="2" w:tplc="0006212E" w:tentative="1">
      <w:start w:val="1"/>
      <w:numFmt w:val="lowerRoman"/>
      <w:lvlText w:val="%3."/>
      <w:lvlJc w:val="right"/>
      <w:pPr>
        <w:ind w:left="2160" w:hanging="180"/>
      </w:pPr>
    </w:lvl>
    <w:lvl w:ilvl="3" w:tplc="4866D7BC" w:tentative="1">
      <w:start w:val="1"/>
      <w:numFmt w:val="decimal"/>
      <w:lvlText w:val="%4."/>
      <w:lvlJc w:val="left"/>
      <w:pPr>
        <w:ind w:left="2880" w:hanging="360"/>
      </w:pPr>
    </w:lvl>
    <w:lvl w:ilvl="4" w:tplc="E0DE31EC" w:tentative="1">
      <w:start w:val="1"/>
      <w:numFmt w:val="lowerLetter"/>
      <w:lvlText w:val="%5."/>
      <w:lvlJc w:val="left"/>
      <w:pPr>
        <w:ind w:left="3600" w:hanging="360"/>
      </w:pPr>
    </w:lvl>
    <w:lvl w:ilvl="5" w:tplc="A644F980" w:tentative="1">
      <w:start w:val="1"/>
      <w:numFmt w:val="lowerRoman"/>
      <w:lvlText w:val="%6."/>
      <w:lvlJc w:val="right"/>
      <w:pPr>
        <w:ind w:left="4320" w:hanging="180"/>
      </w:pPr>
    </w:lvl>
    <w:lvl w:ilvl="6" w:tplc="319A43A6" w:tentative="1">
      <w:start w:val="1"/>
      <w:numFmt w:val="decimal"/>
      <w:lvlText w:val="%7."/>
      <w:lvlJc w:val="left"/>
      <w:pPr>
        <w:ind w:left="5040" w:hanging="360"/>
      </w:pPr>
    </w:lvl>
    <w:lvl w:ilvl="7" w:tplc="A6D48B62" w:tentative="1">
      <w:start w:val="1"/>
      <w:numFmt w:val="lowerLetter"/>
      <w:lvlText w:val="%8."/>
      <w:lvlJc w:val="left"/>
      <w:pPr>
        <w:ind w:left="5760" w:hanging="360"/>
      </w:pPr>
    </w:lvl>
    <w:lvl w:ilvl="8" w:tplc="AC2A52BE" w:tentative="1">
      <w:start w:val="1"/>
      <w:numFmt w:val="lowerRoman"/>
      <w:lvlText w:val="%9."/>
      <w:lvlJc w:val="right"/>
      <w:pPr>
        <w:ind w:left="6480" w:hanging="180"/>
      </w:pPr>
    </w:lvl>
  </w:abstractNum>
  <w:abstractNum w:abstractNumId="131">
    <w:nsid w:val="7E84581F"/>
    <w:multiLevelType w:val="hybridMultilevel"/>
    <w:tmpl w:val="66960DCE"/>
    <w:styleLink w:val="LFO161"/>
    <w:lvl w:ilvl="0" w:tplc="02BADDC4">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125"/>
  </w:num>
  <w:num w:numId="6">
    <w:abstractNumId w:val="119"/>
  </w:num>
  <w:num w:numId="7">
    <w:abstractNumId w:val="61"/>
  </w:num>
  <w:num w:numId="8">
    <w:abstractNumId w:val="18"/>
  </w:num>
  <w:num w:numId="9">
    <w:abstractNumId w:val="93"/>
  </w:num>
  <w:num w:numId="10">
    <w:abstractNumId w:val="88"/>
  </w:num>
  <w:num w:numId="11">
    <w:abstractNumId w:val="89"/>
  </w:num>
  <w:num w:numId="12">
    <w:abstractNumId w:val="28"/>
  </w:num>
  <w:num w:numId="13">
    <w:abstractNumId w:val="87"/>
  </w:num>
  <w:num w:numId="14">
    <w:abstractNumId w:val="65"/>
  </w:num>
  <w:num w:numId="15">
    <w:abstractNumId w:val="81"/>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num>
  <w:num w:numId="21">
    <w:abstractNumId w:val="47"/>
  </w:num>
  <w:num w:numId="22">
    <w:abstractNumId w:val="112"/>
  </w:num>
  <w:num w:numId="23">
    <w:abstractNumId w:val="82"/>
  </w:num>
  <w:num w:numId="24">
    <w:abstractNumId w:val="51"/>
  </w:num>
  <w:num w:numId="25">
    <w:abstractNumId w:val="92"/>
  </w:num>
  <w:num w:numId="26">
    <w:abstractNumId w:val="58"/>
  </w:num>
  <w:num w:numId="27">
    <w:abstractNumId w:val="130"/>
  </w:num>
  <w:num w:numId="28">
    <w:abstractNumId w:val="41"/>
  </w:num>
  <w:num w:numId="29">
    <w:abstractNumId w:val="103"/>
  </w:num>
  <w:num w:numId="30">
    <w:abstractNumId w:val="55"/>
  </w:num>
  <w:num w:numId="31">
    <w:abstractNumId w:val="5"/>
  </w:num>
  <w:num w:numId="32">
    <w:abstractNumId w:val="109"/>
  </w:num>
  <w:num w:numId="33">
    <w:abstractNumId w:val="14"/>
  </w:num>
  <w:num w:numId="34">
    <w:abstractNumId w:val="101"/>
  </w:num>
  <w:num w:numId="35">
    <w:abstractNumId w:val="90"/>
  </w:num>
  <w:num w:numId="36">
    <w:abstractNumId w:val="44"/>
  </w:num>
  <w:num w:numId="37">
    <w:abstractNumId w:val="116"/>
  </w:num>
  <w:num w:numId="38">
    <w:abstractNumId w:val="110"/>
  </w:num>
  <w:num w:numId="39">
    <w:abstractNumId w:val="105"/>
  </w:num>
  <w:num w:numId="40">
    <w:abstractNumId w:val="26"/>
  </w:num>
  <w:num w:numId="41">
    <w:abstractNumId w:val="22"/>
  </w:num>
  <w:num w:numId="42">
    <w:abstractNumId w:val="114"/>
  </w:num>
  <w:num w:numId="43">
    <w:abstractNumId w:val="57"/>
  </w:num>
  <w:num w:numId="44">
    <w:abstractNumId w:val="64"/>
  </w:num>
  <w:num w:numId="45">
    <w:abstractNumId w:val="29"/>
  </w:num>
  <w:num w:numId="46">
    <w:abstractNumId w:val="129"/>
  </w:num>
  <w:num w:numId="47">
    <w:abstractNumId w:val="80"/>
  </w:num>
  <w:num w:numId="48">
    <w:abstractNumId w:val="60"/>
  </w:num>
  <w:num w:numId="49">
    <w:abstractNumId w:val="71"/>
  </w:num>
  <w:num w:numId="50">
    <w:abstractNumId w:val="45"/>
  </w:num>
  <w:num w:numId="51">
    <w:abstractNumId w:val="4"/>
  </w:num>
  <w:num w:numId="52">
    <w:abstractNumId w:val="6"/>
  </w:num>
  <w:num w:numId="53">
    <w:abstractNumId w:val="7"/>
  </w:num>
  <w:num w:numId="54">
    <w:abstractNumId w:val="127"/>
  </w:num>
  <w:num w:numId="55">
    <w:abstractNumId w:val="38"/>
  </w:num>
  <w:num w:numId="56">
    <w:abstractNumId w:val="77"/>
  </w:num>
  <w:num w:numId="57">
    <w:abstractNumId w:val="104"/>
  </w:num>
  <w:num w:numId="58">
    <w:abstractNumId w:val="131"/>
  </w:num>
  <w:num w:numId="59">
    <w:abstractNumId w:val="70"/>
  </w:num>
  <w:num w:numId="60">
    <w:abstractNumId w:val="123"/>
  </w:num>
  <w:num w:numId="61">
    <w:abstractNumId w:val="118"/>
  </w:num>
  <w:num w:numId="62">
    <w:abstractNumId w:val="69"/>
  </w:num>
  <w:num w:numId="63">
    <w:abstractNumId w:val="59"/>
  </w:num>
  <w:num w:numId="64">
    <w:abstractNumId w:val="24"/>
  </w:num>
  <w:num w:numId="65">
    <w:abstractNumId w:val="40"/>
  </w:num>
  <w:num w:numId="66">
    <w:abstractNumId w:val="35"/>
  </w:num>
  <w:num w:numId="67">
    <w:abstractNumId w:val="99"/>
  </w:num>
  <w:num w:numId="68">
    <w:abstractNumId w:val="54"/>
  </w:num>
  <w:num w:numId="69">
    <w:abstractNumId w:val="108"/>
  </w:num>
  <w:num w:numId="70">
    <w:abstractNumId w:val="67"/>
  </w:num>
  <w:num w:numId="71">
    <w:abstractNumId w:val="128"/>
  </w:num>
  <w:num w:numId="72">
    <w:abstractNumId w:val="62"/>
  </w:num>
  <w:num w:numId="73">
    <w:abstractNumId w:val="122"/>
  </w:num>
  <w:num w:numId="74">
    <w:abstractNumId w:val="113"/>
  </w:num>
  <w:num w:numId="75">
    <w:abstractNumId w:val="106"/>
  </w:num>
  <w:num w:numId="76">
    <w:abstractNumId w:val="79"/>
  </w:num>
  <w:num w:numId="77">
    <w:abstractNumId w:val="36"/>
  </w:num>
  <w:num w:numId="78">
    <w:abstractNumId w:val="21"/>
  </w:num>
  <w:num w:numId="79">
    <w:abstractNumId w:val="102"/>
  </w:num>
  <w:num w:numId="80">
    <w:abstractNumId w:val="53"/>
  </w:num>
  <w:num w:numId="81">
    <w:abstractNumId w:val="23"/>
  </w:num>
  <w:num w:numId="82">
    <w:abstractNumId w:val="9"/>
  </w:num>
  <w:num w:numId="83">
    <w:abstractNumId w:val="1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5"/>
  </w:num>
  <w:num w:numId="85">
    <w:abstractNumId w:val="46"/>
  </w:num>
  <w:num w:numId="86">
    <w:abstractNumId w:val="86"/>
  </w:num>
  <w:num w:numId="87">
    <w:abstractNumId w:val="49"/>
  </w:num>
  <w:num w:numId="88">
    <w:abstractNumId w:val="78"/>
  </w:num>
  <w:num w:numId="89">
    <w:abstractNumId w:val="27"/>
  </w:num>
  <w:num w:numId="90">
    <w:abstractNumId w:val="84"/>
  </w:num>
  <w:num w:numId="91">
    <w:abstractNumId w:val="20"/>
  </w:num>
  <w:num w:numId="92">
    <w:abstractNumId w:val="66"/>
  </w:num>
  <w:num w:numId="93">
    <w:abstractNumId w:val="74"/>
  </w:num>
  <w:num w:numId="94">
    <w:abstractNumId w:val="91"/>
  </w:num>
  <w:num w:numId="95">
    <w:abstractNumId w:val="56"/>
  </w:num>
  <w:num w:numId="96">
    <w:abstractNumId w:val="15"/>
  </w:num>
  <w:num w:numId="97">
    <w:abstractNumId w:val="100"/>
  </w:num>
  <w:num w:numId="98">
    <w:abstractNumId w:val="117"/>
  </w:num>
  <w:num w:numId="99">
    <w:abstractNumId w:val="85"/>
  </w:num>
  <w:num w:numId="100">
    <w:abstractNumId w:val="97"/>
  </w:num>
  <w:num w:numId="101">
    <w:abstractNumId w:val="96"/>
  </w:num>
  <w:num w:numId="102">
    <w:abstractNumId w:val="107"/>
  </w:num>
  <w:num w:numId="103">
    <w:abstractNumId w:val="124"/>
  </w:num>
  <w:num w:numId="104">
    <w:abstractNumId w:val="94"/>
  </w:num>
  <w:num w:numId="105">
    <w:abstractNumId w:val="34"/>
  </w:num>
  <w:num w:numId="106">
    <w:abstractNumId w:val="115"/>
  </w:num>
  <w:num w:numId="107">
    <w:abstractNumId w:val="111"/>
  </w:num>
  <w:num w:numId="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5"/>
  </w:num>
  <w:num w:numId="111">
    <w:abstractNumId w:val="37"/>
  </w:num>
  <w:num w:numId="112">
    <w:abstractNumId w:val="19"/>
  </w:num>
  <w:num w:numId="113">
    <w:abstractNumId w:val="98"/>
  </w:num>
  <w:num w:numId="114">
    <w:abstractNumId w:val="52"/>
  </w:num>
  <w:num w:numId="115">
    <w:abstractNumId w:val="32"/>
  </w:num>
  <w:num w:numId="116">
    <w:abstractNumId w:val="31"/>
  </w:num>
  <w:num w:numId="117">
    <w:abstractNumId w:val="17"/>
  </w:num>
  <w:num w:numId="118">
    <w:abstractNumId w:val="76"/>
  </w:num>
  <w:num w:numId="119">
    <w:abstractNumId w:val="43"/>
  </w:num>
  <w:num w:numId="120">
    <w:abstractNumId w:val="25"/>
  </w:num>
  <w:num w:numId="121">
    <w:abstractNumId w:val="63"/>
  </w:num>
  <w:num w:numId="122">
    <w:abstractNumId w:val="10"/>
  </w:num>
  <w:num w:numId="123">
    <w:abstractNumId w:val="68"/>
  </w:num>
  <w:num w:numId="124">
    <w:abstractNumId w:val="16"/>
  </w:num>
  <w:num w:numId="125">
    <w:abstractNumId w:val="72"/>
  </w:num>
  <w:num w:numId="126">
    <w:abstractNumId w:val="121"/>
  </w:num>
  <w:num w:numId="127">
    <w:abstractNumId w:val="120"/>
    <w:lvlOverride w:ilvl="0"/>
    <w:lvlOverride w:ilvl="1">
      <w:startOverride w:val="1"/>
    </w:lvlOverride>
    <w:lvlOverride w:ilvl="2"/>
    <w:lvlOverride w:ilvl="3"/>
    <w:lvlOverride w:ilvl="4"/>
    <w:lvlOverride w:ilvl="5"/>
    <w:lvlOverride w:ilvl="6"/>
    <w:lvlOverride w:ilvl="7"/>
    <w:lvlOverride w:ilvl="8"/>
  </w:num>
  <w:num w:numId="128">
    <w:abstractNumId w:val="11"/>
  </w:num>
  <w:num w:numId="129">
    <w:abstractNumId w:val="12"/>
  </w:num>
  <w:num w:numId="130">
    <w:abstractNumId w:val="73"/>
  </w:num>
  <w:num w:numId="131">
    <w:abstractNumId w:val="39"/>
  </w:num>
  <w:num w:numId="132">
    <w:abstractNumId w:val="13"/>
  </w:num>
  <w:num w:numId="133">
    <w:abstractNumId w:val="8"/>
  </w:num>
  <w:num w:numId="134">
    <w:abstractNumId w:val="42"/>
  </w:num>
  <w:num w:numId="1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52"/>
    <w:rsid w:val="000061C8"/>
    <w:rsid w:val="000062A5"/>
    <w:rsid w:val="00006AF8"/>
    <w:rsid w:val="0001172B"/>
    <w:rsid w:val="00013EA2"/>
    <w:rsid w:val="000149D8"/>
    <w:rsid w:val="00017D5B"/>
    <w:rsid w:val="0003498E"/>
    <w:rsid w:val="00051290"/>
    <w:rsid w:val="00062B77"/>
    <w:rsid w:val="00076EEE"/>
    <w:rsid w:val="00077911"/>
    <w:rsid w:val="000932BA"/>
    <w:rsid w:val="000A0DF4"/>
    <w:rsid w:val="000A58E8"/>
    <w:rsid w:val="000B4269"/>
    <w:rsid w:val="000D3187"/>
    <w:rsid w:val="000D528D"/>
    <w:rsid w:val="000E1B92"/>
    <w:rsid w:val="000E4CAB"/>
    <w:rsid w:val="000F0036"/>
    <w:rsid w:val="000F2C15"/>
    <w:rsid w:val="000F34BA"/>
    <w:rsid w:val="000F398A"/>
    <w:rsid w:val="0010145E"/>
    <w:rsid w:val="001159D5"/>
    <w:rsid w:val="00116D6C"/>
    <w:rsid w:val="00123ADB"/>
    <w:rsid w:val="001247A6"/>
    <w:rsid w:val="001267D0"/>
    <w:rsid w:val="001305D9"/>
    <w:rsid w:val="001371EE"/>
    <w:rsid w:val="0014232C"/>
    <w:rsid w:val="001430AA"/>
    <w:rsid w:val="00150E64"/>
    <w:rsid w:val="00152AB2"/>
    <w:rsid w:val="00152FC6"/>
    <w:rsid w:val="00155020"/>
    <w:rsid w:val="00170FD3"/>
    <w:rsid w:val="00172AF5"/>
    <w:rsid w:val="00180508"/>
    <w:rsid w:val="00180817"/>
    <w:rsid w:val="00186F2C"/>
    <w:rsid w:val="00194BF5"/>
    <w:rsid w:val="001A6F1E"/>
    <w:rsid w:val="001A7437"/>
    <w:rsid w:val="001A7B98"/>
    <w:rsid w:val="001B0666"/>
    <w:rsid w:val="001B2A2B"/>
    <w:rsid w:val="001B37AC"/>
    <w:rsid w:val="001C063D"/>
    <w:rsid w:val="001C12D1"/>
    <w:rsid w:val="001C49BA"/>
    <w:rsid w:val="001D405E"/>
    <w:rsid w:val="001D5F98"/>
    <w:rsid w:val="001D743E"/>
    <w:rsid w:val="001E2712"/>
    <w:rsid w:val="00203577"/>
    <w:rsid w:val="0020563B"/>
    <w:rsid w:val="0021035E"/>
    <w:rsid w:val="002359F8"/>
    <w:rsid w:val="00236287"/>
    <w:rsid w:val="00237FE6"/>
    <w:rsid w:val="002455C2"/>
    <w:rsid w:val="00245B2C"/>
    <w:rsid w:val="0025186F"/>
    <w:rsid w:val="002576B9"/>
    <w:rsid w:val="00267DEA"/>
    <w:rsid w:val="00270886"/>
    <w:rsid w:val="0027323B"/>
    <w:rsid w:val="00277962"/>
    <w:rsid w:val="00277BB4"/>
    <w:rsid w:val="002829F2"/>
    <w:rsid w:val="00290517"/>
    <w:rsid w:val="0029391E"/>
    <w:rsid w:val="00293FC4"/>
    <w:rsid w:val="00296855"/>
    <w:rsid w:val="002976E5"/>
    <w:rsid w:val="002A6E5C"/>
    <w:rsid w:val="002B303A"/>
    <w:rsid w:val="002C16C2"/>
    <w:rsid w:val="002C3A65"/>
    <w:rsid w:val="002C5BCC"/>
    <w:rsid w:val="002D28DD"/>
    <w:rsid w:val="002D5A08"/>
    <w:rsid w:val="002E19F2"/>
    <w:rsid w:val="002F0372"/>
    <w:rsid w:val="002F1766"/>
    <w:rsid w:val="002F284F"/>
    <w:rsid w:val="00300072"/>
    <w:rsid w:val="00307172"/>
    <w:rsid w:val="003104D2"/>
    <w:rsid w:val="003108FB"/>
    <w:rsid w:val="00315917"/>
    <w:rsid w:val="00325410"/>
    <w:rsid w:val="00331610"/>
    <w:rsid w:val="00341760"/>
    <w:rsid w:val="00356832"/>
    <w:rsid w:val="00366040"/>
    <w:rsid w:val="0037047C"/>
    <w:rsid w:val="003776B3"/>
    <w:rsid w:val="003778CB"/>
    <w:rsid w:val="00383629"/>
    <w:rsid w:val="003A55E0"/>
    <w:rsid w:val="003B06BC"/>
    <w:rsid w:val="003B65BD"/>
    <w:rsid w:val="003B7B63"/>
    <w:rsid w:val="003C2BA4"/>
    <w:rsid w:val="003D0940"/>
    <w:rsid w:val="003D7C7D"/>
    <w:rsid w:val="003F4B08"/>
    <w:rsid w:val="00413F6C"/>
    <w:rsid w:val="00416AD7"/>
    <w:rsid w:val="004206E9"/>
    <w:rsid w:val="004305CC"/>
    <w:rsid w:val="00435EF9"/>
    <w:rsid w:val="00447C59"/>
    <w:rsid w:val="004571C6"/>
    <w:rsid w:val="00461685"/>
    <w:rsid w:val="00463D07"/>
    <w:rsid w:val="004656F8"/>
    <w:rsid w:val="00467755"/>
    <w:rsid w:val="00474CB7"/>
    <w:rsid w:val="00474DA3"/>
    <w:rsid w:val="0047634F"/>
    <w:rsid w:val="00476E8F"/>
    <w:rsid w:val="0047714E"/>
    <w:rsid w:val="00490974"/>
    <w:rsid w:val="004A7DE7"/>
    <w:rsid w:val="004C00F2"/>
    <w:rsid w:val="004C37EE"/>
    <w:rsid w:val="004C4E72"/>
    <w:rsid w:val="004D52D6"/>
    <w:rsid w:val="004F0524"/>
    <w:rsid w:val="005128D0"/>
    <w:rsid w:val="00512966"/>
    <w:rsid w:val="005162E1"/>
    <w:rsid w:val="005203A1"/>
    <w:rsid w:val="005245B3"/>
    <w:rsid w:val="005331ED"/>
    <w:rsid w:val="005428BA"/>
    <w:rsid w:val="0054728D"/>
    <w:rsid w:val="00550C30"/>
    <w:rsid w:val="005647C1"/>
    <w:rsid w:val="005658DF"/>
    <w:rsid w:val="00566680"/>
    <w:rsid w:val="00572275"/>
    <w:rsid w:val="00585C23"/>
    <w:rsid w:val="00593686"/>
    <w:rsid w:val="005A34EA"/>
    <w:rsid w:val="005C1144"/>
    <w:rsid w:val="005C2C35"/>
    <w:rsid w:val="005C3FE2"/>
    <w:rsid w:val="005C4E86"/>
    <w:rsid w:val="005D03FC"/>
    <w:rsid w:val="005F3B1B"/>
    <w:rsid w:val="0061088C"/>
    <w:rsid w:val="0061719F"/>
    <w:rsid w:val="00621A13"/>
    <w:rsid w:val="00623365"/>
    <w:rsid w:val="00634E5E"/>
    <w:rsid w:val="00640450"/>
    <w:rsid w:val="00644127"/>
    <w:rsid w:val="00646EDF"/>
    <w:rsid w:val="00646F27"/>
    <w:rsid w:val="0064790B"/>
    <w:rsid w:val="0065245F"/>
    <w:rsid w:val="00653F35"/>
    <w:rsid w:val="00656FC2"/>
    <w:rsid w:val="00660628"/>
    <w:rsid w:val="00673498"/>
    <w:rsid w:val="00676C15"/>
    <w:rsid w:val="00677C62"/>
    <w:rsid w:val="006837DF"/>
    <w:rsid w:val="006863F4"/>
    <w:rsid w:val="006A7B78"/>
    <w:rsid w:val="006B2021"/>
    <w:rsid w:val="006B2F57"/>
    <w:rsid w:val="006B51B9"/>
    <w:rsid w:val="006B78E9"/>
    <w:rsid w:val="006C3660"/>
    <w:rsid w:val="006C62F4"/>
    <w:rsid w:val="006D0CE6"/>
    <w:rsid w:val="006D2C9B"/>
    <w:rsid w:val="006D2E7C"/>
    <w:rsid w:val="006D40E3"/>
    <w:rsid w:val="006D7C7F"/>
    <w:rsid w:val="006F1A83"/>
    <w:rsid w:val="006F3630"/>
    <w:rsid w:val="00700564"/>
    <w:rsid w:val="00705438"/>
    <w:rsid w:val="007058E3"/>
    <w:rsid w:val="00712C30"/>
    <w:rsid w:val="00713B58"/>
    <w:rsid w:val="007264E1"/>
    <w:rsid w:val="0073737D"/>
    <w:rsid w:val="0074489C"/>
    <w:rsid w:val="00746206"/>
    <w:rsid w:val="00752FA6"/>
    <w:rsid w:val="007557A8"/>
    <w:rsid w:val="007624A2"/>
    <w:rsid w:val="00763E38"/>
    <w:rsid w:val="00765678"/>
    <w:rsid w:val="00766C46"/>
    <w:rsid w:val="007856B1"/>
    <w:rsid w:val="00787249"/>
    <w:rsid w:val="00787A2D"/>
    <w:rsid w:val="007925F7"/>
    <w:rsid w:val="00792864"/>
    <w:rsid w:val="0079492C"/>
    <w:rsid w:val="00796EE5"/>
    <w:rsid w:val="0079710A"/>
    <w:rsid w:val="007A1426"/>
    <w:rsid w:val="007A366E"/>
    <w:rsid w:val="007A4D05"/>
    <w:rsid w:val="007B18E7"/>
    <w:rsid w:val="007B6C6D"/>
    <w:rsid w:val="007E3745"/>
    <w:rsid w:val="007E378F"/>
    <w:rsid w:val="007E3F79"/>
    <w:rsid w:val="007E551F"/>
    <w:rsid w:val="007E5D08"/>
    <w:rsid w:val="007E6F33"/>
    <w:rsid w:val="0080056E"/>
    <w:rsid w:val="0081384A"/>
    <w:rsid w:val="00833757"/>
    <w:rsid w:val="00833C4A"/>
    <w:rsid w:val="00840D7E"/>
    <w:rsid w:val="0084180A"/>
    <w:rsid w:val="00842E7A"/>
    <w:rsid w:val="00861E8E"/>
    <w:rsid w:val="00863AFB"/>
    <w:rsid w:val="00872FB9"/>
    <w:rsid w:val="00874A02"/>
    <w:rsid w:val="00877426"/>
    <w:rsid w:val="00885D98"/>
    <w:rsid w:val="00893989"/>
    <w:rsid w:val="008A40EE"/>
    <w:rsid w:val="008B0962"/>
    <w:rsid w:val="008B12E8"/>
    <w:rsid w:val="008B4863"/>
    <w:rsid w:val="008C3C8D"/>
    <w:rsid w:val="008D7277"/>
    <w:rsid w:val="008F3811"/>
    <w:rsid w:val="00917814"/>
    <w:rsid w:val="00923C34"/>
    <w:rsid w:val="00925FD0"/>
    <w:rsid w:val="00933D54"/>
    <w:rsid w:val="009428B2"/>
    <w:rsid w:val="009439DB"/>
    <w:rsid w:val="009570E9"/>
    <w:rsid w:val="0095740C"/>
    <w:rsid w:val="009616CE"/>
    <w:rsid w:val="00963A31"/>
    <w:rsid w:val="0096743C"/>
    <w:rsid w:val="00970740"/>
    <w:rsid w:val="009716D5"/>
    <w:rsid w:val="0097520B"/>
    <w:rsid w:val="00985683"/>
    <w:rsid w:val="00993BA9"/>
    <w:rsid w:val="009A187E"/>
    <w:rsid w:val="009A4999"/>
    <w:rsid w:val="009A7216"/>
    <w:rsid w:val="009B29D6"/>
    <w:rsid w:val="009D4607"/>
    <w:rsid w:val="009E4953"/>
    <w:rsid w:val="009F0F56"/>
    <w:rsid w:val="009F142D"/>
    <w:rsid w:val="009F1C22"/>
    <w:rsid w:val="009F2AB6"/>
    <w:rsid w:val="00A04172"/>
    <w:rsid w:val="00A06E90"/>
    <w:rsid w:val="00A14BBD"/>
    <w:rsid w:val="00A21F80"/>
    <w:rsid w:val="00A25F16"/>
    <w:rsid w:val="00A322F0"/>
    <w:rsid w:val="00A40498"/>
    <w:rsid w:val="00A44804"/>
    <w:rsid w:val="00A45F70"/>
    <w:rsid w:val="00A46C93"/>
    <w:rsid w:val="00A53758"/>
    <w:rsid w:val="00A55B95"/>
    <w:rsid w:val="00A61383"/>
    <w:rsid w:val="00A643A7"/>
    <w:rsid w:val="00A7764C"/>
    <w:rsid w:val="00A817A4"/>
    <w:rsid w:val="00A9562C"/>
    <w:rsid w:val="00AC6559"/>
    <w:rsid w:val="00AD0487"/>
    <w:rsid w:val="00AD55B7"/>
    <w:rsid w:val="00AE54FA"/>
    <w:rsid w:val="00AE7258"/>
    <w:rsid w:val="00AE7E6F"/>
    <w:rsid w:val="00AF028B"/>
    <w:rsid w:val="00AF7E3E"/>
    <w:rsid w:val="00B014D1"/>
    <w:rsid w:val="00B03509"/>
    <w:rsid w:val="00B03EB6"/>
    <w:rsid w:val="00B04F6D"/>
    <w:rsid w:val="00B06D0D"/>
    <w:rsid w:val="00B12B6C"/>
    <w:rsid w:val="00B145B1"/>
    <w:rsid w:val="00B35FB6"/>
    <w:rsid w:val="00B4126B"/>
    <w:rsid w:val="00B555B3"/>
    <w:rsid w:val="00B82106"/>
    <w:rsid w:val="00B8737C"/>
    <w:rsid w:val="00B910C8"/>
    <w:rsid w:val="00B977DA"/>
    <w:rsid w:val="00BA3733"/>
    <w:rsid w:val="00BA4542"/>
    <w:rsid w:val="00BB70E2"/>
    <w:rsid w:val="00BC118F"/>
    <w:rsid w:val="00BC11FE"/>
    <w:rsid w:val="00BD4892"/>
    <w:rsid w:val="00BD743B"/>
    <w:rsid w:val="00BE5872"/>
    <w:rsid w:val="00BF4452"/>
    <w:rsid w:val="00C02E42"/>
    <w:rsid w:val="00C037FD"/>
    <w:rsid w:val="00C04AB1"/>
    <w:rsid w:val="00C140D6"/>
    <w:rsid w:val="00C31307"/>
    <w:rsid w:val="00C42071"/>
    <w:rsid w:val="00C42FDC"/>
    <w:rsid w:val="00C466B3"/>
    <w:rsid w:val="00C56452"/>
    <w:rsid w:val="00C61BE8"/>
    <w:rsid w:val="00C66F3F"/>
    <w:rsid w:val="00C76D4A"/>
    <w:rsid w:val="00C91FBC"/>
    <w:rsid w:val="00C92404"/>
    <w:rsid w:val="00C96DEF"/>
    <w:rsid w:val="00CA17EA"/>
    <w:rsid w:val="00CB19E0"/>
    <w:rsid w:val="00CC2FDA"/>
    <w:rsid w:val="00CC533E"/>
    <w:rsid w:val="00CC6C91"/>
    <w:rsid w:val="00CF1ADE"/>
    <w:rsid w:val="00CF328E"/>
    <w:rsid w:val="00CF3F81"/>
    <w:rsid w:val="00CF683B"/>
    <w:rsid w:val="00D127E5"/>
    <w:rsid w:val="00D26787"/>
    <w:rsid w:val="00D35516"/>
    <w:rsid w:val="00D373F1"/>
    <w:rsid w:val="00D37CE4"/>
    <w:rsid w:val="00D53C13"/>
    <w:rsid w:val="00D56CB4"/>
    <w:rsid w:val="00D62125"/>
    <w:rsid w:val="00D7316B"/>
    <w:rsid w:val="00D73F9D"/>
    <w:rsid w:val="00D84259"/>
    <w:rsid w:val="00D84FA6"/>
    <w:rsid w:val="00D878BA"/>
    <w:rsid w:val="00D92304"/>
    <w:rsid w:val="00D97601"/>
    <w:rsid w:val="00DA2058"/>
    <w:rsid w:val="00DB5EA2"/>
    <w:rsid w:val="00DB6E57"/>
    <w:rsid w:val="00DB7725"/>
    <w:rsid w:val="00DD134A"/>
    <w:rsid w:val="00DD3CB6"/>
    <w:rsid w:val="00DE2B22"/>
    <w:rsid w:val="00DE3DBC"/>
    <w:rsid w:val="00E1622D"/>
    <w:rsid w:val="00E20A87"/>
    <w:rsid w:val="00E3137E"/>
    <w:rsid w:val="00E31674"/>
    <w:rsid w:val="00E33D87"/>
    <w:rsid w:val="00E33E04"/>
    <w:rsid w:val="00E451A1"/>
    <w:rsid w:val="00E46E98"/>
    <w:rsid w:val="00E513C9"/>
    <w:rsid w:val="00E60C78"/>
    <w:rsid w:val="00E6189B"/>
    <w:rsid w:val="00E91FCE"/>
    <w:rsid w:val="00E957BD"/>
    <w:rsid w:val="00E96A27"/>
    <w:rsid w:val="00EA33B8"/>
    <w:rsid w:val="00EA623D"/>
    <w:rsid w:val="00EB2DE0"/>
    <w:rsid w:val="00EC1EFC"/>
    <w:rsid w:val="00ED3D49"/>
    <w:rsid w:val="00ED5563"/>
    <w:rsid w:val="00ED6435"/>
    <w:rsid w:val="00EE0C61"/>
    <w:rsid w:val="00EF026B"/>
    <w:rsid w:val="00EF032C"/>
    <w:rsid w:val="00EF5BE8"/>
    <w:rsid w:val="00F16C38"/>
    <w:rsid w:val="00F217D8"/>
    <w:rsid w:val="00F23A2E"/>
    <w:rsid w:val="00F400E8"/>
    <w:rsid w:val="00F4113D"/>
    <w:rsid w:val="00F421A4"/>
    <w:rsid w:val="00F473A0"/>
    <w:rsid w:val="00F6434D"/>
    <w:rsid w:val="00F705E9"/>
    <w:rsid w:val="00F7256F"/>
    <w:rsid w:val="00F750CA"/>
    <w:rsid w:val="00F7703A"/>
    <w:rsid w:val="00F85D64"/>
    <w:rsid w:val="00F9098A"/>
    <w:rsid w:val="00F93B99"/>
    <w:rsid w:val="00F94572"/>
    <w:rsid w:val="00FB011B"/>
    <w:rsid w:val="00FC3F7B"/>
    <w:rsid w:val="00FD6B92"/>
    <w:rsid w:val="00FD77D4"/>
    <w:rsid w:val="00FE2A2E"/>
    <w:rsid w:val="00FE2EB1"/>
    <w:rsid w:val="00FE52D4"/>
    <w:rsid w:val="00FF068D"/>
    <w:rsid w:val="00FF3B08"/>
    <w:rsid w:val="00FF7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2EFC"/>
  <w15:chartTrackingRefBased/>
  <w15:docId w15:val="{9281149D-DB7E-43B4-AC48-60F4B6FE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nhideWhenUsed="1"/>
    <w:lsdException w:name="Table Grid 1" w:semiHidden="1" w:uiPriority="99" w:unhideWhenUsed="1"/>
    <w:lsdException w:name="Table Grid 2" w:semiHidden="1"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6CE"/>
  </w:style>
  <w:style w:type="paragraph" w:styleId="Titre1">
    <w:name w:val="heading 1"/>
    <w:aliases w:val="2 Titre,2 Titre1,Alpha,Alpha1,2 Titre2,2 Titre11,Alpha2,2 Titre3,2 Titre12,2 Titre4,2 Titre13,Alpha3,Alpha11,2 Titre21,2 Titre111,Alpha21,2 Titre31,2 Titre121,2 Titre5,2 Titre14,Alpha4,Alpha12,2 Titre22,2 Titre112,Alpha22,2 Titre32,2 Titre122"/>
    <w:basedOn w:val="Normal"/>
    <w:next w:val="Normal"/>
    <w:link w:val="Titre1Car"/>
    <w:qFormat/>
    <w:rsid w:val="003F4B08"/>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aliases w:val="Number 2,h2,Paranum,A,alec2,Chapitre 2,1,Heading 2 Char,FA Überschrift 2 (1.1),an,(1.1),WB,Titre A,Title Header2,TitreMA 2,2,Title 2,Title 2 Car Car"/>
    <w:basedOn w:val="Normal"/>
    <w:next w:val="Normal"/>
    <w:link w:val="Titre2Car"/>
    <w:qFormat/>
    <w:rsid w:val="00E451A1"/>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aliases w:val=" Car,Car,centered,Centered,Centered Char,centered Char,alec3,Heading3,Überschrift 3 WB,annex,(1.1.1.), Centered Char, centered Char, Centered, centered,Number 3,Titolo 3,Sub-Clause Paragraph,Section Header3,Head 3,h3,1.1.1 Heading 3,heading 3"/>
    <w:basedOn w:val="Normal"/>
    <w:next w:val="Normal"/>
    <w:link w:val="Titre3Car"/>
    <w:qFormat/>
    <w:rsid w:val="00E451A1"/>
    <w:pPr>
      <w:keepNext/>
      <w:spacing w:after="0" w:line="240" w:lineRule="auto"/>
      <w:outlineLvl w:val="2"/>
    </w:pPr>
    <w:rPr>
      <w:rFonts w:ascii="Arial" w:eastAsia="Times New Roman" w:hAnsi="Arial" w:cs="Times New Roman"/>
      <w:sz w:val="24"/>
      <w:szCs w:val="20"/>
      <w:lang w:eastAsia="fr-FR"/>
    </w:rPr>
  </w:style>
  <w:style w:type="paragraph" w:styleId="Titre4">
    <w:name w:val="heading 4"/>
    <w:aliases w:val="Sub-Clause Sub-paragraph, Sub-Clause Sub-paragraph,ClauseSubSub_No&amp;Name,Section fiche"/>
    <w:basedOn w:val="Normal"/>
    <w:next w:val="Normal"/>
    <w:link w:val="Titre4Car"/>
    <w:qFormat/>
    <w:rsid w:val="00E451A1"/>
    <w:pPr>
      <w:keepNext/>
      <w:spacing w:after="0" w:line="240" w:lineRule="auto"/>
      <w:ind w:left="360"/>
      <w:jc w:val="both"/>
      <w:outlineLvl w:val="3"/>
    </w:pPr>
    <w:rPr>
      <w:rFonts w:ascii="Arial" w:eastAsia="Times New Roman" w:hAnsi="Arial" w:cs="Times New Roman"/>
      <w:sz w:val="24"/>
      <w:szCs w:val="20"/>
      <w:lang w:eastAsia="fr-FR"/>
    </w:rPr>
  </w:style>
  <w:style w:type="paragraph" w:styleId="Titre5">
    <w:name w:val="heading 5"/>
    <w:basedOn w:val="Normal"/>
    <w:next w:val="Normal"/>
    <w:link w:val="Titre5Car"/>
    <w:qFormat/>
    <w:rsid w:val="00E451A1"/>
    <w:pPr>
      <w:keepNext/>
      <w:spacing w:after="0" w:line="240" w:lineRule="auto"/>
      <w:jc w:val="both"/>
      <w:outlineLvl w:val="4"/>
    </w:pPr>
    <w:rPr>
      <w:rFonts w:ascii="Arial" w:eastAsia="Times New Roman" w:hAnsi="Arial" w:cs="Times New Roman"/>
      <w:sz w:val="24"/>
      <w:szCs w:val="20"/>
      <w:lang w:eastAsia="fr-FR"/>
    </w:rPr>
  </w:style>
  <w:style w:type="paragraph" w:styleId="Titre6">
    <w:name w:val="heading 6"/>
    <w:basedOn w:val="Normal"/>
    <w:next w:val="Normal"/>
    <w:link w:val="Titre6Car"/>
    <w:uiPriority w:val="9"/>
    <w:qFormat/>
    <w:rsid w:val="00E451A1"/>
    <w:pPr>
      <w:keepNext/>
      <w:spacing w:after="0" w:line="240" w:lineRule="auto"/>
      <w:jc w:val="center"/>
      <w:outlineLvl w:val="5"/>
    </w:pPr>
    <w:rPr>
      <w:rFonts w:ascii="Arial" w:eastAsia="Times New Roman" w:hAnsi="Arial" w:cs="Times New Roman"/>
      <w:b/>
      <w:bCs/>
      <w:sz w:val="24"/>
      <w:szCs w:val="24"/>
      <w:lang w:eastAsia="fr-FR"/>
    </w:rPr>
  </w:style>
  <w:style w:type="paragraph" w:styleId="Titre7">
    <w:name w:val="heading 7"/>
    <w:aliases w:val="Titre 7-4"/>
    <w:basedOn w:val="Normal"/>
    <w:next w:val="Normal"/>
    <w:link w:val="Titre7Car"/>
    <w:qFormat/>
    <w:rsid w:val="00E451A1"/>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aliases w:val="Titre 8-5"/>
    <w:basedOn w:val="Normal"/>
    <w:next w:val="Normal"/>
    <w:link w:val="Titre8Car"/>
    <w:uiPriority w:val="9"/>
    <w:qFormat/>
    <w:rsid w:val="00E451A1"/>
    <w:pPr>
      <w:keepNext/>
      <w:spacing w:after="0" w:line="240" w:lineRule="auto"/>
      <w:outlineLvl w:val="7"/>
    </w:pPr>
    <w:rPr>
      <w:rFonts w:ascii="Arial" w:eastAsia="Times New Roman" w:hAnsi="Arial" w:cs="Times New Roman"/>
      <w:b/>
      <w:sz w:val="20"/>
      <w:szCs w:val="20"/>
      <w:lang w:eastAsia="fr-FR"/>
    </w:rPr>
  </w:style>
  <w:style w:type="paragraph" w:styleId="Titre9">
    <w:name w:val="heading 9"/>
    <w:aliases w:val="Titre 9-6"/>
    <w:basedOn w:val="Normal"/>
    <w:next w:val="Normal"/>
    <w:link w:val="Titre9Car"/>
    <w:uiPriority w:val="9"/>
    <w:qFormat/>
    <w:rsid w:val="00E451A1"/>
    <w:pPr>
      <w:keepNext/>
      <w:spacing w:after="0" w:line="240" w:lineRule="auto"/>
      <w:outlineLvl w:val="8"/>
    </w:pPr>
    <w:rPr>
      <w:rFonts w:ascii="Arial" w:eastAsia="Times New Roman" w:hAnsi="Arial" w:cs="Times New Roman"/>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Titre Car1,2 Titre1 Car1,Alpha Car1,Alpha1 Car1,2 Titre2 Car1,2 Titre11 Car1,Alpha2 Car1,2 Titre3 Car1,2 Titre12 Car1,2 Titre4 Car1,2 Titre13 Car1,Alpha3 Car1,Alpha11 Car1,2 Titre21 Car1,2 Titre111 Car1,Alpha21 Car1,2 Titre31 Car1"/>
    <w:basedOn w:val="Policepardfaut"/>
    <w:link w:val="Titre1"/>
    <w:rsid w:val="003F4B08"/>
    <w:rPr>
      <w:rFonts w:ascii="Arial" w:eastAsia="Times New Roman" w:hAnsi="Arial" w:cs="Arial"/>
      <w:b/>
      <w:bCs/>
      <w:kern w:val="32"/>
      <w:sz w:val="32"/>
      <w:szCs w:val="32"/>
      <w:lang w:eastAsia="fr-FR"/>
    </w:rPr>
  </w:style>
  <w:style w:type="paragraph" w:styleId="Pieddepage">
    <w:name w:val="footer"/>
    <w:basedOn w:val="Normal"/>
    <w:link w:val="PieddepageCar"/>
    <w:unhideWhenUsed/>
    <w:rsid w:val="00985683"/>
    <w:pPr>
      <w:tabs>
        <w:tab w:val="center" w:pos="4536"/>
        <w:tab w:val="right" w:pos="9072"/>
      </w:tabs>
      <w:spacing w:after="0" w:line="240" w:lineRule="auto"/>
    </w:pPr>
  </w:style>
  <w:style w:type="character" w:customStyle="1" w:styleId="PieddepageCar">
    <w:name w:val="Pied de page Car"/>
    <w:basedOn w:val="Policepardfaut"/>
    <w:link w:val="Pieddepage"/>
    <w:rsid w:val="00985683"/>
  </w:style>
  <w:style w:type="paragraph" w:customStyle="1" w:styleId="DTAOpices">
    <w:name w:val="DTAO pièces"/>
    <w:basedOn w:val="Normal"/>
    <w:link w:val="DTAOpicesCar"/>
    <w:autoRedefine/>
    <w:qFormat/>
    <w:rsid w:val="00E451A1"/>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E451A1"/>
    <w:rPr>
      <w:rFonts w:ascii="Times New Roman" w:eastAsia="Calibri" w:hAnsi="Times New Roman" w:cs="Times New Roman"/>
      <w:b/>
      <w:caps/>
      <w:spacing w:val="45"/>
      <w:sz w:val="36"/>
      <w:szCs w:val="36"/>
    </w:rPr>
  </w:style>
  <w:style w:type="character" w:customStyle="1" w:styleId="Titre2Car">
    <w:name w:val="Titre 2 Car"/>
    <w:aliases w:val="Number 2 Car,h2 Car,Paranum Car,A Car,alec2 Car,Chapitre 2 Car,1 Car,Heading 2 Char Car,FA Überschrift 2 (1.1) Car,an Car,(1.1) Car,WB Car,Titre A Car,Title Header2 Car,TitreMA 2 Car,2 Car,Title 2 Car,Title 2 Car Car Car"/>
    <w:basedOn w:val="Policepardfaut"/>
    <w:link w:val="Titre2"/>
    <w:rsid w:val="00E451A1"/>
    <w:rPr>
      <w:rFonts w:ascii="Arial" w:eastAsia="Times New Roman" w:hAnsi="Arial" w:cs="Arial"/>
      <w:b/>
      <w:bCs/>
      <w:i/>
      <w:iCs/>
      <w:sz w:val="28"/>
      <w:szCs w:val="28"/>
      <w:lang w:eastAsia="fr-FR"/>
    </w:rPr>
  </w:style>
  <w:style w:type="character" w:customStyle="1" w:styleId="Titre3Car">
    <w:name w:val="Titre 3 Car"/>
    <w:aliases w:val=" Car Car,Car Car,centered Car1,Centered Car1,Centered Char Car1,centered Char Car1,alec3 Car1,Heading3 Car1,Überschrift 3 WB Car1,annex Car1,(1.1.1.) Car1, Centered Char Car1, centered Char Car1, Centered Car1, centered Car1,Number 3 Car"/>
    <w:basedOn w:val="Policepardfaut"/>
    <w:link w:val="Titre3"/>
    <w:rsid w:val="00E451A1"/>
    <w:rPr>
      <w:rFonts w:ascii="Arial" w:eastAsia="Times New Roman" w:hAnsi="Arial" w:cs="Times New Roman"/>
      <w:sz w:val="24"/>
      <w:szCs w:val="20"/>
      <w:lang w:eastAsia="fr-FR"/>
    </w:rPr>
  </w:style>
  <w:style w:type="character" w:customStyle="1" w:styleId="Titre4Car">
    <w:name w:val="Titre 4 Car"/>
    <w:aliases w:val="Sub-Clause Sub-paragraph Car1, Sub-Clause Sub-paragraph Car1,ClauseSubSub_No&amp;Name Car1,Section fiche Car"/>
    <w:basedOn w:val="Policepardfaut"/>
    <w:link w:val="Titre4"/>
    <w:qFormat/>
    <w:rsid w:val="00E451A1"/>
    <w:rPr>
      <w:rFonts w:ascii="Arial" w:eastAsia="Times New Roman" w:hAnsi="Arial" w:cs="Times New Roman"/>
      <w:sz w:val="24"/>
      <w:szCs w:val="20"/>
      <w:lang w:eastAsia="fr-FR"/>
    </w:rPr>
  </w:style>
  <w:style w:type="character" w:customStyle="1" w:styleId="Titre5Car">
    <w:name w:val="Titre 5 Car"/>
    <w:basedOn w:val="Policepardfaut"/>
    <w:link w:val="Titre5"/>
    <w:rsid w:val="00E451A1"/>
    <w:rPr>
      <w:rFonts w:ascii="Arial" w:eastAsia="Times New Roman" w:hAnsi="Arial" w:cs="Times New Roman"/>
      <w:sz w:val="24"/>
      <w:szCs w:val="20"/>
      <w:lang w:eastAsia="fr-FR"/>
    </w:rPr>
  </w:style>
  <w:style w:type="character" w:customStyle="1" w:styleId="Titre6Car">
    <w:name w:val="Titre 6 Car"/>
    <w:basedOn w:val="Policepardfaut"/>
    <w:link w:val="Titre6"/>
    <w:uiPriority w:val="99"/>
    <w:rsid w:val="00E451A1"/>
    <w:rPr>
      <w:rFonts w:ascii="Arial" w:eastAsia="Times New Roman" w:hAnsi="Arial" w:cs="Times New Roman"/>
      <w:b/>
      <w:bCs/>
      <w:sz w:val="24"/>
      <w:szCs w:val="24"/>
      <w:lang w:eastAsia="fr-FR"/>
    </w:rPr>
  </w:style>
  <w:style w:type="character" w:customStyle="1" w:styleId="Titre7Car">
    <w:name w:val="Titre 7 Car"/>
    <w:aliases w:val="Titre 7-4 Car"/>
    <w:basedOn w:val="Policepardfaut"/>
    <w:link w:val="Titre7"/>
    <w:rsid w:val="00E451A1"/>
    <w:rPr>
      <w:rFonts w:ascii="Times New Roman" w:eastAsia="Times New Roman" w:hAnsi="Times New Roman" w:cs="Times New Roman"/>
      <w:sz w:val="24"/>
      <w:szCs w:val="24"/>
      <w:lang w:eastAsia="fr-FR"/>
    </w:rPr>
  </w:style>
  <w:style w:type="character" w:customStyle="1" w:styleId="Titre8Car">
    <w:name w:val="Titre 8 Car"/>
    <w:aliases w:val="Titre 8-5 Car"/>
    <w:basedOn w:val="Policepardfaut"/>
    <w:link w:val="Titre8"/>
    <w:uiPriority w:val="9"/>
    <w:rsid w:val="00E451A1"/>
    <w:rPr>
      <w:rFonts w:ascii="Arial" w:eastAsia="Times New Roman" w:hAnsi="Arial" w:cs="Times New Roman"/>
      <w:b/>
      <w:sz w:val="20"/>
      <w:szCs w:val="20"/>
      <w:lang w:eastAsia="fr-FR"/>
    </w:rPr>
  </w:style>
  <w:style w:type="character" w:customStyle="1" w:styleId="Titre9Car">
    <w:name w:val="Titre 9 Car"/>
    <w:aliases w:val="Titre 9-6 Car"/>
    <w:basedOn w:val="Policepardfaut"/>
    <w:link w:val="Titre9"/>
    <w:uiPriority w:val="9"/>
    <w:rsid w:val="00E451A1"/>
    <w:rPr>
      <w:rFonts w:ascii="Arial" w:eastAsia="Times New Roman" w:hAnsi="Arial" w:cs="Times New Roman"/>
      <w:b/>
      <w:sz w:val="20"/>
      <w:szCs w:val="20"/>
      <w:u w:val="single"/>
      <w:lang w:eastAsia="fr-FR"/>
    </w:rPr>
  </w:style>
  <w:style w:type="numbering" w:customStyle="1" w:styleId="Aucuneliste1">
    <w:name w:val="Aucune liste1"/>
    <w:next w:val="Aucuneliste"/>
    <w:uiPriority w:val="99"/>
    <w:semiHidden/>
    <w:unhideWhenUsed/>
    <w:rsid w:val="00E451A1"/>
  </w:style>
  <w:style w:type="paragraph" w:customStyle="1" w:styleId="xl41">
    <w:name w:val="xl41"/>
    <w:basedOn w:val="Normal"/>
    <w:rsid w:val="00E451A1"/>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Titre">
    <w:name w:val="Title"/>
    <w:basedOn w:val="Normal"/>
    <w:link w:val="TitreCar"/>
    <w:qFormat/>
    <w:rsid w:val="00E451A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qFormat/>
    <w:rsid w:val="00E451A1"/>
    <w:rPr>
      <w:rFonts w:ascii="Arial" w:eastAsia="Times New Roman" w:hAnsi="Arial" w:cs="Times New Roman"/>
      <w:b/>
      <w:kern w:val="28"/>
      <w:sz w:val="32"/>
      <w:szCs w:val="24"/>
      <w:lang w:eastAsia="fr-FR"/>
    </w:rPr>
  </w:style>
  <w:style w:type="character" w:styleId="Numrodepage">
    <w:name w:val="page number"/>
    <w:basedOn w:val="Policepardfaut"/>
    <w:rsid w:val="00E451A1"/>
  </w:style>
  <w:style w:type="paragraph" w:styleId="TM2">
    <w:name w:val="toc 2"/>
    <w:aliases w:val="TM 2.2"/>
    <w:basedOn w:val="Normal"/>
    <w:next w:val="Normal"/>
    <w:autoRedefine/>
    <w:uiPriority w:val="39"/>
    <w:qFormat/>
    <w:rsid w:val="00E451A1"/>
    <w:pPr>
      <w:spacing w:after="0" w:line="240" w:lineRule="auto"/>
      <w:ind w:left="240"/>
    </w:pPr>
    <w:rPr>
      <w:rFonts w:ascii="Calibri" w:eastAsia="Times New Roman" w:hAnsi="Calibri" w:cs="Calibri"/>
      <w:smallCaps/>
      <w:sz w:val="20"/>
      <w:szCs w:val="20"/>
      <w:lang w:eastAsia="fr-FR"/>
    </w:rPr>
  </w:style>
  <w:style w:type="paragraph" w:styleId="TM1">
    <w:name w:val="toc 1"/>
    <w:aliases w:val="TM 2.1"/>
    <w:basedOn w:val="Normal"/>
    <w:next w:val="Normal"/>
    <w:autoRedefine/>
    <w:uiPriority w:val="39"/>
    <w:qFormat/>
    <w:rsid w:val="00E451A1"/>
    <w:pPr>
      <w:spacing w:before="120" w:after="120" w:line="240" w:lineRule="auto"/>
    </w:pPr>
    <w:rPr>
      <w:rFonts w:ascii="Arial" w:eastAsia="Times New Roman" w:hAnsi="Arial" w:cs="Arial"/>
      <w:b/>
      <w:bCs/>
      <w:caps/>
      <w:sz w:val="20"/>
      <w:szCs w:val="20"/>
      <w:lang w:eastAsia="fr-FR"/>
    </w:rPr>
  </w:style>
  <w:style w:type="character" w:styleId="Lienhypertexte">
    <w:name w:val="Hyperlink"/>
    <w:uiPriority w:val="99"/>
    <w:rsid w:val="00E451A1"/>
    <w:rPr>
      <w:color w:val="0000FF"/>
      <w:u w:val="single"/>
    </w:rPr>
  </w:style>
  <w:style w:type="paragraph" w:styleId="En-tte">
    <w:name w:val="header"/>
    <w:aliases w:val="En-tête client,STYLE NORMAL"/>
    <w:basedOn w:val="Normal"/>
    <w:link w:val="En-tteCar"/>
    <w:rsid w:val="00E451A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En-tête client Car,STYLE NORMAL Car"/>
    <w:basedOn w:val="Policepardfaut"/>
    <w:link w:val="En-tte"/>
    <w:rsid w:val="00E451A1"/>
    <w:rPr>
      <w:rFonts w:ascii="Times New Roman" w:eastAsia="Times New Roman" w:hAnsi="Times New Roman" w:cs="Times New Roman"/>
      <w:sz w:val="24"/>
      <w:szCs w:val="24"/>
      <w:lang w:eastAsia="fr-FR"/>
    </w:rPr>
  </w:style>
  <w:style w:type="paragraph" w:styleId="Corpsdetexte">
    <w:name w:val="Body Text"/>
    <w:aliases w:val="Corps de texte Car Car Car,Corps de texte Car Car,tx,Corps de texte1 Car,N,bt,bt wide,ct"/>
    <w:basedOn w:val="Normal"/>
    <w:link w:val="CorpsdetexteCar"/>
    <w:uiPriority w:val="99"/>
    <w:rsid w:val="00E451A1"/>
    <w:pPr>
      <w:spacing w:after="0" w:line="240" w:lineRule="auto"/>
      <w:ind w:firstLine="720"/>
      <w:jc w:val="both"/>
    </w:pPr>
    <w:rPr>
      <w:rFonts w:ascii="Arial" w:eastAsia="Times New Roman" w:hAnsi="Arial" w:cs="Times New Roman"/>
      <w:sz w:val="24"/>
      <w:szCs w:val="20"/>
      <w:lang w:eastAsia="fr-FR"/>
    </w:rPr>
  </w:style>
  <w:style w:type="character" w:customStyle="1" w:styleId="CorpsdetexteCar">
    <w:name w:val="Corps de texte Car"/>
    <w:aliases w:val="Corps de texte Car Car Car Car,Corps de texte Car Car Car1,tx Car,Corps de texte1 Car Car,N Car,bt Car,bt wide Car,ct Car"/>
    <w:basedOn w:val="Policepardfaut"/>
    <w:link w:val="Corpsdetexte"/>
    <w:uiPriority w:val="99"/>
    <w:rsid w:val="00E451A1"/>
    <w:rPr>
      <w:rFonts w:ascii="Arial" w:eastAsia="Times New Roman" w:hAnsi="Arial" w:cs="Times New Roman"/>
      <w:sz w:val="24"/>
      <w:szCs w:val="20"/>
      <w:lang w:eastAsia="fr-FR"/>
    </w:rPr>
  </w:style>
  <w:style w:type="paragraph" w:styleId="Textedebulles">
    <w:name w:val="Balloon Text"/>
    <w:basedOn w:val="Normal"/>
    <w:link w:val="TextedebullesCar"/>
    <w:rsid w:val="00E451A1"/>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E451A1"/>
    <w:rPr>
      <w:rFonts w:ascii="Tahoma" w:eastAsia="Times New Roman" w:hAnsi="Tahoma" w:cs="Tahoma"/>
      <w:sz w:val="16"/>
      <w:szCs w:val="16"/>
      <w:lang w:eastAsia="fr-FR"/>
    </w:rPr>
  </w:style>
  <w:style w:type="paragraph" w:styleId="Listepuces4">
    <w:name w:val="List Bullet 4"/>
    <w:basedOn w:val="Normal"/>
    <w:autoRedefine/>
    <w:uiPriority w:val="99"/>
    <w:rsid w:val="00E451A1"/>
    <w:pPr>
      <w:numPr>
        <w:numId w:val="1"/>
      </w:num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link w:val="ListepucesCar1"/>
    <w:autoRedefine/>
    <w:rsid w:val="00E451A1"/>
    <w:pPr>
      <w:numPr>
        <w:numId w:val="2"/>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E451A1"/>
    <w:pPr>
      <w:numPr>
        <w:numId w:val="3"/>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E451A1"/>
    <w:pPr>
      <w:numPr>
        <w:numId w:val="4"/>
      </w:numPr>
      <w:spacing w:after="0" w:line="240" w:lineRule="auto"/>
    </w:pPr>
    <w:rPr>
      <w:rFonts w:ascii="Times New Roman" w:eastAsia="Times New Roman" w:hAnsi="Times New Roman" w:cs="Times New Roman"/>
      <w:sz w:val="20"/>
      <w:szCs w:val="20"/>
      <w:lang w:eastAsia="fr-FR"/>
    </w:rPr>
  </w:style>
  <w:style w:type="paragraph" w:customStyle="1" w:styleId="petita">
    <w:name w:val="petit a"/>
    <w:basedOn w:val="Normal"/>
    <w:uiPriority w:val="99"/>
    <w:rsid w:val="00E451A1"/>
    <w:pPr>
      <w:numPr>
        <w:numId w:val="6"/>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uiPriority w:val="99"/>
    <w:rsid w:val="00E451A1"/>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E451A1"/>
    <w:pPr>
      <w:numPr>
        <w:numId w:val="5"/>
      </w:numPr>
      <w:spacing w:before="0" w:after="0"/>
      <w:jc w:val="both"/>
      <w:outlineLvl w:val="9"/>
    </w:pPr>
    <w:rPr>
      <w:rFonts w:ascii="Times New Roman" w:hAnsi="Times New Roman"/>
      <w:b w:val="0"/>
      <w:color w:val="000000"/>
      <w:kern w:val="0"/>
      <w:sz w:val="20"/>
    </w:rPr>
  </w:style>
  <w:style w:type="paragraph" w:customStyle="1" w:styleId="xl26">
    <w:name w:val="xl26"/>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E451A1"/>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uiPriority w:val="99"/>
    <w:rsid w:val="00E451A1"/>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uiPriority w:val="99"/>
    <w:rsid w:val="00E451A1"/>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uiPriority w:val="99"/>
    <w:rsid w:val="00E451A1"/>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Retraitcorpsdetexte">
    <w:name w:val="Body Text Indent"/>
    <w:basedOn w:val="Normal"/>
    <w:link w:val="RetraitcorpsdetexteCar"/>
    <w:rsid w:val="00E451A1"/>
    <w:pPr>
      <w:spacing w:after="0" w:line="240" w:lineRule="auto"/>
      <w:ind w:left="708"/>
      <w:jc w:val="both"/>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E451A1"/>
    <w:rPr>
      <w:rFonts w:ascii="Arial" w:eastAsia="Times New Roman" w:hAnsi="Arial" w:cs="Times New Roman"/>
      <w:sz w:val="20"/>
      <w:szCs w:val="20"/>
      <w:lang w:eastAsia="fr-FR"/>
    </w:rPr>
  </w:style>
  <w:style w:type="paragraph" w:styleId="Corpsdetexte3">
    <w:name w:val="Body Text 3"/>
    <w:basedOn w:val="Normal"/>
    <w:link w:val="Corpsdetexte3Car"/>
    <w:uiPriority w:val="99"/>
    <w:rsid w:val="00E451A1"/>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uiPriority w:val="99"/>
    <w:rsid w:val="00E451A1"/>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E451A1"/>
    <w:pPr>
      <w:spacing w:after="0" w:line="240" w:lineRule="auto"/>
      <w:jc w:val="both"/>
    </w:pPr>
    <w:rPr>
      <w:rFonts w:ascii="Arial" w:eastAsia="Times New Roman" w:hAnsi="Arial" w:cs="Times New Roman"/>
      <w:sz w:val="20"/>
      <w:szCs w:val="20"/>
      <w:lang w:eastAsia="fr-FR"/>
    </w:rPr>
  </w:style>
  <w:style w:type="character" w:customStyle="1" w:styleId="Corpsdetexte2Car">
    <w:name w:val="Corps de texte 2 Car"/>
    <w:basedOn w:val="Policepardfaut"/>
    <w:link w:val="Corpsdetexte2"/>
    <w:rsid w:val="00E451A1"/>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E451A1"/>
    <w:pPr>
      <w:spacing w:after="0" w:line="240" w:lineRule="auto"/>
      <w:ind w:left="709"/>
      <w:jc w:val="both"/>
    </w:pPr>
    <w:rPr>
      <w:rFonts w:ascii="Arial" w:eastAsia="Times New Roman" w:hAnsi="Arial" w:cs="Times New Roman"/>
      <w:sz w:val="20"/>
      <w:szCs w:val="20"/>
      <w:lang w:eastAsia="fr-FR"/>
    </w:rPr>
  </w:style>
  <w:style w:type="character" w:customStyle="1" w:styleId="Retraitcorpsdetexte2Car">
    <w:name w:val="Retrait corps de texte 2 Car"/>
    <w:basedOn w:val="Policepardfaut"/>
    <w:link w:val="Retraitcorpsdetexte2"/>
    <w:rsid w:val="00E451A1"/>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E451A1"/>
    <w:pPr>
      <w:spacing w:after="0" w:line="240" w:lineRule="auto"/>
      <w:ind w:left="1098"/>
      <w:jc w:val="both"/>
    </w:pPr>
    <w:rPr>
      <w:rFonts w:ascii="Arial" w:eastAsia="Times New Roman" w:hAnsi="Arial" w:cs="Times New Roman"/>
      <w:sz w:val="20"/>
      <w:szCs w:val="20"/>
      <w:lang w:eastAsia="fr-FR"/>
    </w:rPr>
  </w:style>
  <w:style w:type="character" w:customStyle="1" w:styleId="Retraitcorpsdetexte3Car">
    <w:name w:val="Retrait corps de texte 3 Car"/>
    <w:basedOn w:val="Policepardfaut"/>
    <w:link w:val="Retraitcorpsdetexte3"/>
    <w:rsid w:val="00E451A1"/>
    <w:rPr>
      <w:rFonts w:ascii="Arial" w:eastAsia="Times New Roman" w:hAnsi="Arial" w:cs="Times New Roman"/>
      <w:sz w:val="20"/>
      <w:szCs w:val="20"/>
      <w:lang w:eastAsia="fr-FR"/>
    </w:rPr>
  </w:style>
  <w:style w:type="paragraph" w:styleId="Notedebasdepage">
    <w:name w:val="footnote text"/>
    <w:aliases w:val="Texte de note de bas de page,footnote text,fn,FOOTNOTES,single space,Fußnotentextf,Fodnotetekst Tegn,footnote text Char,Fodnotetekst Tegn Char,single space Char,footnote text Char Char Char,Fodnotetekst Tegn Char1,single space Char1"/>
    <w:basedOn w:val="Normal"/>
    <w:link w:val="NotedebasdepageCar"/>
    <w:uiPriority w:val="99"/>
    <w:qFormat/>
    <w:rsid w:val="00E451A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Texte de note de bas de page Car,footnote text Car,fn Car,FOOTNOTES Car,single space Car,Fußnotentextf Car,Fodnotetekst Tegn Car,footnote text Char Car,Fodnotetekst Tegn Char Car,single space Char Car,Fodnotetekst Tegn Char1 Car"/>
    <w:basedOn w:val="Policepardfaut"/>
    <w:link w:val="Notedebasdepage"/>
    <w:uiPriority w:val="99"/>
    <w:rsid w:val="00E451A1"/>
    <w:rPr>
      <w:rFonts w:ascii="Times New Roman" w:eastAsia="Times New Roman" w:hAnsi="Times New Roman" w:cs="Times New Roman"/>
      <w:sz w:val="20"/>
      <w:szCs w:val="20"/>
      <w:lang w:eastAsia="fr-FR"/>
    </w:rPr>
  </w:style>
  <w:style w:type="paragraph" w:styleId="TM3">
    <w:name w:val="toc 3"/>
    <w:basedOn w:val="Normal"/>
    <w:next w:val="Normal"/>
    <w:autoRedefine/>
    <w:uiPriority w:val="39"/>
    <w:qFormat/>
    <w:rsid w:val="00E451A1"/>
    <w:pPr>
      <w:spacing w:after="0" w:line="240" w:lineRule="auto"/>
      <w:ind w:left="480"/>
    </w:pPr>
    <w:rPr>
      <w:rFonts w:ascii="Calibri" w:eastAsia="Times New Roman" w:hAnsi="Calibri" w:cs="Calibri"/>
      <w:i/>
      <w:iCs/>
      <w:sz w:val="20"/>
      <w:szCs w:val="20"/>
      <w:lang w:eastAsia="fr-FR"/>
    </w:rPr>
  </w:style>
  <w:style w:type="character" w:styleId="Appelnotedebasdep">
    <w:name w:val="footnote reference"/>
    <w:aliases w:val="Car Car Char Car Char Car Car Char Car Char Char,Car Car Car Car Car Car Car Car Char Car Car Char Car Car Car Char Car Char Char Char, Car Car Char Car Char Car Car Char Car Char Char,ftref"/>
    <w:uiPriority w:val="99"/>
    <w:rsid w:val="00E451A1"/>
    <w:rPr>
      <w:vertAlign w:val="superscript"/>
    </w:rPr>
  </w:style>
  <w:style w:type="paragraph" w:styleId="Paragraphedeliste">
    <w:name w:val="List Paragraph"/>
    <w:aliases w:val="Liste 1,- List tir,Puces,References,style11,Desmond 2,sous partie 1,Texte Général,Paragraphe  revu,Liste 11,Desmond 21,Texte Général1,List Paragraph1,Paragraphe  revu1,Liste 12,Desmond 22,Texte Général2,List Paragraph2,Liste 13,Puce"/>
    <w:basedOn w:val="Normal"/>
    <w:link w:val="ParagraphedelisteCar"/>
    <w:uiPriority w:val="1"/>
    <w:qFormat/>
    <w:rsid w:val="00E451A1"/>
    <w:pPr>
      <w:spacing w:after="0" w:line="240" w:lineRule="auto"/>
      <w:ind w:left="708"/>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qFormat/>
    <w:rsid w:val="00E451A1"/>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uiPriority w:val="39"/>
    <w:rsid w:val="00E451A1"/>
    <w:pPr>
      <w:spacing w:after="0" w:line="240" w:lineRule="auto"/>
      <w:ind w:left="720"/>
    </w:pPr>
    <w:rPr>
      <w:rFonts w:ascii="Calibri" w:eastAsia="Times New Roman" w:hAnsi="Calibri" w:cs="Calibri"/>
      <w:sz w:val="18"/>
      <w:szCs w:val="18"/>
      <w:lang w:eastAsia="fr-FR"/>
    </w:rPr>
  </w:style>
  <w:style w:type="paragraph" w:styleId="TM5">
    <w:name w:val="toc 5"/>
    <w:basedOn w:val="Normal"/>
    <w:next w:val="Normal"/>
    <w:autoRedefine/>
    <w:uiPriority w:val="39"/>
    <w:rsid w:val="00E451A1"/>
    <w:pPr>
      <w:spacing w:after="0" w:line="240" w:lineRule="auto"/>
      <w:ind w:left="960"/>
    </w:pPr>
    <w:rPr>
      <w:rFonts w:ascii="Calibri" w:eastAsia="Times New Roman" w:hAnsi="Calibri" w:cs="Calibri"/>
      <w:sz w:val="18"/>
      <w:szCs w:val="18"/>
      <w:lang w:eastAsia="fr-FR"/>
    </w:rPr>
  </w:style>
  <w:style w:type="paragraph" w:styleId="TM6">
    <w:name w:val="toc 6"/>
    <w:basedOn w:val="Normal"/>
    <w:next w:val="Normal"/>
    <w:autoRedefine/>
    <w:uiPriority w:val="39"/>
    <w:rsid w:val="00E451A1"/>
    <w:pPr>
      <w:spacing w:after="0" w:line="240" w:lineRule="auto"/>
      <w:ind w:left="1200"/>
    </w:pPr>
    <w:rPr>
      <w:rFonts w:ascii="Calibri" w:eastAsia="Times New Roman" w:hAnsi="Calibri" w:cs="Calibri"/>
      <w:sz w:val="18"/>
      <w:szCs w:val="18"/>
      <w:lang w:eastAsia="fr-FR"/>
    </w:rPr>
  </w:style>
  <w:style w:type="paragraph" w:styleId="TM7">
    <w:name w:val="toc 7"/>
    <w:basedOn w:val="Normal"/>
    <w:next w:val="Normal"/>
    <w:autoRedefine/>
    <w:uiPriority w:val="39"/>
    <w:rsid w:val="00E451A1"/>
    <w:pPr>
      <w:spacing w:after="0" w:line="240" w:lineRule="auto"/>
      <w:ind w:left="1440"/>
    </w:pPr>
    <w:rPr>
      <w:rFonts w:ascii="Calibri" w:eastAsia="Times New Roman" w:hAnsi="Calibri" w:cs="Calibri"/>
      <w:sz w:val="18"/>
      <w:szCs w:val="18"/>
      <w:lang w:eastAsia="fr-FR"/>
    </w:rPr>
  </w:style>
  <w:style w:type="paragraph" w:styleId="TM8">
    <w:name w:val="toc 8"/>
    <w:basedOn w:val="Normal"/>
    <w:next w:val="Normal"/>
    <w:autoRedefine/>
    <w:uiPriority w:val="39"/>
    <w:rsid w:val="00E451A1"/>
    <w:pPr>
      <w:spacing w:after="0" w:line="240" w:lineRule="auto"/>
      <w:ind w:left="1680"/>
    </w:pPr>
    <w:rPr>
      <w:rFonts w:ascii="Calibri" w:eastAsia="Times New Roman" w:hAnsi="Calibri" w:cs="Calibri"/>
      <w:sz w:val="18"/>
      <w:szCs w:val="18"/>
      <w:lang w:eastAsia="fr-FR"/>
    </w:rPr>
  </w:style>
  <w:style w:type="paragraph" w:styleId="TM9">
    <w:name w:val="toc 9"/>
    <w:basedOn w:val="Normal"/>
    <w:next w:val="Normal"/>
    <w:autoRedefine/>
    <w:uiPriority w:val="39"/>
    <w:rsid w:val="00E451A1"/>
    <w:pPr>
      <w:spacing w:after="0" w:line="240" w:lineRule="auto"/>
      <w:ind w:left="1920"/>
    </w:pPr>
    <w:rPr>
      <w:rFonts w:ascii="Calibri" w:eastAsia="Times New Roman" w:hAnsi="Calibri" w:cs="Calibri"/>
      <w:sz w:val="18"/>
      <w:szCs w:val="18"/>
      <w:lang w:eastAsia="fr-FR"/>
    </w:rPr>
  </w:style>
  <w:style w:type="paragraph" w:customStyle="1" w:styleId="CharCharCar">
    <w:name w:val="Char Char Car"/>
    <w:basedOn w:val="Normal"/>
    <w:rsid w:val="00E451A1"/>
    <w:pPr>
      <w:widowControl w:val="0"/>
      <w:spacing w:after="0" w:line="240" w:lineRule="auto"/>
      <w:jc w:val="both"/>
    </w:pPr>
    <w:rPr>
      <w:rFonts w:ascii="Tahoma" w:eastAsia="SimSun" w:hAnsi="Tahoma" w:cs="Tahoma"/>
      <w:kern w:val="2"/>
      <w:sz w:val="24"/>
      <w:szCs w:val="24"/>
      <w:lang w:val="en-US" w:eastAsia="zh-CN"/>
    </w:rPr>
  </w:style>
  <w:style w:type="character" w:styleId="Lienhypertextesuivivisit">
    <w:name w:val="FollowedHyperlink"/>
    <w:uiPriority w:val="99"/>
    <w:unhideWhenUsed/>
    <w:rsid w:val="00E451A1"/>
    <w:rPr>
      <w:color w:val="800080"/>
      <w:u w:val="single"/>
    </w:rPr>
  </w:style>
  <w:style w:type="paragraph" w:customStyle="1" w:styleId="xl65">
    <w:name w:val="xl65"/>
    <w:basedOn w:val="Normal"/>
    <w:rsid w:val="00E451A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E451A1"/>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E451A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E451A1"/>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E451A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E451A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E451A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qFormat/>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E451A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E451A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E451A1"/>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E451A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Contenudetableau">
    <w:name w:val="Contenu de tableau"/>
    <w:basedOn w:val="Normal"/>
    <w:rsid w:val="00E451A1"/>
    <w:pPr>
      <w:widowControl w:val="0"/>
      <w:suppressLineNumbers/>
      <w:suppressAutoHyphens/>
      <w:spacing w:after="0" w:line="240" w:lineRule="auto"/>
    </w:pPr>
    <w:rPr>
      <w:rFonts w:ascii="Times New Roman" w:eastAsia="Lucida Sans Unicode" w:hAnsi="Times New Roman" w:cs="Times New Roman"/>
      <w:sz w:val="24"/>
      <w:szCs w:val="24"/>
      <w:lang w:eastAsia="fr-FR"/>
    </w:rPr>
  </w:style>
  <w:style w:type="paragraph" w:styleId="Explorateurdedocuments">
    <w:name w:val="Document Map"/>
    <w:basedOn w:val="Normal"/>
    <w:link w:val="ExplorateurdedocumentsCar"/>
    <w:uiPriority w:val="99"/>
    <w:rsid w:val="00E451A1"/>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E451A1"/>
    <w:rPr>
      <w:rFonts w:ascii="Tahoma" w:eastAsia="Times New Roman" w:hAnsi="Tahoma" w:cs="Tahoma"/>
      <w:sz w:val="16"/>
      <w:szCs w:val="16"/>
      <w:lang w:eastAsia="fr-FR"/>
    </w:rPr>
  </w:style>
  <w:style w:type="paragraph" w:customStyle="1" w:styleId="tx5">
    <w:name w:val="tx5"/>
    <w:basedOn w:val="Normal"/>
    <w:rsid w:val="00E451A1"/>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E451A1"/>
    <w:pPr>
      <w:keepNext/>
      <w:spacing w:before="120" w:after="120" w:line="240" w:lineRule="auto"/>
      <w:jc w:val="both"/>
    </w:pPr>
    <w:rPr>
      <w:rFonts w:ascii="Arial" w:eastAsia="Times New Roman" w:hAnsi="Arial" w:cs="Arial"/>
      <w:lang w:eastAsia="fr-FR"/>
    </w:rPr>
  </w:style>
  <w:style w:type="paragraph" w:styleId="Sansinterligne">
    <w:name w:val="No Spacing"/>
    <w:link w:val="SansinterligneCar"/>
    <w:qFormat/>
    <w:rsid w:val="00E451A1"/>
    <w:pPr>
      <w:spacing w:after="0" w:line="240" w:lineRule="auto"/>
    </w:pPr>
    <w:rPr>
      <w:rFonts w:ascii="Calibri" w:eastAsia="Calibri" w:hAnsi="Calibri" w:cs="Times New Roman"/>
    </w:rPr>
  </w:style>
  <w:style w:type="paragraph" w:styleId="Normalcentr">
    <w:name w:val="Block Text"/>
    <w:basedOn w:val="Normal"/>
    <w:rsid w:val="00E451A1"/>
    <w:pPr>
      <w:widowControl w:val="0"/>
      <w:spacing w:after="0" w:line="240" w:lineRule="atLeast"/>
      <w:ind w:left="820" w:right="-312" w:hanging="820"/>
      <w:jc w:val="both"/>
    </w:pPr>
    <w:rPr>
      <w:rFonts w:ascii="Arial Narrow" w:eastAsia="Times New Roman" w:hAnsi="Arial Narrow" w:cs="Times New Roman"/>
      <w:szCs w:val="20"/>
      <w:lang w:eastAsia="fr-FR"/>
    </w:rPr>
  </w:style>
  <w:style w:type="paragraph" w:customStyle="1" w:styleId="Style1">
    <w:name w:val="Style1"/>
    <w:basedOn w:val="Normal"/>
    <w:link w:val="Style1Car"/>
    <w:qFormat/>
    <w:rsid w:val="00E451A1"/>
    <w:pPr>
      <w:spacing w:after="0" w:line="240" w:lineRule="auto"/>
      <w:ind w:firstLine="709"/>
    </w:pPr>
    <w:rPr>
      <w:rFonts w:ascii="Arial" w:eastAsia="Times New Roman" w:hAnsi="Arial" w:cs="Times New Roman"/>
      <w:sz w:val="20"/>
      <w:szCs w:val="20"/>
      <w:lang w:eastAsia="fr-FR"/>
    </w:rPr>
  </w:style>
  <w:style w:type="paragraph" w:customStyle="1" w:styleId="RetraitE1">
    <w:name w:val="Retrait E1"/>
    <w:basedOn w:val="Normal"/>
    <w:rsid w:val="00E451A1"/>
    <w:pPr>
      <w:tabs>
        <w:tab w:val="left" w:pos="142"/>
        <w:tab w:val="left" w:pos="284"/>
        <w:tab w:val="left" w:pos="1134"/>
        <w:tab w:val="left" w:pos="1418"/>
      </w:tabs>
      <w:spacing w:before="24" w:after="48" w:line="216" w:lineRule="atLeast"/>
      <w:ind w:left="709" w:hanging="425"/>
      <w:jc w:val="both"/>
    </w:pPr>
    <w:rPr>
      <w:rFonts w:ascii="Arial" w:eastAsia="Times New Roman" w:hAnsi="Arial" w:cs="Arial"/>
      <w:lang w:eastAsia="fr-FR"/>
    </w:rPr>
  </w:style>
  <w:style w:type="paragraph" w:customStyle="1" w:styleId="P1">
    <w:name w:val="P1"/>
    <w:rsid w:val="00E451A1"/>
    <w:pPr>
      <w:keepLines/>
      <w:spacing w:before="120" w:after="120" w:line="240" w:lineRule="auto"/>
      <w:jc w:val="both"/>
    </w:pPr>
    <w:rPr>
      <w:rFonts w:ascii="Arial" w:eastAsia="Times New Roman" w:hAnsi="Arial" w:cs="Times New Roman"/>
      <w:sz w:val="20"/>
      <w:szCs w:val="20"/>
      <w:lang w:eastAsia="fr-FR"/>
    </w:rPr>
  </w:style>
  <w:style w:type="paragraph" w:customStyle="1" w:styleId="Soustitre">
    <w:name w:val="Sous titre"/>
    <w:rsid w:val="00E451A1"/>
    <w:pPr>
      <w:keepNext/>
      <w:spacing w:before="240" w:after="0" w:line="240" w:lineRule="auto"/>
      <w:ind w:left="1276" w:hanging="284"/>
    </w:pPr>
    <w:rPr>
      <w:rFonts w:ascii="Arial" w:eastAsia="Times New Roman" w:hAnsi="Arial" w:cs="Times New Roman"/>
      <w:b/>
      <w:bCs/>
      <w:sz w:val="20"/>
      <w:szCs w:val="20"/>
      <w:lang w:eastAsia="fr-FR"/>
    </w:rPr>
  </w:style>
  <w:style w:type="paragraph" w:customStyle="1" w:styleId="Enumration2">
    <w:name w:val="Enumération2"/>
    <w:rsid w:val="00E451A1"/>
    <w:pPr>
      <w:spacing w:before="120" w:after="0" w:line="240" w:lineRule="auto"/>
      <w:ind w:left="1560" w:hanging="284"/>
      <w:jc w:val="both"/>
    </w:pPr>
    <w:rPr>
      <w:rFonts w:ascii="Arial" w:eastAsia="Times New Roman" w:hAnsi="Arial" w:cs="Times New Roman"/>
      <w:sz w:val="20"/>
      <w:szCs w:val="20"/>
      <w:lang w:eastAsia="fr-FR"/>
    </w:rPr>
  </w:style>
  <w:style w:type="paragraph" w:customStyle="1" w:styleId="P2">
    <w:name w:val="P2"/>
    <w:rsid w:val="00E451A1"/>
    <w:pPr>
      <w:keepLines/>
      <w:spacing w:before="240" w:after="0" w:line="240" w:lineRule="auto"/>
      <w:ind w:left="1276"/>
      <w:jc w:val="both"/>
    </w:pPr>
    <w:rPr>
      <w:rFonts w:ascii="Arial" w:eastAsia="Times New Roman" w:hAnsi="Arial" w:cs="Times New Roman"/>
      <w:sz w:val="20"/>
      <w:szCs w:val="20"/>
      <w:lang w:eastAsia="fr-FR"/>
    </w:rPr>
  </w:style>
  <w:style w:type="character" w:customStyle="1" w:styleId="CommentaireCar">
    <w:name w:val="Commentaire Car"/>
    <w:link w:val="Commentaire"/>
    <w:qFormat/>
    <w:rsid w:val="00E451A1"/>
    <w:rPr>
      <w:rFonts w:ascii="Arial" w:eastAsia="Times New Roman" w:hAnsi="Arial" w:cs="Arial"/>
    </w:rPr>
  </w:style>
  <w:style w:type="paragraph" w:styleId="Commentaire">
    <w:name w:val="annotation text"/>
    <w:basedOn w:val="Normal"/>
    <w:link w:val="CommentaireCar"/>
    <w:rsid w:val="00E451A1"/>
    <w:pPr>
      <w:spacing w:after="0" w:line="240" w:lineRule="auto"/>
      <w:jc w:val="both"/>
    </w:pPr>
    <w:rPr>
      <w:rFonts w:ascii="Arial" w:eastAsia="Times New Roman" w:hAnsi="Arial" w:cs="Arial"/>
    </w:rPr>
  </w:style>
  <w:style w:type="character" w:customStyle="1" w:styleId="CommentaireCar1">
    <w:name w:val="Commentaire Car1"/>
    <w:basedOn w:val="Policepardfaut"/>
    <w:uiPriority w:val="99"/>
    <w:semiHidden/>
    <w:rsid w:val="00E451A1"/>
    <w:rPr>
      <w:sz w:val="20"/>
      <w:szCs w:val="20"/>
    </w:rPr>
  </w:style>
  <w:style w:type="paragraph" w:styleId="Listenumros">
    <w:name w:val="List Number"/>
    <w:basedOn w:val="Normal"/>
    <w:rsid w:val="00E451A1"/>
    <w:pPr>
      <w:numPr>
        <w:numId w:val="7"/>
      </w:numPr>
      <w:spacing w:before="80" w:after="80" w:line="220" w:lineRule="atLeast"/>
      <w:ind w:right="90"/>
      <w:jc w:val="both"/>
    </w:pPr>
    <w:rPr>
      <w:rFonts w:ascii="Arial" w:eastAsia="Times New Roman" w:hAnsi="Arial" w:cs="Times New Roman"/>
      <w:sz w:val="20"/>
      <w:szCs w:val="20"/>
      <w:lang w:eastAsia="fr-FR"/>
    </w:rPr>
  </w:style>
  <w:style w:type="paragraph" w:customStyle="1" w:styleId="BONCorpsdetexte">
    <w:name w:val="BON Corps de texte"/>
    <w:basedOn w:val="Normal"/>
    <w:rsid w:val="00E451A1"/>
    <w:pPr>
      <w:spacing w:before="120" w:after="120" w:line="240" w:lineRule="auto"/>
      <w:jc w:val="both"/>
    </w:pPr>
    <w:rPr>
      <w:rFonts w:ascii="Arial" w:eastAsia="Times New Roman" w:hAnsi="Arial" w:cs="Arial"/>
      <w:szCs w:val="20"/>
      <w:lang w:eastAsia="fr-FR"/>
    </w:rPr>
  </w:style>
  <w:style w:type="paragraph" w:customStyle="1" w:styleId="Normalalina">
    <w:name w:val="Normal alinéa"/>
    <w:basedOn w:val="Normal"/>
    <w:rsid w:val="00E451A1"/>
    <w:pPr>
      <w:spacing w:before="60" w:after="120" w:line="240" w:lineRule="auto"/>
      <w:ind w:firstLine="397"/>
      <w:jc w:val="both"/>
    </w:pPr>
    <w:rPr>
      <w:rFonts w:ascii="Arial" w:eastAsia="Times New Roman" w:hAnsi="Arial" w:cs="Times New Roman"/>
      <w:szCs w:val="20"/>
      <w:lang w:eastAsia="fr-FR"/>
    </w:rPr>
  </w:style>
  <w:style w:type="paragraph" w:customStyle="1" w:styleId="puce20">
    <w:name w:val="puce2"/>
    <w:basedOn w:val="Normal"/>
    <w:rsid w:val="00E451A1"/>
    <w:pPr>
      <w:spacing w:after="0" w:line="240" w:lineRule="auto"/>
      <w:ind w:left="1418" w:hanging="284"/>
      <w:jc w:val="both"/>
    </w:pPr>
    <w:rPr>
      <w:rFonts w:ascii="Arial" w:eastAsia="Times New Roman" w:hAnsi="Arial" w:cs="Times New Roman"/>
      <w:szCs w:val="20"/>
      <w:lang w:eastAsia="fr-FR"/>
    </w:rPr>
  </w:style>
  <w:style w:type="paragraph" w:customStyle="1" w:styleId="puce12">
    <w:name w:val="puce1"/>
    <w:basedOn w:val="Normal"/>
    <w:rsid w:val="00E451A1"/>
    <w:pPr>
      <w:spacing w:after="0" w:line="240" w:lineRule="auto"/>
      <w:ind w:left="851" w:hanging="284"/>
      <w:jc w:val="both"/>
    </w:pPr>
    <w:rPr>
      <w:rFonts w:ascii="Arial" w:eastAsia="Times New Roman" w:hAnsi="Arial" w:cs="Times New Roman"/>
      <w:szCs w:val="20"/>
      <w:lang w:eastAsia="fr-FR"/>
    </w:rPr>
  </w:style>
  <w:style w:type="paragraph" w:customStyle="1" w:styleId="textepuce1">
    <w:name w:val="textepuce1"/>
    <w:basedOn w:val="Normal"/>
    <w:rsid w:val="00E451A1"/>
    <w:pPr>
      <w:spacing w:after="0" w:line="240" w:lineRule="auto"/>
      <w:ind w:left="851"/>
      <w:jc w:val="both"/>
    </w:pPr>
    <w:rPr>
      <w:rFonts w:ascii="Arial" w:eastAsia="Times New Roman" w:hAnsi="Arial" w:cs="Times New Roman"/>
      <w:szCs w:val="20"/>
      <w:lang w:eastAsia="fr-FR"/>
    </w:rPr>
  </w:style>
  <w:style w:type="paragraph" w:customStyle="1" w:styleId="TableauCAPT">
    <w:name w:val="Tableau_CAPT"/>
    <w:basedOn w:val="Normal"/>
    <w:rsid w:val="00E451A1"/>
    <w:pPr>
      <w:spacing w:before="120" w:after="60" w:line="240" w:lineRule="auto"/>
    </w:pPr>
    <w:rPr>
      <w:rFonts w:ascii="Arial" w:eastAsia="Times New Roman" w:hAnsi="Arial" w:cs="Times New Roman"/>
      <w:noProof/>
      <w:szCs w:val="20"/>
      <w:lang w:eastAsia="fr-FR"/>
    </w:rPr>
  </w:style>
  <w:style w:type="paragraph" w:customStyle="1" w:styleId="Style">
    <w:name w:val="Style"/>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Pucea">
    <w:name w:val="Puce a"/>
    <w:basedOn w:val="Normal"/>
    <w:rsid w:val="00E451A1"/>
    <w:pPr>
      <w:numPr>
        <w:numId w:val="8"/>
      </w:numPr>
      <w:spacing w:before="120" w:after="60" w:line="240" w:lineRule="auto"/>
      <w:jc w:val="both"/>
    </w:pPr>
    <w:rPr>
      <w:rFonts w:ascii="Arial" w:eastAsia="Times New Roman" w:hAnsi="Arial" w:cs="Arial"/>
      <w:sz w:val="20"/>
      <w:szCs w:val="20"/>
      <w:lang w:eastAsia="fr-FR"/>
    </w:rPr>
  </w:style>
  <w:style w:type="character" w:customStyle="1" w:styleId="hps">
    <w:name w:val="hps"/>
    <w:basedOn w:val="Policepardfaut"/>
    <w:rsid w:val="00E451A1"/>
  </w:style>
  <w:style w:type="paragraph" w:customStyle="1" w:styleId="Puce3">
    <w:name w:val="Puce 3"/>
    <w:basedOn w:val="Normal"/>
    <w:rsid w:val="00E451A1"/>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Tiret">
    <w:name w:val="Tiret"/>
    <w:basedOn w:val="Normal"/>
    <w:rsid w:val="00E451A1"/>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E451A1"/>
    <w:pPr>
      <w:spacing w:after="120" w:line="240" w:lineRule="auto"/>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E451A1"/>
    <w:pPr>
      <w:widowControl w:val="0"/>
      <w:spacing w:before="120" w:after="60"/>
      <w:ind w:left="567" w:firstLine="0"/>
    </w:pPr>
    <w:rPr>
      <w:rFonts w:cs="Arial"/>
      <w:sz w:val="20"/>
    </w:rPr>
  </w:style>
  <w:style w:type="paragraph" w:customStyle="1" w:styleId="Corpsdetexte1a">
    <w:name w:val="Corps de texte 1a"/>
    <w:basedOn w:val="Corpsdetexte1"/>
    <w:rsid w:val="00E451A1"/>
    <w:pPr>
      <w:numPr>
        <w:numId w:val="9"/>
      </w:numPr>
      <w:tabs>
        <w:tab w:val="clear" w:pos="360"/>
        <w:tab w:val="left" w:pos="851"/>
      </w:tabs>
      <w:ind w:left="851" w:hanging="284"/>
    </w:pPr>
  </w:style>
  <w:style w:type="paragraph" w:customStyle="1" w:styleId="Puce13">
    <w:name w:val="Puce 1"/>
    <w:basedOn w:val="Normal"/>
    <w:rsid w:val="00E451A1"/>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3"/>
    <w:rsid w:val="00E451A1"/>
    <w:pPr>
      <w:numPr>
        <w:numId w:val="10"/>
      </w:numPr>
      <w:tabs>
        <w:tab w:val="left" w:pos="284"/>
        <w:tab w:val="left" w:pos="3686"/>
      </w:tabs>
    </w:pPr>
  </w:style>
  <w:style w:type="paragraph" w:customStyle="1" w:styleId="Puce21">
    <w:name w:val="Puce 2"/>
    <w:basedOn w:val="Normal"/>
    <w:rsid w:val="00E451A1"/>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E451A1"/>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E451A1"/>
    <w:rPr>
      <w:noProof/>
    </w:rPr>
  </w:style>
  <w:style w:type="paragraph" w:customStyle="1" w:styleId="retraitCT1a">
    <w:name w:val="retrait CT1a"/>
    <w:basedOn w:val="Normal"/>
    <w:rsid w:val="00E451A1"/>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E451A1"/>
    <w:pPr>
      <w:widowControl w:val="0"/>
      <w:tabs>
        <w:tab w:val="num" w:pos="2880"/>
      </w:tabs>
      <w:spacing w:before="120" w:after="60"/>
      <w:ind w:left="2880" w:hanging="360"/>
      <w:jc w:val="left"/>
    </w:pPr>
    <w:rPr>
      <w:rFonts w:cs="Arial"/>
      <w:i/>
      <w:iCs/>
      <w:sz w:val="20"/>
      <w:u w:val="single"/>
    </w:rPr>
  </w:style>
  <w:style w:type="paragraph" w:customStyle="1" w:styleId="Puceagras">
    <w:name w:val="Puce a gras"/>
    <w:basedOn w:val="Pucea"/>
    <w:rsid w:val="00E451A1"/>
    <w:pPr>
      <w:widowControl w:val="0"/>
      <w:tabs>
        <w:tab w:val="clear" w:pos="502"/>
        <w:tab w:val="num" w:pos="1440"/>
      </w:tabs>
      <w:spacing w:before="60"/>
      <w:ind w:left="426" w:hanging="720"/>
    </w:pPr>
    <w:rPr>
      <w:b/>
      <w:bCs/>
    </w:rPr>
  </w:style>
  <w:style w:type="paragraph" w:customStyle="1" w:styleId="Puce1b">
    <w:name w:val="Puce 1b"/>
    <w:basedOn w:val="Puce13"/>
    <w:rsid w:val="00E451A1"/>
    <w:pPr>
      <w:tabs>
        <w:tab w:val="clear" w:pos="993"/>
        <w:tab w:val="left" w:pos="1134"/>
        <w:tab w:val="right" w:pos="8505"/>
      </w:tabs>
      <w:spacing w:before="120"/>
      <w:ind w:left="1134" w:hanging="425"/>
    </w:pPr>
  </w:style>
  <w:style w:type="paragraph" w:customStyle="1" w:styleId="A1">
    <w:name w:val="A1"/>
    <w:basedOn w:val="Normal"/>
    <w:rsid w:val="00E451A1"/>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E451A1"/>
    <w:pPr>
      <w:tabs>
        <w:tab w:val="left" w:pos="851"/>
        <w:tab w:val="num" w:pos="1140"/>
        <w:tab w:val="num" w:pos="1440"/>
      </w:tabs>
      <w:spacing w:after="60"/>
      <w:ind w:left="850" w:hanging="425"/>
    </w:pPr>
    <w:rPr>
      <w:rFonts w:cs="Arial"/>
      <w:sz w:val="22"/>
      <w:szCs w:val="22"/>
    </w:rPr>
  </w:style>
  <w:style w:type="paragraph" w:customStyle="1" w:styleId="T1">
    <w:name w:val="T1"/>
    <w:basedOn w:val="Normal"/>
    <w:rsid w:val="00E451A1"/>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E451A1"/>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E451A1"/>
    <w:pPr>
      <w:spacing w:before="60" w:after="60"/>
    </w:pPr>
    <w:rPr>
      <w:b/>
      <w:bCs/>
      <w:caps/>
      <w:szCs w:val="24"/>
    </w:rPr>
  </w:style>
  <w:style w:type="paragraph" w:customStyle="1" w:styleId="Enum1">
    <w:name w:val="Enum 1"/>
    <w:basedOn w:val="Puce13"/>
    <w:rsid w:val="00E451A1"/>
    <w:pPr>
      <w:tabs>
        <w:tab w:val="clear" w:pos="720"/>
        <w:tab w:val="clear" w:pos="993"/>
        <w:tab w:val="num" w:pos="992"/>
      </w:tabs>
      <w:spacing w:before="60"/>
      <w:ind w:left="992" w:hanging="425"/>
    </w:pPr>
  </w:style>
  <w:style w:type="paragraph" w:customStyle="1" w:styleId="Style5">
    <w:name w:val="Style5"/>
    <w:basedOn w:val="Titre3"/>
    <w:next w:val="Normal"/>
    <w:link w:val="Style5Car"/>
    <w:uiPriority w:val="99"/>
    <w:qFormat/>
    <w:rsid w:val="00E451A1"/>
    <w:pPr>
      <w:spacing w:before="120" w:after="60"/>
      <w:ind w:right="567"/>
    </w:pPr>
    <w:rPr>
      <w:rFonts w:ascii="Times New Roman" w:hAnsi="Times New Roman"/>
      <w:b/>
      <w:bCs/>
      <w:sz w:val="32"/>
      <w:szCs w:val="32"/>
    </w:rPr>
  </w:style>
  <w:style w:type="paragraph" w:customStyle="1" w:styleId="siliacII">
    <w:name w:val="siliac II"/>
    <w:basedOn w:val="Normal"/>
    <w:rsid w:val="00E451A1"/>
    <w:pPr>
      <w:overflowPunct w:val="0"/>
      <w:autoSpaceDE w:val="0"/>
      <w:autoSpaceDN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E451A1"/>
    <w:pPr>
      <w:overflowPunct w:val="0"/>
      <w:autoSpaceDE w:val="0"/>
      <w:autoSpaceDN w:val="0"/>
      <w:adjustRightInd w:val="0"/>
      <w:spacing w:line="300" w:lineRule="exact"/>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E451A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font6">
    <w:name w:val="font6"/>
    <w:basedOn w:val="Normal"/>
    <w:rsid w:val="00E451A1"/>
    <w:pPr>
      <w:spacing w:before="100" w:beforeAutospacing="1" w:after="100" w:afterAutospacing="1" w:line="240" w:lineRule="auto"/>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E451A1"/>
    <w:pPr>
      <w:spacing w:before="100" w:beforeAutospacing="1" w:after="100" w:afterAutospacing="1" w:line="240" w:lineRule="auto"/>
    </w:pPr>
    <w:rPr>
      <w:rFonts w:ascii="Calibri" w:eastAsia="Times New Roman" w:hAnsi="Calibri" w:cs="Times New Roman"/>
      <w:i/>
      <w:iCs/>
      <w:color w:val="000000"/>
      <w:lang w:eastAsia="fr-FR"/>
    </w:rPr>
  </w:style>
  <w:style w:type="paragraph" w:customStyle="1" w:styleId="font8">
    <w:name w:val="font8"/>
    <w:basedOn w:val="Normal"/>
    <w:rsid w:val="00E451A1"/>
    <w:pPr>
      <w:spacing w:before="100" w:beforeAutospacing="1" w:after="100" w:afterAutospacing="1" w:line="240" w:lineRule="auto"/>
    </w:pPr>
    <w:rPr>
      <w:rFonts w:ascii="Calibri" w:eastAsia="Times New Roman" w:hAnsi="Calibri" w:cs="Times New Roman"/>
      <w:b/>
      <w:bCs/>
      <w:i/>
      <w:iCs/>
      <w:color w:val="000000"/>
      <w:lang w:eastAsia="fr-FR"/>
    </w:rPr>
  </w:style>
  <w:style w:type="paragraph" w:customStyle="1" w:styleId="font9">
    <w:name w:val="font9"/>
    <w:basedOn w:val="Normal"/>
    <w:rsid w:val="00E451A1"/>
    <w:pPr>
      <w:spacing w:before="100" w:beforeAutospacing="1" w:after="100" w:afterAutospacing="1" w:line="240" w:lineRule="auto"/>
    </w:pPr>
    <w:rPr>
      <w:rFonts w:ascii="Calibri" w:eastAsia="Times New Roman" w:hAnsi="Calibri" w:cs="Times New Roman"/>
      <w:sz w:val="17"/>
      <w:szCs w:val="17"/>
      <w:lang w:eastAsia="fr-FR"/>
    </w:rPr>
  </w:style>
  <w:style w:type="paragraph" w:customStyle="1" w:styleId="xl815">
    <w:name w:val="xl815"/>
    <w:basedOn w:val="Normal"/>
    <w:rsid w:val="00E451A1"/>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E451A1"/>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E451A1"/>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E451A1"/>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E451A1"/>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E451A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E451A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E451A1"/>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E451A1"/>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E451A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E451A1"/>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E451A1"/>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E451A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E451A1"/>
    <w:pPr>
      <w:widowControl w:val="0"/>
      <w:autoSpaceDE w:val="0"/>
      <w:autoSpaceDN w:val="0"/>
      <w:adjustRightInd w:val="0"/>
      <w:spacing w:after="0"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E451A1"/>
    <w:pPr>
      <w:widowControl w:val="0"/>
      <w:autoSpaceDE w:val="0"/>
      <w:autoSpaceDN w:val="0"/>
      <w:adjustRightInd w:val="0"/>
      <w:spacing w:after="0"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E451A1"/>
    <w:pPr>
      <w:widowControl w:val="0"/>
      <w:autoSpaceDE w:val="0"/>
      <w:autoSpaceDN w:val="0"/>
      <w:adjustRightInd w:val="0"/>
      <w:spacing w:after="0"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E451A1"/>
    <w:rPr>
      <w:rFonts w:ascii="Times New Roman" w:hAnsi="Times New Roman" w:cs="Times New Roman" w:hint="default"/>
      <w:color w:val="000000"/>
      <w:sz w:val="14"/>
      <w:szCs w:val="14"/>
    </w:rPr>
  </w:style>
  <w:style w:type="paragraph" w:customStyle="1" w:styleId="Style11">
    <w:name w:val="Style11"/>
    <w:basedOn w:val="Normal"/>
    <w:uiPriority w:val="99"/>
    <w:rsid w:val="00E451A1"/>
    <w:pPr>
      <w:widowControl w:val="0"/>
      <w:autoSpaceDE w:val="0"/>
      <w:autoSpaceDN w:val="0"/>
      <w:adjustRightInd w:val="0"/>
      <w:spacing w:after="0"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E451A1"/>
    <w:rPr>
      <w:rFonts w:ascii="Times New Roman" w:hAnsi="Times New Roman" w:cs="Times New Roman" w:hint="default"/>
      <w:b/>
      <w:bCs/>
      <w:color w:val="000000"/>
      <w:sz w:val="14"/>
      <w:szCs w:val="14"/>
    </w:rPr>
  </w:style>
  <w:style w:type="character" w:customStyle="1" w:styleId="FontStyle39">
    <w:name w:val="Font Style39"/>
    <w:uiPriority w:val="99"/>
    <w:rsid w:val="00E451A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E451A1"/>
    <w:pPr>
      <w:widowControl w:val="0"/>
      <w:autoSpaceDE w:val="0"/>
      <w:autoSpaceDN w:val="0"/>
      <w:adjustRightInd w:val="0"/>
      <w:spacing w:after="0"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E451A1"/>
    <w:pPr>
      <w:widowControl w:val="0"/>
      <w:autoSpaceDE w:val="0"/>
      <w:autoSpaceDN w:val="0"/>
      <w:adjustRightInd w:val="0"/>
      <w:spacing w:after="0"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E451A1"/>
    <w:rPr>
      <w:rFonts w:ascii="Times New Roman" w:hAnsi="Times New Roman" w:cs="Times New Roman" w:hint="default"/>
      <w:b/>
      <w:bCs/>
      <w:color w:val="000000"/>
      <w:sz w:val="12"/>
      <w:szCs w:val="12"/>
    </w:rPr>
  </w:style>
  <w:style w:type="character" w:customStyle="1" w:styleId="FontStyle33">
    <w:name w:val="Font Style33"/>
    <w:uiPriority w:val="99"/>
    <w:rsid w:val="00E451A1"/>
    <w:rPr>
      <w:rFonts w:ascii="Times New Roman" w:hAnsi="Times New Roman" w:cs="Times New Roman" w:hint="default"/>
      <w:color w:val="000000"/>
      <w:sz w:val="12"/>
      <w:szCs w:val="12"/>
    </w:rPr>
  </w:style>
  <w:style w:type="paragraph" w:customStyle="1" w:styleId="Style3">
    <w:name w:val="Style3"/>
    <w:basedOn w:val="Normal"/>
    <w:link w:val="Style3Car"/>
    <w:uiPriority w:val="99"/>
    <w:qFormat/>
    <w:rsid w:val="00E451A1"/>
    <w:pPr>
      <w:widowControl w:val="0"/>
      <w:autoSpaceDE w:val="0"/>
      <w:autoSpaceDN w:val="0"/>
      <w:adjustRightInd w:val="0"/>
      <w:spacing w:after="0"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E451A1"/>
    <w:rPr>
      <w:rFonts w:ascii="Times New Roman" w:hAnsi="Times New Roman" w:cs="Times New Roman" w:hint="default"/>
      <w:b/>
      <w:bCs/>
      <w:i/>
      <w:iCs/>
      <w:color w:val="000000"/>
      <w:sz w:val="14"/>
      <w:szCs w:val="14"/>
    </w:rPr>
  </w:style>
  <w:style w:type="character" w:customStyle="1" w:styleId="FontStyle31">
    <w:name w:val="Font Style31"/>
    <w:uiPriority w:val="99"/>
    <w:rsid w:val="00E451A1"/>
    <w:rPr>
      <w:rFonts w:ascii="Times New Roman" w:hAnsi="Times New Roman" w:cs="Times New Roman" w:hint="default"/>
      <w:color w:val="000000"/>
      <w:spacing w:val="10"/>
      <w:sz w:val="12"/>
      <w:szCs w:val="12"/>
    </w:rPr>
  </w:style>
  <w:style w:type="paragraph" w:styleId="Sous-titre">
    <w:name w:val="Subtitle"/>
    <w:aliases w:val="GRAND TITRE"/>
    <w:basedOn w:val="Style16"/>
    <w:next w:val="Normal"/>
    <w:link w:val="Sous-titreCar"/>
    <w:qFormat/>
    <w:rsid w:val="00E451A1"/>
    <w:pPr>
      <w:widowControl/>
      <w:numPr>
        <w:numId w:val="11"/>
      </w:numPr>
      <w:spacing w:line="240" w:lineRule="auto"/>
      <w:jc w:val="both"/>
    </w:pPr>
    <w:rPr>
      <w:rFonts w:ascii="Arial" w:hAnsi="Arial" w:cs="Arial"/>
      <w:sz w:val="20"/>
      <w:szCs w:val="20"/>
    </w:rPr>
  </w:style>
  <w:style w:type="character" w:customStyle="1" w:styleId="Sous-titreCar">
    <w:name w:val="Sous-titre Car"/>
    <w:aliases w:val="GRAND TITRE Car"/>
    <w:basedOn w:val="Policepardfaut"/>
    <w:link w:val="Sous-titre"/>
    <w:rsid w:val="00E451A1"/>
    <w:rPr>
      <w:rFonts w:ascii="Arial" w:eastAsia="Times New Roman" w:hAnsi="Arial" w:cs="Arial"/>
      <w:sz w:val="20"/>
      <w:szCs w:val="20"/>
      <w:lang w:eastAsia="fr-FR"/>
    </w:rPr>
  </w:style>
  <w:style w:type="paragraph" w:customStyle="1" w:styleId="Style4">
    <w:name w:val="Style4"/>
    <w:basedOn w:val="Normal"/>
    <w:link w:val="Style4Car"/>
    <w:uiPriority w:val="99"/>
    <w:qFormat/>
    <w:rsid w:val="00E451A1"/>
    <w:pPr>
      <w:widowControl w:val="0"/>
      <w:autoSpaceDE w:val="0"/>
      <w:autoSpaceDN w:val="0"/>
      <w:adjustRightInd w:val="0"/>
      <w:spacing w:after="0" w:line="278" w:lineRule="exact"/>
    </w:pPr>
    <w:rPr>
      <w:rFonts w:ascii="Arial" w:eastAsia="Times New Roman" w:hAnsi="Arial" w:cs="Times New Roman"/>
      <w:sz w:val="24"/>
      <w:szCs w:val="24"/>
      <w:lang w:eastAsia="fr-FR"/>
    </w:rPr>
  </w:style>
  <w:style w:type="paragraph" w:customStyle="1" w:styleId="Style6">
    <w:name w:val="Style6"/>
    <w:basedOn w:val="Normal"/>
    <w:link w:val="Style6Car"/>
    <w:uiPriority w:val="99"/>
    <w:qFormat/>
    <w:rsid w:val="00E451A1"/>
    <w:pPr>
      <w:widowControl w:val="0"/>
      <w:autoSpaceDE w:val="0"/>
      <w:autoSpaceDN w:val="0"/>
      <w:adjustRightInd w:val="0"/>
      <w:spacing w:after="0" w:line="274" w:lineRule="exact"/>
    </w:pPr>
    <w:rPr>
      <w:rFonts w:ascii="Arial" w:eastAsia="Times New Roman" w:hAnsi="Arial" w:cs="Times New Roman"/>
      <w:sz w:val="24"/>
      <w:szCs w:val="24"/>
      <w:lang w:eastAsia="fr-FR"/>
    </w:rPr>
  </w:style>
  <w:style w:type="paragraph" w:customStyle="1" w:styleId="Style7">
    <w:name w:val="Style7"/>
    <w:basedOn w:val="Normal"/>
    <w:link w:val="Style7Car"/>
    <w:uiPriority w:val="99"/>
    <w:qFormat/>
    <w:rsid w:val="00E451A1"/>
    <w:pPr>
      <w:widowControl w:val="0"/>
      <w:autoSpaceDE w:val="0"/>
      <w:autoSpaceDN w:val="0"/>
      <w:adjustRightInd w:val="0"/>
      <w:spacing w:after="0" w:line="456" w:lineRule="exact"/>
    </w:pPr>
    <w:rPr>
      <w:rFonts w:ascii="Arial" w:eastAsia="Times New Roman" w:hAnsi="Arial" w:cs="Times New Roman"/>
      <w:sz w:val="24"/>
      <w:szCs w:val="24"/>
      <w:lang w:eastAsia="fr-FR"/>
    </w:rPr>
  </w:style>
  <w:style w:type="paragraph" w:customStyle="1" w:styleId="Style8">
    <w:name w:val="Style8"/>
    <w:basedOn w:val="Normal"/>
    <w:link w:val="Style8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9">
    <w:name w:val="Style9"/>
    <w:basedOn w:val="Normal"/>
    <w:link w:val="Style9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10">
    <w:name w:val="Style10"/>
    <w:basedOn w:val="Normal"/>
    <w:uiPriority w:val="99"/>
    <w:rsid w:val="00E451A1"/>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E451A1"/>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E451A1"/>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E451A1"/>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E451A1"/>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E451A1"/>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E451A1"/>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E451A1"/>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E451A1"/>
    <w:rPr>
      <w:rFonts w:ascii="Arial" w:hAnsi="Arial" w:cs="Arial"/>
      <w:b/>
      <w:bCs/>
      <w:color w:val="000000"/>
      <w:sz w:val="20"/>
      <w:szCs w:val="20"/>
    </w:rPr>
  </w:style>
  <w:style w:type="character" w:customStyle="1" w:styleId="FontStyle43">
    <w:name w:val="Font Style43"/>
    <w:uiPriority w:val="99"/>
    <w:rsid w:val="00E451A1"/>
    <w:rPr>
      <w:rFonts w:ascii="Arial" w:hAnsi="Arial" w:cs="Arial"/>
      <w:color w:val="000000"/>
      <w:sz w:val="20"/>
      <w:szCs w:val="20"/>
    </w:rPr>
  </w:style>
  <w:style w:type="character" w:customStyle="1" w:styleId="FontStyle44">
    <w:name w:val="Font Style44"/>
    <w:uiPriority w:val="99"/>
    <w:rsid w:val="00E451A1"/>
    <w:rPr>
      <w:rFonts w:ascii="Impact" w:hAnsi="Impact" w:cs="Impact"/>
      <w:color w:val="000000"/>
      <w:sz w:val="8"/>
      <w:szCs w:val="8"/>
    </w:rPr>
  </w:style>
  <w:style w:type="character" w:customStyle="1" w:styleId="FontStyle45">
    <w:name w:val="Font Style45"/>
    <w:uiPriority w:val="99"/>
    <w:rsid w:val="00E451A1"/>
    <w:rPr>
      <w:rFonts w:ascii="Arial" w:hAnsi="Arial" w:cs="Arial"/>
      <w:color w:val="000000"/>
      <w:sz w:val="20"/>
      <w:szCs w:val="20"/>
    </w:rPr>
  </w:style>
  <w:style w:type="character" w:customStyle="1" w:styleId="FontStyle46">
    <w:name w:val="Font Style46"/>
    <w:uiPriority w:val="99"/>
    <w:rsid w:val="00E451A1"/>
    <w:rPr>
      <w:rFonts w:ascii="Tahoma" w:hAnsi="Tahoma" w:cs="Tahoma"/>
      <w:b/>
      <w:bCs/>
      <w:color w:val="000000"/>
      <w:sz w:val="18"/>
      <w:szCs w:val="18"/>
    </w:rPr>
  </w:style>
  <w:style w:type="character" w:customStyle="1" w:styleId="FontStyle47">
    <w:name w:val="Font Style47"/>
    <w:uiPriority w:val="99"/>
    <w:rsid w:val="00E451A1"/>
    <w:rPr>
      <w:rFonts w:ascii="Tahoma" w:hAnsi="Tahoma" w:cs="Tahoma"/>
      <w:color w:val="000000"/>
      <w:sz w:val="18"/>
      <w:szCs w:val="18"/>
    </w:rPr>
  </w:style>
  <w:style w:type="character" w:customStyle="1" w:styleId="FontStyle48">
    <w:name w:val="Font Style48"/>
    <w:uiPriority w:val="99"/>
    <w:rsid w:val="00E451A1"/>
    <w:rPr>
      <w:rFonts w:ascii="Arial" w:hAnsi="Arial" w:cs="Arial"/>
      <w:b/>
      <w:bCs/>
      <w:color w:val="000000"/>
      <w:sz w:val="24"/>
      <w:szCs w:val="24"/>
    </w:rPr>
  </w:style>
  <w:style w:type="character" w:customStyle="1" w:styleId="apple-converted-space">
    <w:name w:val="apple-converted-space"/>
    <w:basedOn w:val="Policepardfaut"/>
    <w:rsid w:val="00E451A1"/>
  </w:style>
  <w:style w:type="character" w:customStyle="1" w:styleId="atn">
    <w:name w:val="atn"/>
    <w:basedOn w:val="Policepardfaut"/>
    <w:rsid w:val="00E451A1"/>
  </w:style>
  <w:style w:type="paragraph" w:customStyle="1" w:styleId="xl124">
    <w:name w:val="xl1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25">
    <w:name w:val="xl12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xl126">
    <w:name w:val="xl12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7">
    <w:name w:val="xl127"/>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8">
    <w:name w:val="xl128"/>
    <w:basedOn w:val="Normal"/>
    <w:rsid w:val="00E451A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9">
    <w:name w:val="xl1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30">
    <w:name w:val="xl1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Default">
    <w:name w:val="Default"/>
    <w:rsid w:val="00E451A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Liste 1 Car,- List tir Car,Puces Car,References Car,style11 Car,Desmond 2 Car,sous partie 1 Car,Texte Général Car,Paragraphe  revu Car,Liste 11 Car,Desmond 21 Car,Texte Général1 Car,List Paragraph1 Car,Paragraphe  revu1 Car"/>
    <w:link w:val="Paragraphedeliste"/>
    <w:uiPriority w:val="34"/>
    <w:qFormat/>
    <w:locked/>
    <w:rsid w:val="00E451A1"/>
    <w:rPr>
      <w:rFonts w:ascii="Times New Roman" w:eastAsia="Times New Roman" w:hAnsi="Times New Roman" w:cs="Times New Roman"/>
      <w:sz w:val="24"/>
      <w:szCs w:val="24"/>
      <w:lang w:eastAsia="fr-FR"/>
    </w:rPr>
  </w:style>
  <w:style w:type="paragraph" w:customStyle="1" w:styleId="xl131">
    <w:name w:val="xl131"/>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32">
    <w:name w:val="xl1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3">
    <w:name w:val="xl133"/>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34">
    <w:name w:val="xl134"/>
    <w:basedOn w:val="Normal"/>
    <w:rsid w:val="00E451A1"/>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35">
    <w:name w:val="xl135"/>
    <w:basedOn w:val="Normal"/>
    <w:rsid w:val="00E451A1"/>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36">
    <w:name w:val="xl136"/>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7">
    <w:name w:val="xl137"/>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8">
    <w:name w:val="xl138"/>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9">
    <w:name w:val="xl139"/>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40">
    <w:name w:val="xl14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41">
    <w:name w:val="xl14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2">
    <w:name w:val="xl1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43">
    <w:name w:val="xl14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4">
    <w:name w:val="xl14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6">
    <w:name w:val="xl146"/>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7">
    <w:name w:val="xl147"/>
    <w:basedOn w:val="Normal"/>
    <w:rsid w:val="00E451A1"/>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148">
    <w:name w:val="xl148"/>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9">
    <w:name w:val="xl149"/>
    <w:basedOn w:val="Normal"/>
    <w:rsid w:val="00E451A1"/>
    <w:pPr>
      <w:pBdr>
        <w:bottom w:val="single" w:sz="8"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50">
    <w:name w:val="xl150"/>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1">
    <w:name w:val="xl151"/>
    <w:basedOn w:val="Normal"/>
    <w:rsid w:val="00E451A1"/>
    <w:pPr>
      <w:pBdr>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2">
    <w:name w:val="xl152"/>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3">
    <w:name w:val="xl15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4">
    <w:name w:val="xl154"/>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FF0000"/>
      <w:sz w:val="20"/>
      <w:szCs w:val="20"/>
      <w:lang w:eastAsia="fr-FR"/>
    </w:rPr>
  </w:style>
  <w:style w:type="paragraph" w:customStyle="1" w:styleId="xl155">
    <w:name w:val="xl155"/>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6">
    <w:name w:val="xl156"/>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7">
    <w:name w:val="xl157"/>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8">
    <w:name w:val="xl158"/>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9">
    <w:name w:val="xl15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0">
    <w:name w:val="xl1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61">
    <w:name w:val="xl1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2">
    <w:name w:val="xl162"/>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63">
    <w:name w:val="xl163"/>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4">
    <w:name w:val="xl164"/>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5">
    <w:name w:val="xl165"/>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66">
    <w:name w:val="xl166"/>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7">
    <w:name w:val="xl167"/>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68">
    <w:name w:val="xl1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69">
    <w:name w:val="xl1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70">
    <w:name w:val="xl17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1">
    <w:name w:val="xl17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72">
    <w:name w:val="xl172"/>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3">
    <w:name w:val="xl1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74">
    <w:name w:val="xl17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5">
    <w:name w:val="xl175"/>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176">
    <w:name w:val="xl176"/>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7">
    <w:name w:val="xl177"/>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0"/>
      <w:szCs w:val="20"/>
      <w:lang w:eastAsia="fr-FR"/>
    </w:rPr>
  </w:style>
  <w:style w:type="paragraph" w:customStyle="1" w:styleId="xl178">
    <w:name w:val="xl178"/>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9">
    <w:name w:val="xl179"/>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80">
    <w:name w:val="xl18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1">
    <w:name w:val="xl181"/>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2">
    <w:name w:val="xl182"/>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84">
    <w:name w:val="xl184"/>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85">
    <w:name w:val="xl185"/>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86">
    <w:name w:val="xl186"/>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7">
    <w:name w:val="xl187"/>
    <w:basedOn w:val="Normal"/>
    <w:rsid w:val="00E451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8">
    <w:name w:val="xl18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9">
    <w:name w:val="xl189"/>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90">
    <w:name w:val="xl190"/>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91">
    <w:name w:val="xl191"/>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92">
    <w:name w:val="xl192"/>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93">
    <w:name w:val="xl1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94">
    <w:name w:val="xl19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95">
    <w:name w:val="xl195"/>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6">
    <w:name w:val="xl196"/>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97">
    <w:name w:val="xl197"/>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98">
    <w:name w:val="xl198"/>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9">
    <w:name w:val="xl199"/>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00">
    <w:name w:val="xl2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fr-FR"/>
    </w:rPr>
  </w:style>
  <w:style w:type="paragraph" w:customStyle="1" w:styleId="xl201">
    <w:name w:val="xl201"/>
    <w:basedOn w:val="Normal"/>
    <w:rsid w:val="00E451A1"/>
    <w:pPr>
      <w:pBdr>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2">
    <w:name w:val="xl2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lang w:eastAsia="fr-FR"/>
    </w:rPr>
  </w:style>
  <w:style w:type="paragraph" w:customStyle="1" w:styleId="xl203">
    <w:name w:val="xl203"/>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4">
    <w:name w:val="xl204"/>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05">
    <w:name w:val="xl20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206">
    <w:name w:val="xl20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207">
    <w:name w:val="xl207"/>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8">
    <w:name w:val="xl208"/>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9">
    <w:name w:val="xl20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0">
    <w:name w:val="xl2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211">
    <w:name w:val="xl211"/>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12">
    <w:name w:val="xl212"/>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213">
    <w:name w:val="xl213"/>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14">
    <w:name w:val="xl214"/>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5">
    <w:name w:val="xl215"/>
    <w:basedOn w:val="Normal"/>
    <w:rsid w:val="00E451A1"/>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16">
    <w:name w:val="xl21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17">
    <w:name w:val="xl217"/>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218">
    <w:name w:val="xl21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19">
    <w:name w:val="xl219"/>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20">
    <w:name w:val="xl22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1">
    <w:name w:val="xl221"/>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2">
    <w:name w:val="xl222"/>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fr-FR"/>
    </w:rPr>
  </w:style>
  <w:style w:type="paragraph" w:customStyle="1" w:styleId="xl223">
    <w:name w:val="xl22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xl224">
    <w:name w:val="xl224"/>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Sp1P06">
    <w:name w:val="Spé1 P06"/>
    <w:basedOn w:val="Corpsdetexte"/>
    <w:rsid w:val="00E451A1"/>
    <w:pPr>
      <w:numPr>
        <w:ilvl w:val="1"/>
        <w:numId w:val="12"/>
      </w:numPr>
      <w:tabs>
        <w:tab w:val="clear" w:pos="1440"/>
        <w:tab w:val="left" w:pos="2410"/>
        <w:tab w:val="left" w:pos="2694"/>
      </w:tabs>
      <w:spacing w:after="60"/>
      <w:ind w:left="2693" w:hanging="2693"/>
    </w:pPr>
    <w:rPr>
      <w:rFonts w:ascii="Times New Roman" w:hAnsi="Times New Roman"/>
      <w:sz w:val="22"/>
      <w:szCs w:val="24"/>
    </w:rPr>
  </w:style>
  <w:style w:type="paragraph" w:customStyle="1" w:styleId="par10">
    <w:name w:val="par1"/>
    <w:basedOn w:val="Normal"/>
    <w:rsid w:val="00E451A1"/>
    <w:pPr>
      <w:spacing w:after="120" w:line="240" w:lineRule="auto"/>
      <w:ind w:left="709"/>
      <w:jc w:val="both"/>
    </w:pPr>
    <w:rPr>
      <w:rFonts w:ascii="Times New Roman" w:eastAsia="Times New Roman" w:hAnsi="Times New Roman" w:cs="Times New Roman"/>
      <w:sz w:val="24"/>
      <w:szCs w:val="24"/>
      <w:lang w:eastAsia="fr-FR"/>
    </w:rPr>
  </w:style>
  <w:style w:type="character" w:customStyle="1" w:styleId="Titre3Car1">
    <w:name w:val="Titre 3 Car1"/>
    <w:aliases w:val="Car Car1,centered Car,Centered Car,Heading 3 Char Car,Centered Char Car,centered Char Car,alec3 Car,Heading3 Car,Überschrift 3 WB Car,annex Car,(1.1.1.) Car, Centered Char Car, centered Char Car, Centered Car, centered Car"/>
    <w:rsid w:val="00E451A1"/>
    <w:rPr>
      <w:rFonts w:ascii="Cambria" w:eastAsia="SimSun" w:hAnsi="Cambria" w:cs="Times New Roman"/>
      <w:b/>
      <w:bCs/>
      <w:color w:val="4F81BD"/>
      <w:sz w:val="24"/>
      <w:szCs w:val="24"/>
    </w:rPr>
  </w:style>
  <w:style w:type="numbering" w:customStyle="1" w:styleId="Aucuneliste11">
    <w:name w:val="Aucune liste11"/>
    <w:next w:val="Aucuneliste"/>
    <w:uiPriority w:val="99"/>
    <w:semiHidden/>
    <w:unhideWhenUsed/>
    <w:rsid w:val="00E451A1"/>
  </w:style>
  <w:style w:type="paragraph" w:styleId="NormalWeb">
    <w:name w:val="Normal (Web)"/>
    <w:basedOn w:val="Normal"/>
    <w:uiPriority w:val="99"/>
    <w:unhideWhenUsed/>
    <w:rsid w:val="00E451A1"/>
    <w:pPr>
      <w:spacing w:before="100" w:beforeAutospacing="1" w:after="100" w:afterAutospacing="1" w:line="240" w:lineRule="auto"/>
      <w:ind w:left="714" w:hanging="357"/>
      <w:jc w:val="both"/>
    </w:pPr>
    <w:rPr>
      <w:rFonts w:ascii="Times New Roman" w:eastAsia="Times New Roman" w:hAnsi="Times New Roman" w:cs="Times New Roman"/>
      <w:sz w:val="24"/>
      <w:szCs w:val="24"/>
      <w:lang w:eastAsia="fr-FR"/>
    </w:rPr>
  </w:style>
  <w:style w:type="character" w:customStyle="1" w:styleId="NotedebasdepageCar1">
    <w:name w:val="Note de bas de page Car1"/>
    <w:aliases w:val="Texte de note de bas de page Car1,footnote text Car1"/>
    <w:uiPriority w:val="99"/>
    <w:semiHidden/>
    <w:rsid w:val="00E451A1"/>
    <w:rPr>
      <w:rFonts w:ascii="Times New Roman" w:eastAsia="Times New Roman" w:hAnsi="Times New Roman"/>
    </w:rPr>
  </w:style>
  <w:style w:type="paragraph" w:styleId="Liste">
    <w:name w:val="List"/>
    <w:aliases w:val="1. List"/>
    <w:basedOn w:val="Normal"/>
    <w:unhideWhenUsed/>
    <w:rsid w:val="00E451A1"/>
    <w:pPr>
      <w:spacing w:before="120" w:after="60" w:line="240" w:lineRule="auto"/>
      <w:ind w:left="10980" w:hanging="360"/>
      <w:jc w:val="both"/>
    </w:pPr>
    <w:rPr>
      <w:rFonts w:ascii="Times New Roman" w:eastAsia="Times New Roman" w:hAnsi="Times New Roman" w:cs="Times New Roman"/>
      <w:sz w:val="24"/>
      <w:szCs w:val="24"/>
      <w:lang w:eastAsia="fr-FR"/>
    </w:rPr>
  </w:style>
  <w:style w:type="paragraph" w:styleId="Rvision">
    <w:name w:val="Revision"/>
    <w:rsid w:val="00E451A1"/>
    <w:pPr>
      <w:spacing w:after="0" w:line="240" w:lineRule="auto"/>
    </w:pPr>
    <w:rPr>
      <w:rFonts w:ascii="Times New Roman" w:eastAsia="Times New Roman" w:hAnsi="Times New Roman" w:cs="Times New Roman"/>
      <w:sz w:val="24"/>
      <w:szCs w:val="24"/>
      <w:lang w:eastAsia="fr-FR"/>
    </w:rPr>
  </w:style>
  <w:style w:type="paragraph" w:customStyle="1" w:styleId="BodyTextpuces">
    <w:name w:val="Body Text + puces"/>
    <w:basedOn w:val="Retraitcorpsdetexte"/>
    <w:uiPriority w:val="99"/>
    <w:rsid w:val="00E451A1"/>
    <w:pPr>
      <w:numPr>
        <w:numId w:val="13"/>
      </w:numPr>
      <w:spacing w:after="120"/>
    </w:pPr>
    <w:rPr>
      <w:rFonts w:ascii="Tahoma" w:hAnsi="Tahoma" w:cs="Tahoma"/>
      <w:sz w:val="22"/>
      <w:szCs w:val="22"/>
    </w:rPr>
  </w:style>
  <w:style w:type="paragraph" w:customStyle="1" w:styleId="CorpsdetexteTahoma12pt">
    <w:name w:val="Corps de texte + Tahoma 12 pt"/>
    <w:basedOn w:val="Normal"/>
    <w:uiPriority w:val="99"/>
    <w:rsid w:val="00E451A1"/>
    <w:pPr>
      <w:numPr>
        <w:numId w:val="14"/>
      </w:numPr>
      <w:spacing w:after="120" w:line="240" w:lineRule="auto"/>
      <w:jc w:val="both"/>
    </w:pPr>
    <w:rPr>
      <w:rFonts w:ascii="Tahoma" w:eastAsia="Times New Roman" w:hAnsi="Tahoma" w:cs="Tahoma"/>
      <w:lang w:eastAsia="fr-FR"/>
    </w:rPr>
  </w:style>
  <w:style w:type="paragraph" w:customStyle="1" w:styleId="BodyTextpuces2">
    <w:name w:val="Body Text + puces 2"/>
    <w:basedOn w:val="Retraitcorpsdetexte"/>
    <w:uiPriority w:val="99"/>
    <w:rsid w:val="00E451A1"/>
    <w:pPr>
      <w:numPr>
        <w:numId w:val="15"/>
      </w:numPr>
      <w:spacing w:after="120"/>
    </w:pPr>
    <w:rPr>
      <w:rFonts w:ascii="Tahoma" w:hAnsi="Tahoma" w:cs="Tahoma"/>
      <w:sz w:val="22"/>
      <w:szCs w:val="22"/>
    </w:rPr>
  </w:style>
  <w:style w:type="paragraph" w:customStyle="1" w:styleId="Par1">
    <w:name w:val="Par1"/>
    <w:basedOn w:val="Normal"/>
    <w:rsid w:val="00E451A1"/>
    <w:pPr>
      <w:numPr>
        <w:numId w:val="16"/>
      </w:numPr>
      <w:spacing w:before="60" w:after="60" w:line="240" w:lineRule="auto"/>
      <w:jc w:val="both"/>
    </w:pPr>
    <w:rPr>
      <w:rFonts w:ascii="Times New Roman" w:eastAsia="Times New Roman" w:hAnsi="Times New Roman" w:cs="Times New Roman"/>
      <w:sz w:val="24"/>
      <w:szCs w:val="24"/>
      <w:lang w:val="fr-CA" w:eastAsia="fr-FR"/>
    </w:rPr>
  </w:style>
  <w:style w:type="paragraph" w:customStyle="1" w:styleId="Normal1">
    <w:name w:val="Normal1"/>
    <w:basedOn w:val="Normal"/>
    <w:uiPriority w:val="99"/>
    <w:rsid w:val="00E451A1"/>
    <w:pPr>
      <w:tabs>
        <w:tab w:val="num" w:pos="360"/>
      </w:tabs>
      <w:spacing w:after="0" w:line="240" w:lineRule="auto"/>
      <w:ind w:left="360" w:hanging="360"/>
      <w:jc w:val="both"/>
    </w:pPr>
    <w:rPr>
      <w:rFonts w:ascii="Times New Roman" w:eastAsia="Times New Roman" w:hAnsi="Times New Roman" w:cs="Times New Roman"/>
      <w:lang w:eastAsia="fr-FR"/>
    </w:rPr>
  </w:style>
  <w:style w:type="paragraph" w:customStyle="1" w:styleId="StyleTitre5NonItalique">
    <w:name w:val="Style Titre 5 + Non Italique"/>
    <w:basedOn w:val="Titre5"/>
    <w:rsid w:val="00E451A1"/>
    <w:pPr>
      <w:keepNext w:val="0"/>
      <w:tabs>
        <w:tab w:val="left" w:pos="851"/>
      </w:tabs>
      <w:spacing w:before="240" w:after="60"/>
      <w:ind w:left="851"/>
    </w:pPr>
    <w:rPr>
      <w:rFonts w:ascii="Times New Roman" w:hAnsi="Times New Roman"/>
      <w:i/>
      <w:iCs/>
      <w:color w:val="000000"/>
      <w:sz w:val="22"/>
      <w:szCs w:val="22"/>
      <w:u w:val="single"/>
    </w:rPr>
  </w:style>
  <w:style w:type="paragraph" w:customStyle="1" w:styleId="petit1">
    <w:name w:val="petit1"/>
    <w:basedOn w:val="Normal"/>
    <w:autoRedefine/>
    <w:rsid w:val="00E451A1"/>
    <w:pPr>
      <w:numPr>
        <w:numId w:val="17"/>
      </w:numPr>
      <w:spacing w:after="0" w:line="240" w:lineRule="auto"/>
      <w:ind w:hanging="360"/>
      <w:jc w:val="both"/>
    </w:pPr>
    <w:rPr>
      <w:rFonts w:ascii="Times New Roman" w:eastAsia="Times New Roman" w:hAnsi="Times New Roman" w:cs="Times New Roman"/>
      <w:sz w:val="28"/>
      <w:szCs w:val="20"/>
      <w:lang w:eastAsia="fr-FR"/>
    </w:rPr>
  </w:style>
  <w:style w:type="paragraph" w:customStyle="1" w:styleId="grand1">
    <w:name w:val="grand1"/>
    <w:basedOn w:val="Normal"/>
    <w:autoRedefine/>
    <w:rsid w:val="00E451A1"/>
    <w:pPr>
      <w:numPr>
        <w:numId w:val="18"/>
      </w:numPr>
      <w:tabs>
        <w:tab w:val="clear" w:pos="720"/>
        <w:tab w:val="num" w:pos="1004"/>
      </w:tabs>
      <w:spacing w:after="0" w:line="240" w:lineRule="auto"/>
      <w:ind w:left="1004" w:hanging="180"/>
      <w:jc w:val="both"/>
    </w:pPr>
    <w:rPr>
      <w:rFonts w:ascii="Times New Roman" w:eastAsia="Times New Roman" w:hAnsi="Times New Roman" w:cs="Times New Roman"/>
      <w:b/>
      <w:caps/>
      <w:sz w:val="28"/>
      <w:szCs w:val="20"/>
      <w:lang w:eastAsia="fr-FR"/>
    </w:rPr>
  </w:style>
  <w:style w:type="paragraph" w:customStyle="1" w:styleId="II-petit">
    <w:name w:val="II-petit"/>
    <w:basedOn w:val="Normal"/>
    <w:autoRedefine/>
    <w:rsid w:val="00E451A1"/>
    <w:pPr>
      <w:tabs>
        <w:tab w:val="num" w:pos="720"/>
        <w:tab w:val="num" w:pos="1068"/>
      </w:tabs>
      <w:spacing w:after="0" w:line="240" w:lineRule="auto"/>
      <w:ind w:left="720" w:hanging="360"/>
      <w:jc w:val="both"/>
    </w:pPr>
    <w:rPr>
      <w:rFonts w:ascii="Times New Roman" w:eastAsia="Times New Roman" w:hAnsi="Times New Roman" w:cs="Times New Roman"/>
      <w:sz w:val="28"/>
      <w:szCs w:val="20"/>
      <w:lang w:eastAsia="fr-FR"/>
    </w:rPr>
  </w:style>
  <w:style w:type="paragraph" w:customStyle="1" w:styleId="CM44">
    <w:name w:val="CM44"/>
    <w:basedOn w:val="Normal"/>
    <w:next w:val="Normal"/>
    <w:uiPriority w:val="99"/>
    <w:rsid w:val="00E451A1"/>
    <w:pPr>
      <w:widowControl w:val="0"/>
      <w:autoSpaceDE w:val="0"/>
      <w:autoSpaceDN w:val="0"/>
      <w:adjustRightInd w:val="0"/>
      <w:spacing w:after="0" w:line="240" w:lineRule="auto"/>
      <w:ind w:left="714" w:hanging="357"/>
      <w:jc w:val="both"/>
    </w:pPr>
    <w:rPr>
      <w:rFonts w:ascii="Tw Cen MT" w:eastAsia="Times New Roman" w:hAnsi="Tw Cen MT" w:cs="Arial"/>
      <w:sz w:val="24"/>
      <w:szCs w:val="24"/>
      <w:lang w:eastAsia="fr-FR"/>
    </w:rPr>
  </w:style>
  <w:style w:type="paragraph" w:customStyle="1" w:styleId="Normalarial">
    <w:name w:val="Normal+arial"/>
    <w:basedOn w:val="Normal"/>
    <w:rsid w:val="00E451A1"/>
    <w:pPr>
      <w:spacing w:after="0" w:line="240" w:lineRule="auto"/>
      <w:ind w:left="714" w:hanging="357"/>
      <w:jc w:val="both"/>
    </w:pPr>
    <w:rPr>
      <w:rFonts w:ascii="Times New Roman" w:eastAsia="Times New Roman" w:hAnsi="Times New Roman" w:cs="Times New Roman"/>
      <w:sz w:val="24"/>
      <w:szCs w:val="24"/>
      <w:lang w:eastAsia="fr-FR"/>
    </w:rPr>
  </w:style>
  <w:style w:type="paragraph" w:customStyle="1" w:styleId="Normalcentre">
    <w:name w:val="Normal centre"/>
    <w:basedOn w:val="Normal"/>
    <w:rsid w:val="00E451A1"/>
    <w:pPr>
      <w:numPr>
        <w:numId w:val="19"/>
      </w:numPr>
      <w:spacing w:before="60" w:after="60" w:line="240" w:lineRule="auto"/>
      <w:ind w:left="714" w:hanging="357"/>
      <w:jc w:val="center"/>
    </w:pPr>
    <w:rPr>
      <w:rFonts w:ascii="Times New Roman" w:eastAsia="Times New Roman" w:hAnsi="Times New Roman" w:cs="Times New Roman"/>
      <w:sz w:val="24"/>
      <w:szCs w:val="24"/>
      <w:lang w:eastAsia="fr-FR"/>
    </w:rPr>
  </w:style>
  <w:style w:type="character" w:customStyle="1" w:styleId="Style2Car">
    <w:name w:val="Style2 Car"/>
    <w:link w:val="Style2"/>
    <w:locked/>
    <w:rsid w:val="00E451A1"/>
    <w:rPr>
      <w:rFonts w:ascii="TradeGothic" w:hAnsi="TradeGothic"/>
    </w:rPr>
  </w:style>
  <w:style w:type="paragraph" w:customStyle="1" w:styleId="Style2">
    <w:name w:val="Style2"/>
    <w:basedOn w:val="Paragraphedeliste"/>
    <w:link w:val="Style2Car"/>
    <w:qFormat/>
    <w:rsid w:val="00E451A1"/>
    <w:pPr>
      <w:tabs>
        <w:tab w:val="num" w:pos="360"/>
      </w:tabs>
      <w:spacing w:after="120" w:line="360" w:lineRule="auto"/>
      <w:ind w:left="360" w:hanging="360"/>
      <w:contextualSpacing/>
      <w:jc w:val="both"/>
    </w:pPr>
    <w:rPr>
      <w:rFonts w:ascii="TradeGothic" w:eastAsiaTheme="minorHAnsi" w:hAnsi="TradeGothic" w:cstheme="minorBidi"/>
      <w:sz w:val="22"/>
      <w:szCs w:val="22"/>
      <w:lang w:eastAsia="en-US"/>
    </w:rPr>
  </w:style>
  <w:style w:type="paragraph" w:customStyle="1" w:styleId="par2">
    <w:name w:val="par2"/>
    <w:basedOn w:val="Normal"/>
    <w:rsid w:val="00E451A1"/>
    <w:pPr>
      <w:tabs>
        <w:tab w:val="left" w:pos="851"/>
      </w:tabs>
      <w:spacing w:after="120" w:line="240" w:lineRule="auto"/>
      <w:ind w:left="714" w:hanging="357"/>
      <w:jc w:val="both"/>
    </w:pPr>
    <w:rPr>
      <w:rFonts w:ascii="Times New Roman" w:eastAsia="Times New Roman" w:hAnsi="Times New Roman" w:cs="Times New Roman"/>
      <w:sz w:val="24"/>
      <w:szCs w:val="20"/>
      <w:lang w:eastAsia="fr-FR"/>
    </w:rPr>
  </w:style>
  <w:style w:type="paragraph" w:customStyle="1" w:styleId="NormalDAO">
    <w:name w:val="NormalDAO"/>
    <w:basedOn w:val="Normal"/>
    <w:rsid w:val="00E451A1"/>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character" w:customStyle="1" w:styleId="citation">
    <w:name w:val="citation"/>
    <w:basedOn w:val="Policepardfaut"/>
    <w:rsid w:val="00E451A1"/>
  </w:style>
  <w:style w:type="character" w:customStyle="1" w:styleId="shorttext">
    <w:name w:val="short_text"/>
    <w:basedOn w:val="Policepardfaut"/>
    <w:rsid w:val="00E451A1"/>
  </w:style>
  <w:style w:type="table" w:styleId="Grilledetableau2">
    <w:name w:val="Table Grid 2"/>
    <w:aliases w:val="Grille 2"/>
    <w:basedOn w:val="TableauNormal"/>
    <w:unhideWhenUsed/>
    <w:rsid w:val="00E451A1"/>
    <w:pPr>
      <w:spacing w:after="0" w:line="240" w:lineRule="auto"/>
    </w:pPr>
    <w:rPr>
      <w:rFonts w:ascii="Times New Roman" w:eastAsia="Times New Roman" w:hAnsi="Times New Roman" w:cs="Times New Roman"/>
      <w:sz w:val="20"/>
      <w:szCs w:val="20"/>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paragraph" w:styleId="Lgende">
    <w:name w:val="caption"/>
    <w:basedOn w:val="Normal"/>
    <w:next w:val="Normal"/>
    <w:link w:val="LgendeCar"/>
    <w:qFormat/>
    <w:rsid w:val="00E451A1"/>
    <w:pPr>
      <w:spacing w:after="0" w:line="240" w:lineRule="auto"/>
      <w:ind w:left="2340"/>
    </w:pPr>
    <w:rPr>
      <w:rFonts w:ascii="Times New Roman" w:eastAsia="Times New Roman" w:hAnsi="Times New Roman" w:cs="Times New Roman"/>
      <w:b/>
      <w:bCs/>
      <w:sz w:val="20"/>
      <w:szCs w:val="24"/>
      <w:lang w:val="en-GB" w:eastAsia="it-IT"/>
    </w:rPr>
  </w:style>
  <w:style w:type="character" w:customStyle="1" w:styleId="SansinterligneCar">
    <w:name w:val="Sans interligne Car"/>
    <w:link w:val="Sansinterligne"/>
    <w:rsid w:val="00E451A1"/>
    <w:rPr>
      <w:rFonts w:ascii="Calibri" w:eastAsia="Calibri" w:hAnsi="Calibri" w:cs="Times New Roman"/>
    </w:rPr>
  </w:style>
  <w:style w:type="table" w:customStyle="1" w:styleId="Grilledutableau1">
    <w:name w:val="Grille du tableau1"/>
    <w:basedOn w:val="TableauNormal"/>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character" w:customStyle="1" w:styleId="SansinterligneCar1">
    <w:name w:val="Sans interligne Car1"/>
    <w:rsid w:val="00E451A1"/>
    <w:rPr>
      <w:sz w:val="22"/>
      <w:szCs w:val="22"/>
      <w:lang w:eastAsia="en-US" w:bidi="ar-SA"/>
    </w:rPr>
  </w:style>
  <w:style w:type="character" w:customStyle="1" w:styleId="Style5Car">
    <w:name w:val="Style5 Car"/>
    <w:link w:val="Style5"/>
    <w:uiPriority w:val="99"/>
    <w:rsid w:val="00E451A1"/>
    <w:rPr>
      <w:rFonts w:ascii="Times New Roman" w:eastAsia="Times New Roman" w:hAnsi="Times New Roman" w:cs="Times New Roman"/>
      <w:b/>
      <w:bCs/>
      <w:sz w:val="32"/>
      <w:szCs w:val="32"/>
      <w:lang w:eastAsia="fr-FR"/>
    </w:rPr>
  </w:style>
  <w:style w:type="character" w:customStyle="1" w:styleId="Style9Car">
    <w:name w:val="Style9 Car"/>
    <w:link w:val="Style9"/>
    <w:uiPriority w:val="99"/>
    <w:rsid w:val="00E451A1"/>
    <w:rPr>
      <w:rFonts w:ascii="Arial" w:eastAsia="Times New Roman" w:hAnsi="Arial" w:cs="Times New Roman"/>
      <w:sz w:val="24"/>
      <w:szCs w:val="24"/>
      <w:lang w:eastAsia="fr-FR"/>
    </w:rPr>
  </w:style>
  <w:style w:type="paragraph" w:customStyle="1" w:styleId="Corpsdetexte21">
    <w:name w:val="Corps de texte 21"/>
    <w:basedOn w:val="Normal"/>
    <w:rsid w:val="00E451A1"/>
    <w:pPr>
      <w:widowControl w:val="0"/>
      <w:overflowPunct w:val="0"/>
      <w:autoSpaceDE w:val="0"/>
      <w:autoSpaceDN w:val="0"/>
      <w:adjustRightInd w:val="0"/>
      <w:spacing w:after="0" w:line="240" w:lineRule="auto"/>
      <w:ind w:left="1304" w:hanging="170"/>
      <w:jc w:val="both"/>
      <w:textAlignment w:val="baseline"/>
    </w:pPr>
    <w:rPr>
      <w:rFonts w:ascii="Times New Roman" w:eastAsia="Times New Roman" w:hAnsi="Times New Roman" w:cs="Times New Roman"/>
      <w:szCs w:val="20"/>
      <w:lang w:val="fr-CA" w:eastAsia="fr-FR"/>
    </w:rPr>
  </w:style>
  <w:style w:type="paragraph" w:customStyle="1" w:styleId="Retraitcorpsdetexte21">
    <w:name w:val="Retrait corps de texte 21"/>
    <w:basedOn w:val="Normal"/>
    <w:rsid w:val="00E451A1"/>
    <w:pPr>
      <w:widowControl w:val="0"/>
      <w:overflowPunct w:val="0"/>
      <w:autoSpaceDE w:val="0"/>
      <w:autoSpaceDN w:val="0"/>
      <w:adjustRightInd w:val="0"/>
      <w:spacing w:after="0" w:line="240" w:lineRule="auto"/>
      <w:ind w:left="703"/>
      <w:jc w:val="both"/>
      <w:textAlignment w:val="baseline"/>
    </w:pPr>
    <w:rPr>
      <w:rFonts w:ascii="Times New Roman" w:eastAsia="Times New Roman" w:hAnsi="Times New Roman" w:cs="Times New Roman"/>
      <w:szCs w:val="20"/>
      <w:lang w:val="fr-CA" w:eastAsia="fr-FR"/>
    </w:rPr>
  </w:style>
  <w:style w:type="paragraph" w:customStyle="1" w:styleId="Retraitcorpsdetexte31">
    <w:name w:val="Retrait corps de texte 31"/>
    <w:basedOn w:val="Normal"/>
    <w:rsid w:val="00E451A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Cs w:val="20"/>
      <w:lang w:val="fr-CA" w:eastAsia="fr-FR"/>
    </w:rPr>
  </w:style>
  <w:style w:type="paragraph" w:styleId="Date">
    <w:name w:val="Date"/>
    <w:basedOn w:val="Normal"/>
    <w:next w:val="Normal"/>
    <w:link w:val="DateCar"/>
    <w:rsid w:val="00E451A1"/>
    <w:pPr>
      <w:widowControl w:val="0"/>
      <w:overflowPunct w:val="0"/>
      <w:autoSpaceDE w:val="0"/>
      <w:autoSpaceDN w:val="0"/>
      <w:adjustRightInd w:val="0"/>
      <w:spacing w:after="120" w:line="240" w:lineRule="auto"/>
      <w:ind w:firstLine="1134"/>
      <w:jc w:val="both"/>
      <w:textAlignment w:val="baseline"/>
    </w:pPr>
    <w:rPr>
      <w:rFonts w:ascii="Times New Roman" w:eastAsia="Times New Roman" w:hAnsi="Times New Roman" w:cs="Times New Roman"/>
      <w:sz w:val="24"/>
      <w:szCs w:val="20"/>
      <w:lang w:eastAsia="fr-FR"/>
    </w:rPr>
  </w:style>
  <w:style w:type="character" w:customStyle="1" w:styleId="DateCar">
    <w:name w:val="Date Car"/>
    <w:basedOn w:val="Policepardfaut"/>
    <w:link w:val="Date"/>
    <w:rsid w:val="00E451A1"/>
    <w:rPr>
      <w:rFonts w:ascii="Times New Roman" w:eastAsia="Times New Roman" w:hAnsi="Times New Roman" w:cs="Times New Roman"/>
      <w:sz w:val="24"/>
      <w:szCs w:val="20"/>
      <w:lang w:eastAsia="fr-FR"/>
    </w:rPr>
  </w:style>
  <w:style w:type="paragraph" w:customStyle="1" w:styleId="BodyText21">
    <w:name w:val="Body Text 21"/>
    <w:basedOn w:val="Normal"/>
    <w:rsid w:val="00E451A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fr-CA" w:eastAsia="fr-FR"/>
    </w:rPr>
  </w:style>
  <w:style w:type="paragraph" w:styleId="Objetducommentaire">
    <w:name w:val="annotation subject"/>
    <w:basedOn w:val="Commentaire"/>
    <w:next w:val="Commentaire"/>
    <w:link w:val="ObjetducommentaireCar"/>
    <w:uiPriority w:val="99"/>
    <w:rsid w:val="00E451A1"/>
    <w:pPr>
      <w:jc w:val="left"/>
    </w:pPr>
    <w:rPr>
      <w:rFonts w:ascii="Times New Roman" w:hAnsi="Times New Roman"/>
      <w:b/>
      <w:bCs/>
    </w:rPr>
  </w:style>
  <w:style w:type="character" w:customStyle="1" w:styleId="ObjetducommentaireCar">
    <w:name w:val="Objet du commentaire Car"/>
    <w:basedOn w:val="CommentaireCar1"/>
    <w:link w:val="Objetducommentaire"/>
    <w:uiPriority w:val="99"/>
    <w:rsid w:val="00E451A1"/>
    <w:rPr>
      <w:rFonts w:ascii="Times New Roman" w:eastAsia="Times New Roman" w:hAnsi="Times New Roman" w:cs="Arial"/>
      <w:b/>
      <w:bCs/>
      <w:sz w:val="20"/>
      <w:szCs w:val="20"/>
    </w:rPr>
  </w:style>
  <w:style w:type="paragraph" w:customStyle="1" w:styleId="Normall">
    <w:name w:val="Normal l"/>
    <w:basedOn w:val="Normal"/>
    <w:rsid w:val="00E451A1"/>
    <w:pPr>
      <w:spacing w:after="0" w:line="240" w:lineRule="auto"/>
    </w:pPr>
    <w:rPr>
      <w:rFonts w:ascii="Arial" w:eastAsia="Times New Roman" w:hAnsi="Arial" w:cs="Times New Roman"/>
      <w:sz w:val="24"/>
      <w:szCs w:val="24"/>
      <w:lang w:eastAsia="fr-FR"/>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autoRedefine/>
    <w:rsid w:val="00E451A1"/>
    <w:pPr>
      <w:spacing w:line="240" w:lineRule="exact"/>
    </w:pPr>
    <w:rPr>
      <w:rFonts w:ascii="Times New Roman" w:eastAsia="Times New Roman" w:hAnsi="Times New Roman" w:cs="Times New Roman"/>
      <w:sz w:val="21"/>
      <w:szCs w:val="20"/>
      <w:lang w:val="en-US"/>
    </w:rPr>
  </w:style>
  <w:style w:type="character" w:styleId="Accentuation">
    <w:name w:val="Emphasis"/>
    <w:qFormat/>
    <w:rsid w:val="00E451A1"/>
    <w:rPr>
      <w:i/>
      <w:iCs/>
    </w:rPr>
  </w:style>
  <w:style w:type="paragraph" w:customStyle="1" w:styleId="Corpsdetexte22">
    <w:name w:val="Corps de texte 22"/>
    <w:basedOn w:val="Normal"/>
    <w:rsid w:val="00E451A1"/>
    <w:pPr>
      <w:tabs>
        <w:tab w:val="right" w:pos="7790"/>
      </w:tabs>
      <w:spacing w:after="0" w:line="240" w:lineRule="auto"/>
      <w:ind w:left="468"/>
    </w:pPr>
    <w:rPr>
      <w:rFonts w:ascii="Times New Roman" w:eastAsia="Times New Roman" w:hAnsi="Times New Roman" w:cs="Times New Roman"/>
      <w:sz w:val="24"/>
      <w:szCs w:val="24"/>
      <w:lang w:eastAsia="fr-FR"/>
    </w:rPr>
  </w:style>
  <w:style w:type="paragraph" w:customStyle="1" w:styleId="Retraitcorpsdetexte22">
    <w:name w:val="Retrait corps de texte 22"/>
    <w:basedOn w:val="Normal"/>
    <w:rsid w:val="00E451A1"/>
    <w:pPr>
      <w:spacing w:after="0" w:line="266" w:lineRule="exact"/>
      <w:ind w:left="125" w:firstLine="1089"/>
      <w:jc w:val="both"/>
    </w:pPr>
    <w:rPr>
      <w:rFonts w:ascii="Times New Roman" w:eastAsia="Times New Roman" w:hAnsi="Times New Roman" w:cs="Times New Roman"/>
      <w:lang w:eastAsia="fr-FR"/>
    </w:rPr>
  </w:style>
  <w:style w:type="paragraph" w:customStyle="1" w:styleId="Retraitcorpsdetexte32">
    <w:name w:val="Retrait corps de texte 32"/>
    <w:basedOn w:val="Normal"/>
    <w:rsid w:val="00E451A1"/>
    <w:pPr>
      <w:spacing w:after="0" w:line="240" w:lineRule="auto"/>
      <w:ind w:firstLine="1134"/>
    </w:pPr>
    <w:rPr>
      <w:rFonts w:ascii="Times New Roman" w:eastAsia="Times New Roman" w:hAnsi="Times New Roman" w:cs="Times New Roman"/>
      <w:lang w:eastAsia="fr-FR"/>
    </w:rPr>
  </w:style>
  <w:style w:type="paragraph" w:customStyle="1" w:styleId="Corpsdetexte31">
    <w:name w:val="Corps de texte 31"/>
    <w:basedOn w:val="Normal"/>
    <w:rsid w:val="00E451A1"/>
    <w:pPr>
      <w:spacing w:after="0" w:line="240" w:lineRule="auto"/>
      <w:jc w:val="both"/>
    </w:pPr>
    <w:rPr>
      <w:rFonts w:ascii="Times New Roman" w:eastAsia="Times New Roman" w:hAnsi="Times New Roman" w:cs="Times New Roman"/>
      <w:sz w:val="24"/>
      <w:szCs w:val="24"/>
      <w:lang w:val="fr-CA" w:eastAsia="fr-FR"/>
    </w:rPr>
  </w:style>
  <w:style w:type="paragraph" w:customStyle="1" w:styleId="CM81">
    <w:name w:val="CM81"/>
    <w:basedOn w:val="Normal"/>
    <w:next w:val="Normal"/>
    <w:rsid w:val="00E451A1"/>
    <w:pPr>
      <w:widowControl w:val="0"/>
      <w:autoSpaceDE w:val="0"/>
      <w:autoSpaceDN w:val="0"/>
      <w:adjustRightInd w:val="0"/>
      <w:spacing w:after="270" w:line="240" w:lineRule="auto"/>
    </w:pPr>
    <w:rPr>
      <w:rFonts w:ascii="Helvetica" w:eastAsia="Times New Roman" w:hAnsi="Helvetica" w:cs="Helvetica"/>
      <w:sz w:val="24"/>
      <w:szCs w:val="24"/>
      <w:lang w:eastAsia="fr-FR"/>
    </w:rPr>
  </w:style>
  <w:style w:type="paragraph" w:customStyle="1" w:styleId="CM82">
    <w:name w:val="CM82"/>
    <w:basedOn w:val="Normal"/>
    <w:next w:val="Normal"/>
    <w:uiPriority w:val="99"/>
    <w:rsid w:val="00E451A1"/>
    <w:pPr>
      <w:widowControl w:val="0"/>
      <w:autoSpaceDE w:val="0"/>
      <w:autoSpaceDN w:val="0"/>
      <w:adjustRightInd w:val="0"/>
      <w:spacing w:after="133" w:line="240" w:lineRule="auto"/>
    </w:pPr>
    <w:rPr>
      <w:rFonts w:ascii="Helvetica" w:eastAsia="Times New Roman" w:hAnsi="Helvetica" w:cs="Helvetica"/>
      <w:sz w:val="24"/>
      <w:szCs w:val="24"/>
      <w:lang w:eastAsia="fr-FR"/>
    </w:rPr>
  </w:style>
  <w:style w:type="table" w:customStyle="1" w:styleId="Grilledutableau2">
    <w:name w:val="Grille du tableau2"/>
    <w:basedOn w:val="TableauNormal"/>
    <w:next w:val="Grilledutableau"/>
    <w:uiPriority w:val="3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E451A1"/>
    <w:pPr>
      <w:overflowPunct w:val="0"/>
      <w:autoSpaceDE w:val="0"/>
      <w:autoSpaceDN w:val="0"/>
      <w:adjustRightInd w:val="0"/>
      <w:spacing w:before="240" w:after="0" w:line="240" w:lineRule="auto"/>
      <w:ind w:left="839" w:right="-142"/>
      <w:textAlignment w:val="baseline"/>
    </w:pPr>
    <w:rPr>
      <w:rFonts w:ascii="Times New Roman" w:eastAsia="Times New Roman" w:hAnsi="Times New Roman" w:cs="Times New Roman"/>
      <w:sz w:val="24"/>
      <w:szCs w:val="20"/>
      <w:lang w:val="en-US" w:eastAsia="fr-FR"/>
    </w:rPr>
  </w:style>
  <w:style w:type="character" w:customStyle="1" w:styleId="En-tteCar1">
    <w:name w:val="En-tête Car1"/>
    <w:uiPriority w:val="99"/>
    <w:rsid w:val="00E451A1"/>
    <w:rPr>
      <w:sz w:val="22"/>
      <w:szCs w:val="22"/>
      <w:lang w:eastAsia="en-US"/>
    </w:rPr>
  </w:style>
  <w:style w:type="character" w:customStyle="1" w:styleId="PieddepageCar1">
    <w:name w:val="Pied de page Car1"/>
    <w:uiPriority w:val="99"/>
    <w:rsid w:val="00E451A1"/>
    <w:rPr>
      <w:sz w:val="22"/>
      <w:szCs w:val="22"/>
      <w:lang w:eastAsia="en-US"/>
    </w:rPr>
  </w:style>
  <w:style w:type="character" w:customStyle="1" w:styleId="CorpsdetexteCar1">
    <w:name w:val="Corps de texte Car1"/>
    <w:aliases w:val="Corps de texte Car Car Car Car1"/>
    <w:rsid w:val="00E451A1"/>
    <w:rPr>
      <w:sz w:val="22"/>
      <w:szCs w:val="22"/>
      <w:lang w:eastAsia="en-US"/>
    </w:rPr>
  </w:style>
  <w:style w:type="paragraph" w:customStyle="1" w:styleId="Normal0">
    <w:name w:val="Normal §"/>
    <w:basedOn w:val="Normal"/>
    <w:rsid w:val="00E451A1"/>
    <w:pPr>
      <w:tabs>
        <w:tab w:val="left" w:pos="567"/>
      </w:tabs>
      <w:spacing w:before="240" w:after="0" w:line="240" w:lineRule="auto"/>
      <w:ind w:left="567"/>
      <w:jc w:val="both"/>
    </w:pPr>
    <w:rPr>
      <w:rFonts w:ascii="Times New Roman" w:eastAsia="Times New Roman" w:hAnsi="Times New Roman" w:cs="Times New Roman"/>
      <w:lang w:eastAsia="fr-FR"/>
    </w:rPr>
  </w:style>
  <w:style w:type="paragraph" w:customStyle="1" w:styleId="Corpsdetexte4">
    <w:name w:val="Corps de texte :"/>
    <w:basedOn w:val="Corpsdetexte"/>
    <w:rsid w:val="00E451A1"/>
    <w:pPr>
      <w:keepNext/>
      <w:keepLines/>
      <w:overflowPunct w:val="0"/>
      <w:autoSpaceDE w:val="0"/>
      <w:autoSpaceDN w:val="0"/>
      <w:adjustRightInd w:val="0"/>
      <w:spacing w:before="240"/>
      <w:ind w:left="1134" w:firstLine="0"/>
      <w:textAlignment w:val="baseline"/>
    </w:pPr>
    <w:rPr>
      <w:rFonts w:ascii="Times New Roman" w:hAnsi="Times New Roman" w:cs="Arial"/>
      <w:sz w:val="20"/>
      <w:szCs w:val="22"/>
    </w:rPr>
  </w:style>
  <w:style w:type="paragraph" w:customStyle="1" w:styleId="RetraitE2">
    <w:name w:val="Retrait E2"/>
    <w:basedOn w:val="RetraitE1"/>
    <w:rsid w:val="00E451A1"/>
    <w:pPr>
      <w:spacing w:line="240" w:lineRule="auto"/>
      <w:ind w:left="624" w:hanging="170"/>
    </w:pPr>
  </w:style>
  <w:style w:type="paragraph" w:customStyle="1" w:styleId="RetraitE10">
    <w:name w:val="Retrait E1 *"/>
    <w:basedOn w:val="RetraitE1"/>
    <w:next w:val="RetraitE1"/>
    <w:rsid w:val="00E451A1"/>
    <w:pPr>
      <w:tabs>
        <w:tab w:val="clear" w:pos="142"/>
        <w:tab w:val="clear" w:pos="284"/>
        <w:tab w:val="clear" w:pos="1134"/>
        <w:tab w:val="clear" w:pos="1418"/>
        <w:tab w:val="left" w:pos="0"/>
      </w:tabs>
      <w:spacing w:after="72"/>
      <w:ind w:left="142" w:hanging="653"/>
    </w:pPr>
  </w:style>
  <w:style w:type="paragraph" w:customStyle="1" w:styleId="Retrait4">
    <w:name w:val="Retrait4"/>
    <w:basedOn w:val="Normal"/>
    <w:rsid w:val="00E451A1"/>
    <w:pPr>
      <w:tabs>
        <w:tab w:val="left" w:pos="142"/>
        <w:tab w:val="left" w:pos="284"/>
        <w:tab w:val="left" w:pos="1134"/>
        <w:tab w:val="left" w:pos="1418"/>
      </w:tabs>
      <w:spacing w:before="60" w:after="48" w:line="216" w:lineRule="atLeast"/>
      <w:ind w:left="567" w:hanging="142"/>
      <w:jc w:val="both"/>
    </w:pPr>
    <w:rPr>
      <w:rFonts w:ascii="Arial" w:eastAsia="Times New Roman" w:hAnsi="Arial" w:cs="Arial"/>
      <w:lang w:eastAsia="fr-FR"/>
    </w:rPr>
  </w:style>
  <w:style w:type="paragraph" w:customStyle="1" w:styleId="Enumration4">
    <w:name w:val="Enumération4"/>
    <w:basedOn w:val="Normal"/>
    <w:rsid w:val="00E451A1"/>
    <w:pPr>
      <w:tabs>
        <w:tab w:val="left" w:pos="142"/>
        <w:tab w:val="left" w:pos="284"/>
        <w:tab w:val="left" w:pos="1134"/>
        <w:tab w:val="left" w:pos="1418"/>
      </w:tabs>
      <w:spacing w:before="120" w:after="0" w:line="240" w:lineRule="exact"/>
      <w:ind w:left="992" w:hanging="283"/>
      <w:jc w:val="both"/>
    </w:pPr>
    <w:rPr>
      <w:rFonts w:ascii="Arial" w:eastAsia="Times New Roman" w:hAnsi="Arial" w:cs="Arial"/>
      <w:lang w:eastAsia="fr-FR"/>
    </w:rPr>
  </w:style>
  <w:style w:type="paragraph" w:customStyle="1" w:styleId="Retrait">
    <w:name w:val="Retrait"/>
    <w:basedOn w:val="Normal"/>
    <w:rsid w:val="00E451A1"/>
    <w:pPr>
      <w:tabs>
        <w:tab w:val="left" w:pos="142"/>
        <w:tab w:val="left" w:pos="284"/>
        <w:tab w:val="left" w:pos="1134"/>
        <w:tab w:val="left" w:pos="1418"/>
      </w:tabs>
      <w:spacing w:before="60" w:after="48" w:line="216" w:lineRule="atLeast"/>
      <w:ind w:left="851" w:hanging="142"/>
      <w:jc w:val="both"/>
    </w:pPr>
    <w:rPr>
      <w:rFonts w:ascii="Arial" w:eastAsia="Times New Roman" w:hAnsi="Arial" w:cs="Arial"/>
      <w:lang w:eastAsia="fr-FR"/>
    </w:rPr>
  </w:style>
  <w:style w:type="paragraph" w:customStyle="1" w:styleId="E1">
    <w:name w:val="E1"/>
    <w:basedOn w:val="Normal"/>
    <w:rsid w:val="00E451A1"/>
    <w:pPr>
      <w:keepLines/>
      <w:tabs>
        <w:tab w:val="left" w:pos="142"/>
        <w:tab w:val="left" w:pos="284"/>
        <w:tab w:val="left" w:pos="1134"/>
        <w:tab w:val="left" w:pos="1418"/>
      </w:tabs>
      <w:spacing w:before="240" w:after="0" w:line="240" w:lineRule="exact"/>
      <w:ind w:left="1276" w:hanging="283"/>
      <w:jc w:val="both"/>
    </w:pPr>
    <w:rPr>
      <w:rFonts w:ascii="Arial" w:eastAsia="Times New Roman" w:hAnsi="Arial" w:cs="Arial"/>
      <w:lang w:eastAsia="fr-FR"/>
    </w:rPr>
  </w:style>
  <w:style w:type="paragraph" w:customStyle="1" w:styleId="Nota">
    <w:name w:val="Nota"/>
    <w:basedOn w:val="P1"/>
    <w:rsid w:val="00E451A1"/>
    <w:pPr>
      <w:ind w:left="1843" w:hanging="850"/>
    </w:pPr>
  </w:style>
  <w:style w:type="paragraph" w:customStyle="1" w:styleId="titre40">
    <w:name w:val="titre 4 *"/>
    <w:basedOn w:val="Titre4"/>
    <w:next w:val="Normal"/>
    <w:rsid w:val="00E451A1"/>
    <w:pPr>
      <w:keepNext w:val="0"/>
      <w:tabs>
        <w:tab w:val="left" w:pos="0"/>
        <w:tab w:val="left" w:pos="170"/>
      </w:tabs>
      <w:spacing w:before="96" w:after="60" w:line="216" w:lineRule="atLeast"/>
      <w:ind w:left="170" w:hanging="680"/>
      <w:jc w:val="left"/>
      <w:outlineLvl w:val="9"/>
    </w:pPr>
    <w:rPr>
      <w:rFonts w:cs="Arial"/>
      <w:b/>
      <w:bCs/>
      <w:i/>
      <w:iCs/>
      <w:color w:val="FF00FF"/>
      <w:sz w:val="18"/>
      <w:szCs w:val="18"/>
      <w:lang w:val="fr-CA"/>
    </w:rPr>
  </w:style>
  <w:style w:type="paragraph" w:customStyle="1" w:styleId="Normal3">
    <w:name w:val="Normal *"/>
    <w:basedOn w:val="Normal"/>
    <w:next w:val="Normal"/>
    <w:rsid w:val="00E451A1"/>
    <w:pPr>
      <w:spacing w:after="72" w:line="216" w:lineRule="atLeast"/>
      <w:ind w:hanging="510"/>
      <w:jc w:val="both"/>
    </w:pPr>
    <w:rPr>
      <w:rFonts w:ascii="Arial" w:eastAsia="Times New Roman" w:hAnsi="Arial" w:cs="Arial"/>
      <w:lang w:eastAsia="fr-FR"/>
    </w:rPr>
  </w:style>
  <w:style w:type="paragraph" w:customStyle="1" w:styleId="RetraitE3">
    <w:name w:val="Retrait E3"/>
    <w:basedOn w:val="RetraitE2"/>
    <w:rsid w:val="00E451A1"/>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E451A1"/>
    <w:pPr>
      <w:spacing w:after="48" w:line="216" w:lineRule="atLeast"/>
      <w:jc w:val="center"/>
    </w:pPr>
    <w:rPr>
      <w:rFonts w:ascii="Arial" w:eastAsia="Times New Roman" w:hAnsi="Arial" w:cs="Arial"/>
      <w:b/>
      <w:bCs/>
      <w:lang w:eastAsia="fr-FR"/>
    </w:rPr>
  </w:style>
  <w:style w:type="paragraph" w:customStyle="1" w:styleId="Paragrphesoulign">
    <w:name w:val="Paragrphe souligné"/>
    <w:basedOn w:val="Normal"/>
    <w:next w:val="Normal"/>
    <w:rsid w:val="00E451A1"/>
    <w:pPr>
      <w:spacing w:after="48" w:line="216" w:lineRule="atLeast"/>
      <w:jc w:val="both"/>
    </w:pPr>
    <w:rPr>
      <w:rFonts w:ascii="Arial" w:eastAsia="Times New Roman" w:hAnsi="Arial" w:cs="Arial"/>
      <w:u w:val="single"/>
      <w:lang w:eastAsia="fr-FR"/>
    </w:rPr>
  </w:style>
  <w:style w:type="paragraph" w:customStyle="1" w:styleId="Notanormal">
    <w:name w:val="Nota normal"/>
    <w:basedOn w:val="Normal"/>
    <w:rsid w:val="00E451A1"/>
    <w:pPr>
      <w:tabs>
        <w:tab w:val="left" w:pos="680"/>
      </w:tabs>
      <w:spacing w:after="48" w:line="216" w:lineRule="atLeast"/>
      <w:ind w:left="680" w:hanging="680"/>
      <w:jc w:val="both"/>
    </w:pPr>
    <w:rPr>
      <w:rFonts w:ascii="Arial" w:eastAsia="Times New Roman" w:hAnsi="Arial" w:cs="Arial"/>
      <w:lang w:eastAsia="fr-FR"/>
    </w:rPr>
  </w:style>
  <w:style w:type="paragraph" w:customStyle="1" w:styleId="Traitdesomme">
    <w:name w:val="Trait de somme"/>
    <w:basedOn w:val="Normal"/>
    <w:next w:val="EnumNumrique"/>
    <w:rsid w:val="00E451A1"/>
    <w:pPr>
      <w:pBdr>
        <w:top w:val="single" w:sz="6" w:space="1" w:color="auto"/>
      </w:pBdr>
      <w:spacing w:after="0" w:line="120" w:lineRule="exact"/>
      <w:ind w:left="7371" w:right="426"/>
    </w:pPr>
    <w:rPr>
      <w:rFonts w:ascii="Arial" w:eastAsia="Times New Roman" w:hAnsi="Arial" w:cs="Arial"/>
      <w:lang w:eastAsia="fr-FR"/>
    </w:rPr>
  </w:style>
  <w:style w:type="paragraph" w:customStyle="1" w:styleId="EnumNumrique">
    <w:name w:val="Enum Numérique"/>
    <w:basedOn w:val="Normal"/>
    <w:rsid w:val="00E451A1"/>
    <w:pPr>
      <w:tabs>
        <w:tab w:val="decimal" w:leader="dot" w:pos="8222"/>
      </w:tabs>
      <w:spacing w:after="96" w:line="216" w:lineRule="atLeast"/>
      <w:ind w:left="1134"/>
      <w:jc w:val="both"/>
    </w:pPr>
    <w:rPr>
      <w:rFonts w:ascii="Arial" w:eastAsia="Times New Roman" w:hAnsi="Arial" w:cs="Arial"/>
      <w:lang w:eastAsia="fr-FR"/>
    </w:rPr>
  </w:style>
  <w:style w:type="paragraph" w:customStyle="1" w:styleId="RetraitL2">
    <w:name w:val="Retrait L2"/>
    <w:basedOn w:val="Normal"/>
    <w:rsid w:val="00E451A1"/>
    <w:pPr>
      <w:spacing w:after="48" w:line="216" w:lineRule="atLeast"/>
      <w:ind w:left="567" w:hanging="227"/>
      <w:jc w:val="both"/>
    </w:pPr>
    <w:rPr>
      <w:rFonts w:ascii="Arial" w:eastAsia="Times New Roman" w:hAnsi="Arial" w:cs="Arial"/>
      <w:lang w:eastAsia="fr-FR"/>
    </w:rPr>
  </w:style>
  <w:style w:type="paragraph" w:customStyle="1" w:styleId="PageGarde1">
    <w:name w:val="Page Garde 1"/>
    <w:basedOn w:val="Normal"/>
    <w:rsid w:val="00E451A1"/>
    <w:pPr>
      <w:pBdr>
        <w:top w:val="single" w:sz="6" w:space="10" w:color="auto"/>
        <w:left w:val="single" w:sz="6" w:space="10" w:color="auto"/>
        <w:bottom w:val="single" w:sz="6" w:space="10" w:color="auto"/>
        <w:right w:val="single" w:sz="6" w:space="10" w:color="auto"/>
      </w:pBdr>
      <w:shd w:val="pct10" w:color="auto" w:fill="auto"/>
      <w:spacing w:after="0" w:line="240" w:lineRule="auto"/>
      <w:jc w:val="center"/>
    </w:pPr>
    <w:rPr>
      <w:rFonts w:ascii="Arial" w:eastAsia="Times New Roman" w:hAnsi="Arial" w:cs="Arial"/>
      <w:b/>
      <w:bCs/>
      <w:caps/>
      <w:spacing w:val="20"/>
      <w:sz w:val="26"/>
      <w:szCs w:val="26"/>
      <w:lang w:eastAsia="fr-FR"/>
    </w:rPr>
  </w:style>
  <w:style w:type="paragraph" w:customStyle="1" w:styleId="Commentaires2">
    <w:name w:val="Commentaires 2"/>
    <w:basedOn w:val="Commentaires"/>
    <w:rsid w:val="00E451A1"/>
    <w:pPr>
      <w:tabs>
        <w:tab w:val="left" w:pos="142"/>
      </w:tabs>
      <w:ind w:left="142" w:hanging="142"/>
    </w:pPr>
    <w:rPr>
      <w:i w:val="0"/>
      <w:iCs w:val="0"/>
    </w:rPr>
  </w:style>
  <w:style w:type="paragraph" w:customStyle="1" w:styleId="Commentaires">
    <w:name w:val="Commentaires"/>
    <w:basedOn w:val="Normal"/>
    <w:rsid w:val="00E451A1"/>
    <w:pPr>
      <w:spacing w:after="36" w:line="120" w:lineRule="atLeast"/>
      <w:jc w:val="both"/>
    </w:pPr>
    <w:rPr>
      <w:rFonts w:ascii="Arial" w:eastAsia="Times New Roman" w:hAnsi="Arial" w:cs="Arial"/>
      <w:i/>
      <w:iCs/>
      <w:sz w:val="18"/>
      <w:szCs w:val="18"/>
      <w:lang w:eastAsia="fr-FR"/>
    </w:rPr>
  </w:style>
  <w:style w:type="paragraph" w:customStyle="1" w:styleId="PageGarde2">
    <w:name w:val="Page Garde 2"/>
    <w:basedOn w:val="Normal"/>
    <w:rsid w:val="00E451A1"/>
    <w:pPr>
      <w:spacing w:after="48" w:line="360" w:lineRule="atLeast"/>
      <w:jc w:val="center"/>
    </w:pPr>
    <w:rPr>
      <w:rFonts w:ascii="Arial" w:eastAsia="Times New Roman" w:hAnsi="Arial" w:cs="Arial"/>
      <w:b/>
      <w:bCs/>
      <w:caps/>
      <w:spacing w:val="15"/>
      <w:szCs w:val="24"/>
      <w:lang w:eastAsia="fr-FR"/>
    </w:rPr>
  </w:style>
  <w:style w:type="paragraph" w:customStyle="1" w:styleId="normes">
    <w:name w:val="normes"/>
    <w:basedOn w:val="Normal"/>
    <w:rsid w:val="00E451A1"/>
    <w:pPr>
      <w:tabs>
        <w:tab w:val="left" w:pos="227"/>
        <w:tab w:val="right" w:pos="1474"/>
        <w:tab w:val="left" w:pos="1644"/>
        <w:tab w:val="left" w:pos="1814"/>
      </w:tabs>
      <w:spacing w:after="120" w:line="216" w:lineRule="atLeast"/>
      <w:ind w:left="227" w:hanging="227"/>
    </w:pPr>
    <w:rPr>
      <w:rFonts w:ascii="Arial" w:eastAsia="Times New Roman" w:hAnsi="Arial" w:cs="Arial"/>
      <w:lang w:eastAsia="fr-FR"/>
    </w:rPr>
  </w:style>
  <w:style w:type="paragraph" w:customStyle="1" w:styleId="Fascicules">
    <w:name w:val="Fascicules"/>
    <w:basedOn w:val="Normal"/>
    <w:rsid w:val="00E451A1"/>
    <w:pPr>
      <w:tabs>
        <w:tab w:val="left" w:pos="113"/>
        <w:tab w:val="left" w:pos="2098"/>
        <w:tab w:val="left" w:pos="2268"/>
      </w:tabs>
      <w:spacing w:after="120" w:line="216" w:lineRule="atLeast"/>
      <w:ind w:left="2268" w:hanging="2268"/>
    </w:pPr>
    <w:rPr>
      <w:rFonts w:ascii="Arial" w:eastAsia="Times New Roman" w:hAnsi="Arial" w:cs="Arial"/>
      <w:lang w:eastAsia="fr-FR"/>
    </w:rPr>
  </w:style>
  <w:style w:type="paragraph" w:customStyle="1" w:styleId="Notanormal0">
    <w:name w:val="Nota normal *"/>
    <w:basedOn w:val="Notanormal"/>
    <w:next w:val="Normal"/>
    <w:rsid w:val="00E451A1"/>
  </w:style>
  <w:style w:type="paragraph" w:customStyle="1" w:styleId="titre20">
    <w:name w:val="titre 2 *"/>
    <w:basedOn w:val="Titre2"/>
    <w:next w:val="Normal"/>
    <w:rsid w:val="00E451A1"/>
    <w:pPr>
      <w:keepNext w:val="0"/>
      <w:tabs>
        <w:tab w:val="left" w:pos="0"/>
        <w:tab w:val="left" w:pos="227"/>
        <w:tab w:val="left" w:pos="510"/>
      </w:tabs>
      <w:spacing w:before="216" w:after="120" w:line="216" w:lineRule="atLeast"/>
      <w:ind w:left="510" w:hanging="1077"/>
      <w:jc w:val="both"/>
      <w:outlineLvl w:val="9"/>
    </w:pPr>
    <w:rPr>
      <w:rFonts w:ascii="Times New Roman" w:hAnsi="Times New Roman" w:cs="Times New Roman"/>
      <w:i w:val="0"/>
      <w:iCs w:val="0"/>
      <w:caps/>
      <w:color w:val="0000FF"/>
      <w:sz w:val="22"/>
      <w:szCs w:val="22"/>
    </w:rPr>
  </w:style>
  <w:style w:type="paragraph" w:customStyle="1" w:styleId="titre30">
    <w:name w:val="titre 3 *"/>
    <w:basedOn w:val="Titre3"/>
    <w:next w:val="Normal"/>
    <w:rsid w:val="00E451A1"/>
    <w:pPr>
      <w:keepNext w:val="0"/>
      <w:tabs>
        <w:tab w:val="left" w:pos="0"/>
        <w:tab w:val="left" w:pos="680"/>
      </w:tabs>
      <w:spacing w:before="168" w:after="120" w:line="216" w:lineRule="atLeast"/>
      <w:ind w:left="680" w:hanging="1191"/>
      <w:outlineLvl w:val="9"/>
    </w:pPr>
    <w:rPr>
      <w:b/>
      <w:bCs/>
      <w:color w:val="008000"/>
      <w:sz w:val="20"/>
      <w:szCs w:val="22"/>
    </w:rPr>
  </w:style>
  <w:style w:type="paragraph" w:customStyle="1" w:styleId="RetraitE20">
    <w:name w:val="Retrait E2 *"/>
    <w:basedOn w:val="RetraitE2"/>
    <w:next w:val="RetraitE2"/>
    <w:rsid w:val="00E451A1"/>
    <w:pPr>
      <w:tabs>
        <w:tab w:val="clear" w:pos="1134"/>
        <w:tab w:val="clear" w:pos="1418"/>
      </w:tabs>
      <w:spacing w:before="0" w:line="216" w:lineRule="atLeast"/>
      <w:ind w:left="284" w:hanging="794"/>
    </w:pPr>
  </w:style>
  <w:style w:type="paragraph" w:customStyle="1" w:styleId="Commenta">
    <w:name w:val="Comment a)"/>
    <w:basedOn w:val="Commentaires"/>
    <w:rsid w:val="00E451A1"/>
    <w:pPr>
      <w:ind w:left="227" w:hanging="227"/>
    </w:pPr>
  </w:style>
  <w:style w:type="paragraph" w:customStyle="1" w:styleId="Blanc">
    <w:name w:val="Blanc"/>
    <w:basedOn w:val="Normal"/>
    <w:next w:val="Normal"/>
    <w:rsid w:val="00E451A1"/>
    <w:pPr>
      <w:spacing w:after="0" w:line="48" w:lineRule="exact"/>
      <w:jc w:val="both"/>
    </w:pPr>
    <w:rPr>
      <w:rFonts w:ascii="Arial" w:eastAsia="Times New Roman" w:hAnsi="Arial" w:cs="Arial"/>
      <w:sz w:val="12"/>
      <w:szCs w:val="12"/>
      <w:lang w:eastAsia="fr-FR"/>
    </w:rPr>
  </w:style>
  <w:style w:type="paragraph" w:customStyle="1" w:styleId="para-aster">
    <w:name w:val="para-aster"/>
    <w:basedOn w:val="Normal"/>
    <w:next w:val="Normal"/>
    <w:rsid w:val="00E451A1"/>
    <w:pPr>
      <w:tabs>
        <w:tab w:val="left" w:pos="227"/>
        <w:tab w:val="left" w:pos="454"/>
      </w:tabs>
      <w:spacing w:after="96" w:line="216" w:lineRule="atLeast"/>
      <w:ind w:hanging="510"/>
      <w:jc w:val="both"/>
    </w:pPr>
    <w:rPr>
      <w:rFonts w:ascii="Arial" w:eastAsia="Times New Roman" w:hAnsi="Arial" w:cs="Arial"/>
      <w:lang w:eastAsia="fr-FR"/>
    </w:rPr>
  </w:style>
  <w:style w:type="paragraph" w:customStyle="1" w:styleId="Commentaires0">
    <w:name w:val="Commentaires *"/>
    <w:basedOn w:val="Commentaires"/>
    <w:next w:val="Commentaires"/>
    <w:rsid w:val="00E451A1"/>
    <w:pPr>
      <w:tabs>
        <w:tab w:val="left" w:leader="middleDot" w:pos="30974"/>
      </w:tabs>
      <w:ind w:hanging="510"/>
    </w:pPr>
  </w:style>
  <w:style w:type="paragraph" w:customStyle="1" w:styleId="Enumration">
    <w:name w:val="Enumération"/>
    <w:basedOn w:val="Normal"/>
    <w:rsid w:val="00E451A1"/>
    <w:pPr>
      <w:keepNext/>
      <w:tabs>
        <w:tab w:val="num" w:pos="2415"/>
      </w:tabs>
      <w:spacing w:after="120" w:line="240" w:lineRule="auto"/>
      <w:ind w:left="567" w:hanging="142"/>
      <w:jc w:val="both"/>
    </w:pPr>
    <w:rPr>
      <w:rFonts w:ascii="Arial" w:eastAsia="Times New Roman" w:hAnsi="Arial" w:cs="Arial"/>
      <w:lang w:eastAsia="fr-FR"/>
    </w:rPr>
  </w:style>
  <w:style w:type="paragraph" w:customStyle="1" w:styleId="Enumrationdernier">
    <w:name w:val="Enumération (dernier)"/>
    <w:basedOn w:val="Enumration"/>
    <w:rsid w:val="00E451A1"/>
    <w:pPr>
      <w:keepNext w:val="0"/>
    </w:pPr>
  </w:style>
  <w:style w:type="paragraph" w:customStyle="1" w:styleId="Titredepartie">
    <w:name w:val="Titre de partie"/>
    <w:basedOn w:val="Normal"/>
    <w:rsid w:val="00E451A1"/>
    <w:pPr>
      <w:keepNext/>
      <w:keepLines/>
      <w:framePr w:h="1080" w:hRule="exact" w:hSpace="180" w:wrap="around" w:vAnchor="page" w:hAnchor="page" w:x="1861" w:y="1201" w:anchorLock="1"/>
      <w:pBdr>
        <w:top w:val="single" w:sz="6" w:space="1" w:color="auto"/>
        <w:left w:val="single" w:sz="6" w:space="1" w:color="auto"/>
        <w:bottom w:val="single" w:sz="6" w:space="1" w:color="auto"/>
        <w:right w:val="single" w:sz="6" w:space="1" w:color="auto"/>
      </w:pBdr>
      <w:spacing w:after="240" w:line="660" w:lineRule="exact"/>
      <w:ind w:right="-24"/>
    </w:pPr>
    <w:rPr>
      <w:rFonts w:ascii="Bookman Old Style" w:eastAsia="Times New Roman" w:hAnsi="Bookman Old Style" w:cs="Arial"/>
      <w:spacing w:val="-40"/>
      <w:position w:val="-16"/>
      <w:sz w:val="84"/>
      <w:lang w:eastAsia="fr-FR"/>
    </w:rPr>
  </w:style>
  <w:style w:type="paragraph" w:styleId="Listenumros2">
    <w:name w:val="List Number 2"/>
    <w:basedOn w:val="Normal"/>
    <w:rsid w:val="00E451A1"/>
    <w:pPr>
      <w:keepNext/>
      <w:keepLines/>
      <w:tabs>
        <w:tab w:val="num" w:pos="720"/>
        <w:tab w:val="num" w:pos="1560"/>
      </w:tabs>
      <w:spacing w:after="200" w:line="240" w:lineRule="auto"/>
      <w:ind w:left="1559" w:hanging="425"/>
    </w:pPr>
    <w:rPr>
      <w:rFonts w:ascii="Arial Narrow" w:eastAsia="Times New Roman" w:hAnsi="Arial Narrow" w:cs="Arial"/>
      <w:lang w:eastAsia="fr-FR"/>
    </w:rPr>
  </w:style>
  <w:style w:type="paragraph" w:customStyle="1" w:styleId="Listepucessuite1">
    <w:name w:val="Liste à puces suite 1"/>
    <w:basedOn w:val="Corpsdetexte"/>
    <w:rsid w:val="00E451A1"/>
    <w:pPr>
      <w:tabs>
        <w:tab w:val="num" w:pos="1440"/>
      </w:tabs>
      <w:spacing w:after="120"/>
      <w:ind w:left="1434" w:hanging="357"/>
    </w:pPr>
    <w:rPr>
      <w:rFonts w:cs="Arial"/>
      <w:iCs/>
      <w:sz w:val="22"/>
    </w:rPr>
  </w:style>
  <w:style w:type="paragraph" w:customStyle="1" w:styleId="Suitetableau">
    <w:name w:val="Suite tableau"/>
    <w:basedOn w:val="Textetableau"/>
    <w:rsid w:val="00E451A1"/>
    <w:pPr>
      <w:tabs>
        <w:tab w:val="num" w:pos="213"/>
      </w:tabs>
      <w:ind w:left="213" w:hanging="213"/>
      <w:jc w:val="both"/>
    </w:pPr>
  </w:style>
  <w:style w:type="paragraph" w:customStyle="1" w:styleId="Textetableau">
    <w:name w:val="Texte tableau"/>
    <w:basedOn w:val="Encadr"/>
    <w:rsid w:val="00E451A1"/>
    <w:pPr>
      <w:jc w:val="left"/>
    </w:pPr>
  </w:style>
  <w:style w:type="paragraph" w:customStyle="1" w:styleId="Encadr">
    <w:name w:val="Encadré"/>
    <w:basedOn w:val="Normal"/>
    <w:rsid w:val="00E451A1"/>
    <w:pPr>
      <w:spacing w:after="0" w:line="240" w:lineRule="auto"/>
      <w:jc w:val="both"/>
    </w:pPr>
    <w:rPr>
      <w:rFonts w:ascii="Arial Narrow" w:eastAsia="Times New Roman" w:hAnsi="Arial Narrow" w:cs="Times New Roman"/>
      <w:sz w:val="20"/>
      <w:szCs w:val="20"/>
      <w:lang w:eastAsia="fr-FR"/>
    </w:rPr>
  </w:style>
  <w:style w:type="paragraph" w:customStyle="1" w:styleId="xl53">
    <w:name w:val="xl53"/>
    <w:basedOn w:val="Normal"/>
    <w:rsid w:val="00E451A1"/>
    <w:pPr>
      <w:pBdr>
        <w:top w:val="single" w:sz="12"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4">
    <w:name w:val="xl54"/>
    <w:basedOn w:val="Normal"/>
    <w:rsid w:val="00E451A1"/>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5">
    <w:name w:val="xl55"/>
    <w:basedOn w:val="Normal"/>
    <w:rsid w:val="00E451A1"/>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6">
    <w:name w:val="xl56"/>
    <w:basedOn w:val="Normal"/>
    <w:rsid w:val="00E451A1"/>
    <w:pPr>
      <w:pBdr>
        <w:lef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7">
    <w:name w:val="xl57"/>
    <w:basedOn w:val="Normal"/>
    <w:rsid w:val="00E451A1"/>
    <w:pPr>
      <w:pBdr>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8">
    <w:name w:val="xl58"/>
    <w:basedOn w:val="Normal"/>
    <w:rsid w:val="00E451A1"/>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9">
    <w:name w:val="xl59"/>
    <w:basedOn w:val="Normal"/>
    <w:rsid w:val="00E451A1"/>
    <w:pPr>
      <w:pBdr>
        <w:top w:val="single" w:sz="4" w:space="0" w:color="auto"/>
        <w:left w:val="single" w:sz="4" w:space="0" w:color="auto"/>
        <w:bottom w:val="single" w:sz="12"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60">
    <w:name w:val="xl60"/>
    <w:basedOn w:val="Normal"/>
    <w:rsid w:val="00E451A1"/>
    <w:pPr>
      <w:pBdr>
        <w:top w:val="single" w:sz="12"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61">
    <w:name w:val="xl61"/>
    <w:basedOn w:val="Normal"/>
    <w:rsid w:val="00E451A1"/>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color w:val="FF0000"/>
      <w:szCs w:val="24"/>
      <w:lang w:eastAsia="fr-FR"/>
    </w:rPr>
  </w:style>
  <w:style w:type="paragraph" w:customStyle="1" w:styleId="xl62">
    <w:name w:val="xl62"/>
    <w:basedOn w:val="Normal"/>
    <w:rsid w:val="00E451A1"/>
    <w:pPr>
      <w:pBdr>
        <w:top w:val="single" w:sz="4" w:space="0" w:color="auto"/>
        <w:left w:val="single" w:sz="4" w:space="0" w:color="auto"/>
        <w:bottom w:val="single" w:sz="12" w:space="0" w:color="auto"/>
        <w:right w:val="single" w:sz="4" w:space="0" w:color="auto"/>
      </w:pBdr>
      <w:shd w:val="clear" w:color="auto" w:fill="FFCC99"/>
      <w:spacing w:before="100" w:beforeAutospacing="1" w:after="100" w:afterAutospacing="1" w:line="240" w:lineRule="auto"/>
      <w:textAlignment w:val="center"/>
    </w:pPr>
    <w:rPr>
      <w:rFonts w:ascii="Arial" w:eastAsia="Arial Unicode MS" w:hAnsi="Arial" w:cs="Arial"/>
      <w:b/>
      <w:bCs/>
      <w:color w:val="3366FF"/>
      <w:szCs w:val="24"/>
      <w:lang w:eastAsia="fr-FR"/>
    </w:rPr>
  </w:style>
  <w:style w:type="paragraph" w:customStyle="1" w:styleId="Normalarticle">
    <w:name w:val="Normal article"/>
    <w:basedOn w:val="Normal"/>
    <w:next w:val="Normal"/>
    <w:rsid w:val="00E451A1"/>
    <w:pPr>
      <w:spacing w:after="0" w:line="240" w:lineRule="auto"/>
      <w:ind w:left="567"/>
      <w:jc w:val="both"/>
    </w:pPr>
    <w:rPr>
      <w:rFonts w:ascii="Arial" w:eastAsia="Times New Roman" w:hAnsi="Arial" w:cs="Times New Roman"/>
      <w:sz w:val="16"/>
      <w:szCs w:val="20"/>
      <w:lang w:eastAsia="fr-FR"/>
    </w:rPr>
  </w:style>
  <w:style w:type="paragraph" w:customStyle="1" w:styleId="Normalparagraphe">
    <w:name w:val="Normal paragraphe"/>
    <w:basedOn w:val="Normal"/>
    <w:next w:val="Normal"/>
    <w:rsid w:val="00E451A1"/>
    <w:pPr>
      <w:spacing w:after="0" w:line="240" w:lineRule="auto"/>
      <w:ind w:left="1134"/>
      <w:jc w:val="both"/>
    </w:pPr>
    <w:rPr>
      <w:rFonts w:ascii="Arial" w:eastAsia="Times New Roman" w:hAnsi="Arial" w:cs="Times New Roman"/>
      <w:sz w:val="16"/>
      <w:szCs w:val="20"/>
      <w:lang w:eastAsia="fr-FR"/>
    </w:rPr>
  </w:style>
  <w:style w:type="paragraph" w:customStyle="1" w:styleId="Normalsous-article">
    <w:name w:val="Normal sous-article"/>
    <w:basedOn w:val="Normal"/>
    <w:next w:val="Normal"/>
    <w:rsid w:val="00E451A1"/>
    <w:pPr>
      <w:spacing w:after="0" w:line="240" w:lineRule="auto"/>
      <w:ind w:left="851"/>
      <w:jc w:val="both"/>
    </w:pPr>
    <w:rPr>
      <w:rFonts w:ascii="Arial" w:eastAsia="Times New Roman" w:hAnsi="Arial" w:cs="Times New Roman"/>
      <w:sz w:val="16"/>
      <w:szCs w:val="20"/>
      <w:lang w:eastAsia="fr-FR"/>
    </w:rPr>
  </w:style>
  <w:style w:type="paragraph" w:customStyle="1" w:styleId="Normalsous-paragraphe">
    <w:name w:val="Normal sous-paragraphe"/>
    <w:basedOn w:val="Normal"/>
    <w:next w:val="Normal"/>
    <w:rsid w:val="00E451A1"/>
    <w:pPr>
      <w:spacing w:after="0" w:line="240" w:lineRule="auto"/>
      <w:ind w:left="1418"/>
      <w:jc w:val="both"/>
    </w:pPr>
    <w:rPr>
      <w:rFonts w:ascii="Arial" w:eastAsia="Times New Roman" w:hAnsi="Arial" w:cs="Times New Roman"/>
      <w:sz w:val="16"/>
      <w:szCs w:val="20"/>
      <w:lang w:eastAsia="fr-FR"/>
    </w:rPr>
  </w:style>
  <w:style w:type="paragraph" w:customStyle="1" w:styleId="sommaire">
    <w:name w:val="sommaire"/>
    <w:basedOn w:val="Titre1"/>
    <w:rsid w:val="00E451A1"/>
    <w:pPr>
      <w:pageBreakBefore/>
      <w:shd w:val="pct10" w:color="auto" w:fill="auto"/>
      <w:spacing w:after="1080"/>
      <w:ind w:left="1701" w:right="1701"/>
      <w:jc w:val="center"/>
      <w:outlineLvl w:val="9"/>
    </w:pPr>
    <w:rPr>
      <w:rFonts w:cs="Times New Roman"/>
      <w:bCs w:val="0"/>
      <w:caps/>
      <w:kern w:val="28"/>
      <w:szCs w:val="20"/>
    </w:rPr>
  </w:style>
  <w:style w:type="paragraph" w:customStyle="1" w:styleId="textepuce2">
    <w:name w:val="textepuce2"/>
    <w:basedOn w:val="Normal"/>
    <w:rsid w:val="00E451A1"/>
    <w:pPr>
      <w:spacing w:after="0" w:line="240" w:lineRule="auto"/>
      <w:ind w:left="1418"/>
      <w:jc w:val="both"/>
    </w:pPr>
    <w:rPr>
      <w:rFonts w:ascii="Arial" w:eastAsia="Times New Roman" w:hAnsi="Arial" w:cs="Times New Roman"/>
      <w:szCs w:val="20"/>
      <w:lang w:eastAsia="fr-FR"/>
    </w:rPr>
  </w:style>
  <w:style w:type="paragraph" w:customStyle="1" w:styleId="CAPTNormalGras">
    <w:name w:val="CAPT_Normal_Gras"/>
    <w:basedOn w:val="Normal"/>
    <w:rsid w:val="00E451A1"/>
    <w:pPr>
      <w:spacing w:before="120" w:after="0" w:line="240" w:lineRule="auto"/>
    </w:pPr>
    <w:rPr>
      <w:rFonts w:ascii="Arial" w:eastAsia="Times New Roman" w:hAnsi="Arial" w:cs="Times New Roman"/>
      <w:b/>
      <w:noProof/>
      <w:szCs w:val="20"/>
      <w:lang w:eastAsia="fr-FR"/>
    </w:rPr>
  </w:style>
  <w:style w:type="paragraph" w:customStyle="1" w:styleId="TitreAnnexeNormative">
    <w:name w:val="Titre_Annexe_Normative"/>
    <w:basedOn w:val="Titre1"/>
    <w:rsid w:val="00E451A1"/>
    <w:pPr>
      <w:pageBreakBefore/>
      <w:shd w:val="pct10" w:color="auto" w:fill="auto"/>
      <w:spacing w:after="720"/>
      <w:ind w:left="2835" w:right="2835"/>
      <w:jc w:val="center"/>
    </w:pPr>
    <w:rPr>
      <w:rFonts w:cs="Times New Roman"/>
      <w:bCs w:val="0"/>
      <w:kern w:val="28"/>
      <w:szCs w:val="20"/>
    </w:rPr>
  </w:style>
  <w:style w:type="paragraph" w:customStyle="1" w:styleId="TitreTableauAnnexe">
    <w:name w:val="Titre_Tableau_Annexe"/>
    <w:basedOn w:val="Normal"/>
    <w:rsid w:val="00E451A1"/>
    <w:pPr>
      <w:spacing w:before="480" w:after="480" w:line="240" w:lineRule="auto"/>
      <w:ind w:left="284" w:hanging="284"/>
    </w:pPr>
    <w:rPr>
      <w:rFonts w:ascii="Arial" w:eastAsia="Times New Roman" w:hAnsi="Arial" w:cs="Times New Roman"/>
      <w:b/>
      <w:noProof/>
      <w:szCs w:val="20"/>
      <w:lang w:eastAsia="fr-FR"/>
    </w:rPr>
  </w:style>
  <w:style w:type="paragraph" w:customStyle="1" w:styleId="En-TteTableau">
    <w:name w:val="En-Tête_Tableau"/>
    <w:basedOn w:val="Normal"/>
    <w:rsid w:val="00E451A1"/>
    <w:pPr>
      <w:tabs>
        <w:tab w:val="left" w:pos="567"/>
      </w:tabs>
      <w:spacing w:before="240" w:after="120" w:line="240" w:lineRule="auto"/>
      <w:jc w:val="center"/>
    </w:pPr>
    <w:rPr>
      <w:rFonts w:ascii="Arial" w:eastAsia="Times New Roman" w:hAnsi="Arial" w:cs="Times New Roman"/>
      <w:b/>
      <w:noProof/>
      <w:szCs w:val="20"/>
      <w:lang w:eastAsia="fr-FR"/>
    </w:rPr>
  </w:style>
  <w:style w:type="paragraph" w:customStyle="1" w:styleId="CAPTInfos">
    <w:name w:val="CAPT_Infos"/>
    <w:basedOn w:val="Normal"/>
    <w:rsid w:val="00E451A1"/>
    <w:pPr>
      <w:tabs>
        <w:tab w:val="left" w:pos="567"/>
      </w:tabs>
      <w:spacing w:before="240" w:after="60" w:line="240" w:lineRule="auto"/>
    </w:pPr>
    <w:rPr>
      <w:rFonts w:ascii="Arial" w:eastAsia="Times New Roman" w:hAnsi="Arial" w:cs="Times New Roman"/>
      <w:i/>
      <w:noProof/>
      <w:sz w:val="18"/>
      <w:szCs w:val="20"/>
      <w:lang w:eastAsia="fr-FR"/>
    </w:rPr>
  </w:style>
  <w:style w:type="paragraph" w:customStyle="1" w:styleId="SommaireCAPT">
    <w:name w:val="Sommaire_CAPT"/>
    <w:basedOn w:val="Normal"/>
    <w:rsid w:val="00E451A1"/>
    <w:pPr>
      <w:shd w:val="pct10" w:color="auto" w:fill="auto"/>
      <w:tabs>
        <w:tab w:val="left" w:pos="567"/>
      </w:tabs>
      <w:spacing w:before="320" w:after="320" w:line="240" w:lineRule="auto"/>
      <w:ind w:left="1701" w:right="1701"/>
      <w:jc w:val="center"/>
    </w:pPr>
    <w:rPr>
      <w:rFonts w:ascii="Arial" w:eastAsia="Times New Roman" w:hAnsi="Arial" w:cs="Times New Roman"/>
      <w:b/>
      <w:noProof/>
      <w:spacing w:val="160"/>
      <w:sz w:val="32"/>
      <w:szCs w:val="20"/>
      <w:lang w:eastAsia="fr-FR"/>
    </w:rPr>
  </w:style>
  <w:style w:type="paragraph" w:customStyle="1" w:styleId="TEXTE">
    <w:name w:val="TEXTE"/>
    <w:basedOn w:val="Normal"/>
    <w:rsid w:val="00E451A1"/>
    <w:pPr>
      <w:keepLines/>
      <w:spacing w:before="240" w:after="0" w:line="360" w:lineRule="atLeast"/>
    </w:pPr>
    <w:rPr>
      <w:rFonts w:ascii="Times New Roman" w:eastAsia="Times New Roman" w:hAnsi="Times New Roman" w:cs="Times New Roman"/>
      <w:sz w:val="24"/>
      <w:szCs w:val="24"/>
      <w:lang w:eastAsia="fr-FR"/>
    </w:rPr>
  </w:style>
  <w:style w:type="paragraph" w:customStyle="1" w:styleId="ENUMERATION">
    <w:name w:val="ENUMERATION"/>
    <w:basedOn w:val="Normal"/>
    <w:next w:val="TEXTE"/>
    <w:rsid w:val="00E451A1"/>
    <w:pPr>
      <w:keepNext/>
      <w:keepLines/>
      <w:spacing w:after="0" w:line="360" w:lineRule="atLeast"/>
    </w:pPr>
    <w:rPr>
      <w:rFonts w:ascii="Times New Roman" w:eastAsia="Times New Roman" w:hAnsi="Times New Roman" w:cs="Times New Roman"/>
      <w:sz w:val="24"/>
      <w:szCs w:val="24"/>
      <w:lang w:eastAsia="fr-FR"/>
    </w:rPr>
  </w:style>
  <w:style w:type="character" w:styleId="lev">
    <w:name w:val="Strong"/>
    <w:uiPriority w:val="22"/>
    <w:qFormat/>
    <w:rsid w:val="00E451A1"/>
    <w:rPr>
      <w:rFonts w:cs="Times New Roman"/>
      <w:b/>
      <w:bCs/>
    </w:rPr>
  </w:style>
  <w:style w:type="paragraph" w:styleId="Citation0">
    <w:name w:val="Quote"/>
    <w:basedOn w:val="Normal"/>
    <w:next w:val="Normal"/>
    <w:link w:val="CitationCar"/>
    <w:uiPriority w:val="29"/>
    <w:qFormat/>
    <w:rsid w:val="00E451A1"/>
    <w:pPr>
      <w:spacing w:after="0" w:line="240" w:lineRule="auto"/>
    </w:pPr>
    <w:rPr>
      <w:rFonts w:ascii="Calibri" w:eastAsia="Times New Roman" w:hAnsi="Calibri" w:cs="Times New Roman"/>
      <w:i/>
      <w:sz w:val="24"/>
      <w:szCs w:val="24"/>
      <w:lang w:eastAsia="fr-FR"/>
    </w:rPr>
  </w:style>
  <w:style w:type="character" w:customStyle="1" w:styleId="CitationCar">
    <w:name w:val="Citation Car"/>
    <w:basedOn w:val="Policepardfaut"/>
    <w:link w:val="Citation0"/>
    <w:uiPriority w:val="29"/>
    <w:rsid w:val="00E451A1"/>
    <w:rPr>
      <w:rFonts w:ascii="Calibri" w:eastAsia="Times New Roman" w:hAnsi="Calibri" w:cs="Times New Roman"/>
      <w:i/>
      <w:sz w:val="24"/>
      <w:szCs w:val="24"/>
      <w:lang w:eastAsia="fr-FR"/>
    </w:rPr>
  </w:style>
  <w:style w:type="paragraph" w:styleId="Citationintense">
    <w:name w:val="Intense Quote"/>
    <w:basedOn w:val="Normal"/>
    <w:next w:val="Normal"/>
    <w:link w:val="CitationintenseCar"/>
    <w:uiPriority w:val="30"/>
    <w:qFormat/>
    <w:rsid w:val="00E451A1"/>
    <w:pPr>
      <w:spacing w:after="0" w:line="240" w:lineRule="auto"/>
      <w:ind w:left="720" w:right="720"/>
    </w:pPr>
    <w:rPr>
      <w:rFonts w:ascii="Calibri" w:eastAsia="Times New Roman" w:hAnsi="Calibri" w:cs="Times New Roman"/>
      <w:b/>
      <w:i/>
      <w:sz w:val="24"/>
      <w:lang w:eastAsia="fr-FR"/>
    </w:rPr>
  </w:style>
  <w:style w:type="character" w:customStyle="1" w:styleId="CitationintenseCar">
    <w:name w:val="Citation intense Car"/>
    <w:basedOn w:val="Policepardfaut"/>
    <w:link w:val="Citationintense"/>
    <w:uiPriority w:val="30"/>
    <w:rsid w:val="00E451A1"/>
    <w:rPr>
      <w:rFonts w:ascii="Calibri" w:eastAsia="Times New Roman" w:hAnsi="Calibri" w:cs="Times New Roman"/>
      <w:b/>
      <w:i/>
      <w:sz w:val="24"/>
      <w:lang w:eastAsia="fr-FR"/>
    </w:rPr>
  </w:style>
  <w:style w:type="character" w:styleId="Emphaseple">
    <w:name w:val="Subtle Emphasis"/>
    <w:uiPriority w:val="19"/>
    <w:qFormat/>
    <w:rsid w:val="00E451A1"/>
    <w:rPr>
      <w:rFonts w:cs="Times New Roman"/>
      <w:i/>
      <w:color w:val="5A5A5A"/>
    </w:rPr>
  </w:style>
  <w:style w:type="character" w:styleId="Emphaseintense">
    <w:name w:val="Intense Emphasis"/>
    <w:uiPriority w:val="21"/>
    <w:qFormat/>
    <w:rsid w:val="00E451A1"/>
    <w:rPr>
      <w:rFonts w:cs="Times New Roman"/>
      <w:b/>
      <w:i/>
      <w:sz w:val="24"/>
      <w:szCs w:val="24"/>
      <w:u w:val="single"/>
    </w:rPr>
  </w:style>
  <w:style w:type="character" w:styleId="Rfrenceple">
    <w:name w:val="Subtle Reference"/>
    <w:uiPriority w:val="31"/>
    <w:qFormat/>
    <w:rsid w:val="00E451A1"/>
    <w:rPr>
      <w:rFonts w:cs="Times New Roman"/>
      <w:sz w:val="24"/>
      <w:szCs w:val="24"/>
      <w:u w:val="single"/>
    </w:rPr>
  </w:style>
  <w:style w:type="character" w:styleId="Rfrenceintense">
    <w:name w:val="Intense Reference"/>
    <w:uiPriority w:val="32"/>
    <w:qFormat/>
    <w:rsid w:val="00E451A1"/>
    <w:rPr>
      <w:rFonts w:cs="Times New Roman"/>
      <w:b/>
      <w:sz w:val="24"/>
      <w:u w:val="single"/>
    </w:rPr>
  </w:style>
  <w:style w:type="character" w:styleId="Titredulivre">
    <w:name w:val="Book Title"/>
    <w:uiPriority w:val="33"/>
    <w:qFormat/>
    <w:rsid w:val="00E451A1"/>
    <w:rPr>
      <w:rFonts w:ascii="Cambria" w:eastAsia="Times New Roman" w:hAnsi="Cambria" w:cs="Times New Roman"/>
      <w:b/>
      <w:i/>
      <w:sz w:val="24"/>
      <w:szCs w:val="24"/>
    </w:rPr>
  </w:style>
  <w:style w:type="character" w:customStyle="1" w:styleId="CarCar151">
    <w:name w:val="Car Car151"/>
    <w:uiPriority w:val="99"/>
    <w:locked/>
    <w:rsid w:val="00E451A1"/>
    <w:rPr>
      <w:rFonts w:ascii="Arial" w:hAnsi="Arial" w:cs="Arial"/>
      <w:b/>
      <w:bCs/>
      <w:sz w:val="24"/>
      <w:szCs w:val="24"/>
      <w:lang w:val="fr-FR" w:eastAsia="fr-FR"/>
    </w:rPr>
  </w:style>
  <w:style w:type="paragraph" w:customStyle="1" w:styleId="CharChar">
    <w:name w:val="Char Char"/>
    <w:basedOn w:val="Normal"/>
    <w:uiPriority w:val="99"/>
    <w:rsid w:val="00E451A1"/>
    <w:pPr>
      <w:widowControl w:val="0"/>
      <w:spacing w:after="0" w:line="240" w:lineRule="auto"/>
      <w:jc w:val="both"/>
    </w:pPr>
    <w:rPr>
      <w:rFonts w:ascii="Tahoma" w:eastAsia="SimSun" w:hAnsi="Tahoma" w:cs="Tahoma"/>
      <w:kern w:val="2"/>
      <w:sz w:val="24"/>
      <w:szCs w:val="24"/>
      <w:lang w:val="en-US" w:eastAsia="zh-CN"/>
    </w:rPr>
  </w:style>
  <w:style w:type="character" w:customStyle="1" w:styleId="TitleChar">
    <w:name w:val="Title Char"/>
    <w:uiPriority w:val="99"/>
    <w:locked/>
    <w:rsid w:val="00E451A1"/>
    <w:rPr>
      <w:rFonts w:ascii="Cambria" w:hAnsi="Cambria" w:cs="Cambria"/>
      <w:b/>
      <w:bCs/>
      <w:kern w:val="28"/>
      <w:sz w:val="32"/>
      <w:szCs w:val="32"/>
    </w:rPr>
  </w:style>
  <w:style w:type="character" w:customStyle="1" w:styleId="Heading3Char">
    <w:name w:val="Heading 3 Char"/>
    <w:locked/>
    <w:rsid w:val="00E451A1"/>
    <w:rPr>
      <w:rFonts w:ascii="Arial" w:hAnsi="Arial" w:cs="Arial"/>
      <w:sz w:val="24"/>
      <w:szCs w:val="24"/>
      <w:lang w:val="fr-FR" w:eastAsia="fr-FR"/>
    </w:rPr>
  </w:style>
  <w:style w:type="character" w:customStyle="1" w:styleId="Heading1Char">
    <w:name w:val="Heading 1 Char"/>
    <w:locked/>
    <w:rsid w:val="00E451A1"/>
    <w:rPr>
      <w:rFonts w:ascii="Cambria" w:hAnsi="Cambria" w:cs="Cambria"/>
      <w:b/>
      <w:bCs/>
      <w:kern w:val="32"/>
      <w:sz w:val="32"/>
      <w:szCs w:val="32"/>
    </w:rPr>
  </w:style>
  <w:style w:type="character" w:customStyle="1" w:styleId="appeldenote">
    <w:name w:val="appel de note"/>
    <w:rsid w:val="00E451A1"/>
    <w:rPr>
      <w:vertAlign w:val="superscript"/>
    </w:rPr>
  </w:style>
  <w:style w:type="paragraph" w:customStyle="1" w:styleId="Titredetablederfrences">
    <w:name w:val="Titre de table de références"/>
    <w:basedOn w:val="Normal"/>
    <w:rsid w:val="00E451A1"/>
    <w:pPr>
      <w:widowControl w:val="0"/>
      <w:tabs>
        <w:tab w:val="right" w:pos="9360"/>
      </w:tabs>
      <w:suppressAutoHyphens/>
      <w:spacing w:after="0" w:line="240" w:lineRule="auto"/>
      <w:jc w:val="both"/>
    </w:pPr>
    <w:rPr>
      <w:rFonts w:ascii="Courier New" w:eastAsia="Times New Roman" w:hAnsi="Courier New" w:cs="Times New Roman"/>
      <w:sz w:val="24"/>
      <w:szCs w:val="20"/>
      <w:lang w:eastAsia="fr-FR"/>
    </w:rPr>
  </w:style>
  <w:style w:type="character" w:customStyle="1" w:styleId="EquationCaption">
    <w:name w:val="_Equation Caption"/>
    <w:rsid w:val="00E451A1"/>
  </w:style>
  <w:style w:type="paragraph" w:styleId="Notedefin">
    <w:name w:val="endnote text"/>
    <w:basedOn w:val="Normal"/>
    <w:link w:val="NotedefinCar"/>
    <w:uiPriority w:val="99"/>
    <w:rsid w:val="00E451A1"/>
    <w:pPr>
      <w:widowControl w:val="0"/>
      <w:spacing w:after="0" w:line="240" w:lineRule="auto"/>
      <w:jc w:val="both"/>
    </w:pPr>
    <w:rPr>
      <w:rFonts w:ascii="Calibri" w:eastAsia="Times New Roman" w:hAnsi="Calibri" w:cs="Times New Roman"/>
      <w:sz w:val="20"/>
      <w:szCs w:val="20"/>
      <w:lang w:eastAsia="fr-FR"/>
    </w:rPr>
  </w:style>
  <w:style w:type="character" w:customStyle="1" w:styleId="NotedefinCar">
    <w:name w:val="Note de fin Car"/>
    <w:basedOn w:val="Policepardfaut"/>
    <w:link w:val="Notedefin"/>
    <w:uiPriority w:val="99"/>
    <w:rsid w:val="00E451A1"/>
    <w:rPr>
      <w:rFonts w:ascii="Calibri" w:eastAsia="Times New Roman" w:hAnsi="Calibri" w:cs="Times New Roman"/>
      <w:sz w:val="20"/>
      <w:szCs w:val="20"/>
      <w:lang w:eastAsia="fr-FR"/>
    </w:rPr>
  </w:style>
  <w:style w:type="character" w:styleId="Appeldenotedefin">
    <w:name w:val="endnote reference"/>
    <w:uiPriority w:val="99"/>
    <w:rsid w:val="00E451A1"/>
    <w:rPr>
      <w:rFonts w:cs="Times New Roman"/>
      <w:vertAlign w:val="superscript"/>
    </w:rPr>
  </w:style>
  <w:style w:type="paragraph" w:customStyle="1" w:styleId="Normal10">
    <w:name w:val="Normal 10"/>
    <w:basedOn w:val="Normal"/>
    <w:rsid w:val="00E451A1"/>
    <w:pPr>
      <w:widowControl w:val="0"/>
      <w:overflowPunct w:val="0"/>
      <w:autoSpaceDE w:val="0"/>
      <w:autoSpaceDN w:val="0"/>
      <w:adjustRightInd w:val="0"/>
      <w:spacing w:after="0" w:line="240" w:lineRule="auto"/>
      <w:jc w:val="both"/>
      <w:textAlignment w:val="baseline"/>
    </w:pPr>
    <w:rPr>
      <w:rFonts w:ascii="Calibri" w:eastAsia="Times New Roman" w:hAnsi="Calibri" w:cs="Times New Roman"/>
      <w:sz w:val="20"/>
      <w:szCs w:val="20"/>
      <w:lang w:eastAsia="fr-FR"/>
    </w:rPr>
  </w:style>
  <w:style w:type="character" w:styleId="Marquedecommentaire">
    <w:name w:val="annotation reference"/>
    <w:uiPriority w:val="99"/>
    <w:rsid w:val="00E451A1"/>
    <w:rPr>
      <w:rFonts w:cs="Times New Roman"/>
      <w:sz w:val="16"/>
      <w:szCs w:val="16"/>
    </w:rPr>
  </w:style>
  <w:style w:type="paragraph" w:customStyle="1" w:styleId="Head21">
    <w:name w:val="Head 2.1"/>
    <w:basedOn w:val="Normal"/>
    <w:rsid w:val="00E451A1"/>
    <w:pPr>
      <w:suppressAutoHyphens/>
      <w:spacing w:after="0" w:line="240" w:lineRule="auto"/>
      <w:jc w:val="center"/>
    </w:pPr>
    <w:rPr>
      <w:rFonts w:ascii="Calibri" w:eastAsia="Times New Roman" w:hAnsi="Calibri" w:cs="Times New Roman"/>
      <w:b/>
      <w:sz w:val="28"/>
      <w:szCs w:val="20"/>
      <w:lang w:eastAsia="fr-FR"/>
    </w:rPr>
  </w:style>
  <w:style w:type="character" w:customStyle="1" w:styleId="ListepucesCar">
    <w:name w:val="Liste à puces Car"/>
    <w:rsid w:val="00E451A1"/>
    <w:rPr>
      <w:rFonts w:ascii="Arial" w:hAnsi="Arial" w:cs="Arial"/>
      <w:snapToGrid/>
      <w:sz w:val="24"/>
      <w:szCs w:val="24"/>
      <w:lang w:val="fr-FR" w:eastAsia="fr-FR" w:bidi="ar-SA"/>
    </w:rPr>
  </w:style>
  <w:style w:type="paragraph" w:customStyle="1" w:styleId="aDefinition">
    <w:name w:val="aDefinition"/>
    <w:basedOn w:val="Normal"/>
    <w:rsid w:val="00E451A1"/>
    <w:pPr>
      <w:spacing w:before="120" w:after="120" w:line="240" w:lineRule="auto"/>
      <w:ind w:left="284" w:right="284"/>
      <w:jc w:val="both"/>
    </w:pPr>
    <w:rPr>
      <w:rFonts w:ascii="Calibri" w:eastAsia="Times New Roman" w:hAnsi="Calibri" w:cs="Times New Roman"/>
      <w:sz w:val="20"/>
      <w:szCs w:val="20"/>
      <w:lang w:eastAsia="fr-FR"/>
    </w:rPr>
  </w:style>
  <w:style w:type="paragraph" w:styleId="Liste2">
    <w:name w:val="List 2"/>
    <w:basedOn w:val="Normal"/>
    <w:rsid w:val="00E451A1"/>
    <w:pPr>
      <w:widowControl w:val="0"/>
      <w:spacing w:after="0" w:line="240" w:lineRule="auto"/>
      <w:ind w:left="566" w:hanging="283"/>
      <w:jc w:val="both"/>
    </w:pPr>
    <w:rPr>
      <w:rFonts w:ascii="Calibri" w:eastAsia="Times New Roman" w:hAnsi="Calibri" w:cs="Times New Roman"/>
      <w:sz w:val="24"/>
      <w:szCs w:val="20"/>
      <w:lang w:eastAsia="fr-FR"/>
    </w:rPr>
  </w:style>
  <w:style w:type="paragraph" w:styleId="Liste3">
    <w:name w:val="List 3"/>
    <w:basedOn w:val="Normal"/>
    <w:rsid w:val="00E451A1"/>
    <w:pPr>
      <w:widowControl w:val="0"/>
      <w:spacing w:after="0" w:line="240" w:lineRule="auto"/>
      <w:ind w:left="849" w:hanging="283"/>
      <w:jc w:val="both"/>
    </w:pPr>
    <w:rPr>
      <w:rFonts w:ascii="Calibri" w:eastAsia="Times New Roman" w:hAnsi="Calibri" w:cs="Times New Roman"/>
      <w:sz w:val="24"/>
      <w:szCs w:val="20"/>
      <w:lang w:eastAsia="fr-FR"/>
    </w:rPr>
  </w:style>
  <w:style w:type="paragraph" w:styleId="Liste4">
    <w:name w:val="List 4"/>
    <w:basedOn w:val="Normal"/>
    <w:rsid w:val="00E451A1"/>
    <w:pPr>
      <w:widowControl w:val="0"/>
      <w:spacing w:after="0" w:line="240" w:lineRule="auto"/>
      <w:ind w:left="1132" w:hanging="283"/>
      <w:jc w:val="both"/>
    </w:pPr>
    <w:rPr>
      <w:rFonts w:ascii="Calibri" w:eastAsia="Times New Roman" w:hAnsi="Calibri" w:cs="Times New Roman"/>
      <w:sz w:val="24"/>
      <w:szCs w:val="20"/>
      <w:lang w:eastAsia="fr-FR"/>
    </w:rPr>
  </w:style>
  <w:style w:type="paragraph" w:styleId="Listenumros3">
    <w:name w:val="List Number 3"/>
    <w:basedOn w:val="Normal"/>
    <w:rsid w:val="00E451A1"/>
    <w:pPr>
      <w:widowControl w:val="0"/>
      <w:spacing w:after="0" w:line="240" w:lineRule="auto"/>
      <w:ind w:left="1080" w:hanging="360"/>
      <w:jc w:val="both"/>
    </w:pPr>
    <w:rPr>
      <w:rFonts w:ascii="Calibri" w:eastAsia="Times New Roman" w:hAnsi="Calibri" w:cs="Times New Roman"/>
      <w:sz w:val="24"/>
      <w:szCs w:val="20"/>
      <w:lang w:eastAsia="fr-FR"/>
    </w:rPr>
  </w:style>
  <w:style w:type="paragraph" w:styleId="Liste5">
    <w:name w:val="List 5"/>
    <w:basedOn w:val="Normal"/>
    <w:rsid w:val="00E451A1"/>
    <w:pPr>
      <w:widowControl w:val="0"/>
      <w:spacing w:after="0" w:line="240" w:lineRule="auto"/>
      <w:ind w:left="1415" w:hanging="283"/>
      <w:jc w:val="both"/>
    </w:pPr>
    <w:rPr>
      <w:rFonts w:ascii="Calibri" w:eastAsia="Times New Roman" w:hAnsi="Calibri" w:cs="Times New Roman"/>
      <w:sz w:val="24"/>
      <w:szCs w:val="20"/>
      <w:lang w:eastAsia="fr-FR"/>
    </w:rPr>
  </w:style>
  <w:style w:type="character" w:customStyle="1" w:styleId="gt-icon-text1">
    <w:name w:val="gt-icon-text1"/>
    <w:rsid w:val="00E451A1"/>
    <w:rPr>
      <w:rFonts w:cs="Times New Roman"/>
    </w:rPr>
  </w:style>
  <w:style w:type="character" w:styleId="Numrodeligne">
    <w:name w:val="line number"/>
    <w:rsid w:val="00E451A1"/>
  </w:style>
  <w:style w:type="numbering" w:customStyle="1" w:styleId="Aucuneliste111">
    <w:name w:val="Aucune liste111"/>
    <w:next w:val="Aucuneliste"/>
    <w:semiHidden/>
    <w:unhideWhenUsed/>
    <w:rsid w:val="00E451A1"/>
  </w:style>
  <w:style w:type="numbering" w:customStyle="1" w:styleId="Aucuneliste2">
    <w:name w:val="Aucune liste2"/>
    <w:next w:val="Aucuneliste"/>
    <w:uiPriority w:val="99"/>
    <w:semiHidden/>
    <w:rsid w:val="00E451A1"/>
  </w:style>
  <w:style w:type="numbering" w:customStyle="1" w:styleId="Aucuneliste3">
    <w:name w:val="Aucune liste3"/>
    <w:next w:val="Aucuneliste"/>
    <w:uiPriority w:val="99"/>
    <w:semiHidden/>
    <w:unhideWhenUsed/>
    <w:rsid w:val="00E451A1"/>
  </w:style>
  <w:style w:type="table" w:customStyle="1" w:styleId="Grilledutableau3">
    <w:name w:val="Grille du tableau3"/>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a0">
    <w:name w:val="Puce a)"/>
    <w:basedOn w:val="Normal"/>
    <w:rsid w:val="00E451A1"/>
    <w:pPr>
      <w:numPr>
        <w:numId w:val="20"/>
      </w:numPr>
      <w:spacing w:before="120" w:after="60" w:line="240" w:lineRule="auto"/>
      <w:jc w:val="both"/>
    </w:pPr>
    <w:rPr>
      <w:rFonts w:ascii="Arial" w:eastAsia="Times New Roman" w:hAnsi="Arial" w:cs="Arial"/>
      <w:sz w:val="20"/>
      <w:szCs w:val="20"/>
      <w:lang w:eastAsia="fr-FR"/>
    </w:rPr>
  </w:style>
  <w:style w:type="paragraph" w:customStyle="1" w:styleId="TitrePieceDAO">
    <w:name w:val="TitrePieceDAO"/>
    <w:basedOn w:val="Normal"/>
    <w:rsid w:val="00E451A1"/>
    <w:pPr>
      <w:widowControl w:val="0"/>
      <w:numPr>
        <w:numId w:val="21"/>
      </w:numPr>
      <w:suppressAutoHyphens/>
      <w:autoSpaceDE w:val="0"/>
      <w:autoSpaceDN w:val="0"/>
      <w:spacing w:after="0" w:line="240" w:lineRule="auto"/>
      <w:jc w:val="center"/>
      <w:textAlignment w:val="baseline"/>
    </w:pPr>
    <w:rPr>
      <w:rFonts w:ascii="Arial" w:eastAsia="Times New Roman" w:hAnsi="Arial" w:cs="Arial"/>
      <w:spacing w:val="45"/>
      <w:sz w:val="52"/>
      <w:szCs w:val="52"/>
      <w:lang w:eastAsia="fr-FR"/>
    </w:rPr>
  </w:style>
  <w:style w:type="character" w:customStyle="1" w:styleId="TitrePieceDAOCar">
    <w:name w:val="TitrePieceDAO Car"/>
    <w:rsid w:val="00E451A1"/>
    <w:rPr>
      <w:rFonts w:ascii="Arial" w:hAnsi="Arial" w:cs="Arial"/>
      <w:spacing w:val="45"/>
      <w:position w:val="0"/>
      <w:sz w:val="52"/>
      <w:szCs w:val="52"/>
      <w:vertAlign w:val="baseline"/>
    </w:rPr>
  </w:style>
  <w:style w:type="character" w:customStyle="1" w:styleId="NormalDAOCar">
    <w:name w:val="NormalDAO Car"/>
    <w:rsid w:val="00E451A1"/>
    <w:rPr>
      <w:rFonts w:ascii="Arial" w:hAnsi="Arial" w:cs="Arial"/>
      <w:sz w:val="24"/>
      <w:szCs w:val="24"/>
    </w:rPr>
  </w:style>
  <w:style w:type="paragraph" w:customStyle="1" w:styleId="TitrePiece1">
    <w:name w:val="TitrePiece1"/>
    <w:basedOn w:val="TitrePieceDAO"/>
    <w:autoRedefine/>
    <w:rsid w:val="00E451A1"/>
    <w:pPr>
      <w:numPr>
        <w:numId w:val="0"/>
      </w:numPr>
      <w:tabs>
        <w:tab w:val="left" w:pos="0"/>
        <w:tab w:val="left" w:pos="1500"/>
        <w:tab w:val="center" w:pos="4816"/>
        <w:tab w:val="left" w:pos="8080"/>
      </w:tabs>
    </w:pPr>
    <w:rPr>
      <w:b/>
      <w:w w:val="92"/>
      <w:sz w:val="60"/>
      <w:szCs w:val="60"/>
      <w:lang w:val="pt-PT"/>
    </w:rPr>
  </w:style>
  <w:style w:type="character" w:customStyle="1" w:styleId="TitrePieceDAOCar1">
    <w:name w:val="TitrePieceDAO Car1"/>
    <w:rsid w:val="00E451A1"/>
    <w:rPr>
      <w:rFonts w:ascii="Arial" w:hAnsi="Arial" w:cs="Arial"/>
      <w:spacing w:val="45"/>
      <w:sz w:val="52"/>
      <w:szCs w:val="52"/>
    </w:rPr>
  </w:style>
  <w:style w:type="character" w:customStyle="1" w:styleId="TitrePiece1Car">
    <w:name w:val="TitrePiece1 Car"/>
    <w:rsid w:val="00E451A1"/>
    <w:rPr>
      <w:rFonts w:ascii="Arial" w:hAnsi="Arial" w:cs="Arial"/>
      <w:spacing w:val="45"/>
      <w:sz w:val="60"/>
      <w:szCs w:val="52"/>
    </w:rPr>
  </w:style>
  <w:style w:type="paragraph" w:customStyle="1" w:styleId="Enum10">
    <w:name w:val="Enum. 1"/>
    <w:basedOn w:val="Normal"/>
    <w:rsid w:val="00E451A1"/>
    <w:pPr>
      <w:tabs>
        <w:tab w:val="left" w:pos="170"/>
      </w:tabs>
      <w:spacing w:after="0" w:line="360" w:lineRule="auto"/>
      <w:ind w:left="170" w:hanging="170"/>
      <w:jc w:val="both"/>
    </w:pPr>
    <w:rPr>
      <w:rFonts w:ascii="TradeGothic" w:eastAsia="Times" w:hAnsi="TradeGothic" w:cs="Times New Roman"/>
      <w:sz w:val="20"/>
      <w:szCs w:val="20"/>
      <w:lang w:eastAsia="fr-FR"/>
    </w:rPr>
  </w:style>
  <w:style w:type="paragraph" w:customStyle="1" w:styleId="sstitrefiche">
    <w:name w:val="ss_titre_fiche"/>
    <w:basedOn w:val="Normal"/>
    <w:qFormat/>
    <w:rsid w:val="00E451A1"/>
    <w:pPr>
      <w:numPr>
        <w:numId w:val="23"/>
      </w:numPr>
      <w:tabs>
        <w:tab w:val="left" w:pos="0"/>
      </w:tabs>
      <w:spacing w:after="120" w:line="360" w:lineRule="auto"/>
      <w:jc w:val="both"/>
    </w:pPr>
    <w:rPr>
      <w:rFonts w:ascii="TradeGothic" w:eastAsia="Times" w:hAnsi="TradeGothic" w:cs="Times New Roman"/>
      <w:b/>
      <w:sz w:val="20"/>
      <w:szCs w:val="20"/>
      <w:lang w:eastAsia="fr-FR"/>
    </w:rPr>
  </w:style>
  <w:style w:type="character" w:customStyle="1" w:styleId="ColorfulList-Accent1Char">
    <w:name w:val="Colorful List - Accent 1 Char"/>
    <w:link w:val="Listecouleur-Accent1"/>
    <w:uiPriority w:val="99"/>
    <w:locked/>
    <w:rsid w:val="00E451A1"/>
    <w:rPr>
      <w:rFonts w:ascii="TradeGothic" w:eastAsia="Calibri" w:hAnsi="TradeGothic"/>
      <w:szCs w:val="22"/>
      <w:lang w:eastAsia="en-US"/>
    </w:rPr>
  </w:style>
  <w:style w:type="table" w:styleId="Listecouleur-Accent1">
    <w:name w:val="Colorful List Accent 1"/>
    <w:basedOn w:val="TableauNormal"/>
    <w:link w:val="ColorfulList-Accent1Char"/>
    <w:uiPriority w:val="99"/>
    <w:rsid w:val="00E451A1"/>
    <w:pPr>
      <w:spacing w:after="0" w:line="240" w:lineRule="auto"/>
    </w:pPr>
    <w:rPr>
      <w:rFonts w:ascii="TradeGothic" w:eastAsia="Calibri" w:hAnsi="TradeGothic"/>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Enum1Car">
    <w:name w:val="Enum. 1 Car"/>
    <w:rsid w:val="00E451A1"/>
    <w:rPr>
      <w:rFonts w:ascii="TradeGothic" w:eastAsia="Times" w:hAnsi="TradeGothic"/>
      <w:sz w:val="18"/>
      <w:lang w:val="fr-FR" w:eastAsia="fr-FR" w:bidi="ar-SA"/>
    </w:rPr>
  </w:style>
  <w:style w:type="character" w:customStyle="1" w:styleId="Titre1Car1">
    <w:name w:val="Titre 1 Car1"/>
    <w:aliases w:val="2 Titre Car,2 Titre1 Car,Alpha Car,Alpha1 Car,2 Titre2 Car,2 Titre11 Car,Alpha2 Car,2 Titre3 Car,2 Titre12 Car,2 Titre4 Car,2 Titre13 Car,Alpha3 Car,Alpha11 Car,2 Titre21 Car,2 Titre111 Car,Alpha21 Car,2 Titre31 Car,2 Titre121 Car"/>
    <w:uiPriority w:val="9"/>
    <w:rsid w:val="00E451A1"/>
    <w:rPr>
      <w:rFonts w:ascii="Cambria" w:hAnsi="Cambria"/>
      <w:b/>
      <w:bCs/>
      <w:color w:val="365F91"/>
      <w:sz w:val="28"/>
      <w:szCs w:val="28"/>
      <w:lang w:val="fr-FR" w:eastAsia="fr-FR"/>
    </w:rPr>
  </w:style>
  <w:style w:type="character" w:customStyle="1" w:styleId="Titre4Car1">
    <w:name w:val="Titre 4 Car1"/>
    <w:aliases w:val="Sub-Clause Sub-paragraph Car, Sub-Clause Sub-paragraph Car,ClauseSubSub_No&amp;Name Car"/>
    <w:uiPriority w:val="9"/>
    <w:rsid w:val="00E451A1"/>
    <w:rPr>
      <w:b/>
      <w:sz w:val="28"/>
      <w:lang w:val="fr-FR" w:eastAsia="fr-FR"/>
    </w:rPr>
  </w:style>
  <w:style w:type="paragraph" w:customStyle="1" w:styleId="BankNormal">
    <w:name w:val="BankNormal"/>
    <w:basedOn w:val="Normal"/>
    <w:rsid w:val="00E451A1"/>
    <w:pPr>
      <w:spacing w:after="240" w:line="240" w:lineRule="auto"/>
    </w:pPr>
    <w:rPr>
      <w:rFonts w:ascii="Times New Roman" w:eastAsia="Times New Roman" w:hAnsi="Times New Roman" w:cs="Times New Roman"/>
      <w:sz w:val="24"/>
      <w:szCs w:val="20"/>
      <w:lang w:val="en-US"/>
    </w:rPr>
  </w:style>
  <w:style w:type="character" w:customStyle="1" w:styleId="TextedebullesCar1">
    <w:name w:val="Texte de bulles Car1"/>
    <w:uiPriority w:val="99"/>
    <w:rsid w:val="00E451A1"/>
    <w:rPr>
      <w:rFonts w:ascii="Tahoma" w:hAnsi="Tahoma" w:cs="Tahoma"/>
      <w:sz w:val="16"/>
      <w:szCs w:val="16"/>
      <w:lang w:val="fr-FR" w:eastAsia="fr-FR"/>
    </w:rPr>
  </w:style>
  <w:style w:type="paragraph" w:customStyle="1" w:styleId="Clauses">
    <w:name w:val="Clauses"/>
    <w:basedOn w:val="Normal"/>
    <w:rsid w:val="00E451A1"/>
    <w:pPr>
      <w:keepLines/>
      <w:numPr>
        <w:ilvl w:val="2"/>
        <w:numId w:val="24"/>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E451A1"/>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E451A1"/>
    <w:pPr>
      <w:numPr>
        <w:ilvl w:val="3"/>
      </w:numPr>
      <w:tabs>
        <w:tab w:val="clear" w:pos="1418"/>
        <w:tab w:val="num" w:pos="1712"/>
        <w:tab w:val="left" w:pos="1843"/>
      </w:tabs>
      <w:ind w:left="1418" w:hanging="426"/>
    </w:pPr>
  </w:style>
  <w:style w:type="paragraph" w:customStyle="1" w:styleId="Normal11">
    <w:name w:val="Normal(1)"/>
    <w:basedOn w:val="Normal"/>
    <w:rsid w:val="00E451A1"/>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Salutations">
    <w:name w:val="Salutation"/>
    <w:basedOn w:val="Normal"/>
    <w:next w:val="Normal"/>
    <w:link w:val="SalutationsCar"/>
    <w:rsid w:val="00E451A1"/>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E451A1"/>
    <w:rPr>
      <w:rFonts w:ascii="Times New Roman" w:eastAsia="Times New Roman" w:hAnsi="Times New Roman" w:cs="Times New Roman"/>
      <w:sz w:val="24"/>
      <w:szCs w:val="24"/>
      <w:lang w:eastAsia="fr-FR"/>
    </w:rPr>
  </w:style>
  <w:style w:type="paragraph" w:styleId="Listecontinue">
    <w:name w:val="List Continue"/>
    <w:basedOn w:val="Normal"/>
    <w:rsid w:val="00E451A1"/>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E451A1"/>
    <w:pPr>
      <w:spacing w:after="0" w:line="240" w:lineRule="auto"/>
      <w:ind w:left="708"/>
    </w:pPr>
    <w:rPr>
      <w:rFonts w:ascii="Times New Roman" w:eastAsia="Times New Roman" w:hAnsi="Times New Roman" w:cs="Times New Roman"/>
      <w:sz w:val="24"/>
      <w:szCs w:val="24"/>
      <w:lang w:val="en-US"/>
    </w:rPr>
  </w:style>
  <w:style w:type="numbering" w:customStyle="1" w:styleId="LFO16">
    <w:name w:val="LFO16"/>
    <w:basedOn w:val="Aucuneliste"/>
    <w:rsid w:val="00E451A1"/>
    <w:pPr>
      <w:numPr>
        <w:numId w:val="21"/>
      </w:numPr>
    </w:pPr>
  </w:style>
  <w:style w:type="numbering" w:customStyle="1" w:styleId="LFO21">
    <w:name w:val="LFO21"/>
    <w:basedOn w:val="Aucuneliste"/>
    <w:rsid w:val="00E451A1"/>
  </w:style>
  <w:style w:type="paragraph" w:customStyle="1" w:styleId="A1-Heading1">
    <w:name w:val="A1-Heading1"/>
    <w:basedOn w:val="Titre1"/>
    <w:rsid w:val="00E451A1"/>
    <w:pPr>
      <w:keepNext w:val="0"/>
      <w:spacing w:after="240"/>
      <w:jc w:val="center"/>
    </w:pPr>
    <w:rPr>
      <w:rFonts w:ascii="Times New Roman" w:eastAsia="SimSun" w:hAnsi="Times New Roman" w:cs="Times New Roman"/>
      <w:lang w:val="en-US" w:eastAsia="en-US"/>
    </w:rPr>
  </w:style>
  <w:style w:type="paragraph" w:customStyle="1" w:styleId="A1-Heading2">
    <w:name w:val="A1-Heading2"/>
    <w:basedOn w:val="Titre2"/>
    <w:rsid w:val="00E451A1"/>
    <w:pPr>
      <w:keepNext w:val="0"/>
      <w:tabs>
        <w:tab w:val="left" w:pos="360"/>
      </w:tabs>
      <w:spacing w:before="0" w:after="0"/>
      <w:ind w:left="720" w:hanging="360"/>
      <w:contextualSpacing/>
      <w:jc w:val="center"/>
    </w:pPr>
    <w:rPr>
      <w:rFonts w:ascii="Times New Roman" w:hAnsi="Times New Roman" w:cs="Times New Roman"/>
      <w:i w:val="0"/>
      <w:iCs w:val="0"/>
      <w:smallCaps/>
      <w:sz w:val="24"/>
      <w:szCs w:val="24"/>
      <w:lang w:val="en-GB" w:eastAsia="en-US"/>
    </w:rPr>
  </w:style>
  <w:style w:type="paragraph" w:customStyle="1" w:styleId="A2-Heading1">
    <w:name w:val="A2-Heading 1"/>
    <w:basedOn w:val="Titre1"/>
    <w:rsid w:val="00E451A1"/>
    <w:pPr>
      <w:keepNext w:val="0"/>
      <w:numPr>
        <w:ilvl w:val="12"/>
      </w:numPr>
      <w:spacing w:before="0" w:after="0"/>
      <w:jc w:val="center"/>
    </w:pPr>
    <w:rPr>
      <w:rFonts w:ascii="Cambria" w:eastAsia="SimSun" w:hAnsi="Cambria" w:cs="Times New Roman"/>
      <w:szCs w:val="24"/>
      <w:lang w:val="en-US" w:eastAsia="en-US"/>
    </w:rPr>
  </w:style>
  <w:style w:type="paragraph" w:customStyle="1" w:styleId="A2-Heading2">
    <w:name w:val="A2-Heading 2"/>
    <w:basedOn w:val="Titre2"/>
    <w:rsid w:val="00E451A1"/>
    <w:pPr>
      <w:keepNext w:val="0"/>
      <w:tabs>
        <w:tab w:val="num" w:pos="360"/>
      </w:tabs>
      <w:spacing w:before="0" w:after="0"/>
      <w:ind w:left="720" w:hanging="720"/>
      <w:contextualSpacing/>
      <w:jc w:val="center"/>
    </w:pPr>
    <w:rPr>
      <w:rFonts w:ascii="Times New Roman" w:hAnsi="Times New Roman" w:cs="Times New Roman"/>
      <w:i w:val="0"/>
      <w:iCs w:val="0"/>
      <w:smallCaps/>
      <w:sz w:val="24"/>
      <w:szCs w:val="24"/>
      <w:lang w:val="en-GB" w:eastAsia="en-US"/>
    </w:rPr>
  </w:style>
  <w:style w:type="paragraph" w:customStyle="1" w:styleId="A1-Heading3">
    <w:name w:val="A1-Heading 3"/>
    <w:basedOn w:val="Titre3"/>
    <w:rsid w:val="00E451A1"/>
    <w:pPr>
      <w:keepNext w:val="0"/>
      <w:tabs>
        <w:tab w:val="left" w:pos="540"/>
      </w:tabs>
      <w:ind w:left="533" w:right="-29" w:hanging="533"/>
      <w:contextualSpacing/>
    </w:pPr>
    <w:rPr>
      <w:rFonts w:ascii="Times New Roman" w:hAnsi="Times New Roman"/>
      <w:b/>
      <w:bCs/>
      <w:szCs w:val="24"/>
      <w:lang w:val="en-GB" w:eastAsia="en-US"/>
    </w:rPr>
  </w:style>
  <w:style w:type="paragraph" w:customStyle="1" w:styleId="A1-Heading4">
    <w:name w:val="A1-Heading 4"/>
    <w:basedOn w:val="Titre4"/>
    <w:rsid w:val="00E451A1"/>
    <w:pPr>
      <w:keepNext w:val="0"/>
      <w:tabs>
        <w:tab w:val="left" w:pos="720"/>
        <w:tab w:val="left" w:pos="1062"/>
        <w:tab w:val="right" w:leader="dot" w:pos="8640"/>
      </w:tabs>
      <w:ind w:left="1062" w:hanging="720"/>
      <w:jc w:val="left"/>
    </w:pPr>
    <w:rPr>
      <w:rFonts w:ascii="Calibri" w:eastAsia="SimSun" w:hAnsi="Calibri"/>
      <w:b/>
      <w:bCs/>
      <w:szCs w:val="28"/>
      <w:lang w:val="en-US" w:eastAsia="en-US"/>
    </w:rPr>
  </w:style>
  <w:style w:type="paragraph" w:customStyle="1" w:styleId="A2-Heading3">
    <w:name w:val="A2-Heading 3"/>
    <w:basedOn w:val="Titre3"/>
    <w:rsid w:val="00E451A1"/>
    <w:pPr>
      <w:keepNext w:val="0"/>
      <w:tabs>
        <w:tab w:val="left" w:pos="540"/>
      </w:tabs>
      <w:ind w:left="539" w:right="-34" w:hanging="539"/>
      <w:contextualSpacing/>
    </w:pPr>
    <w:rPr>
      <w:rFonts w:ascii="Times New Roman" w:hAnsi="Times New Roman"/>
      <w:b/>
      <w:bCs/>
      <w:szCs w:val="24"/>
      <w:lang w:val="en-GB" w:eastAsia="en-US"/>
    </w:rPr>
  </w:style>
  <w:style w:type="paragraph" w:customStyle="1" w:styleId="Section3-Heading1">
    <w:name w:val="Section 3 - Heading 1"/>
    <w:basedOn w:val="Normal"/>
    <w:rsid w:val="00E451A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GaramondTimesNewRoman">
    <w:name w:val="Стиль Стиль Garamond + Times New Roman"/>
    <w:uiPriority w:val="99"/>
    <w:rsid w:val="00E451A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E451A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E451A1"/>
    <w:pPr>
      <w:numPr>
        <w:numId w:val="25"/>
      </w:numPr>
      <w:tabs>
        <w:tab w:val="clear" w:pos="4536"/>
        <w:tab w:val="clear" w:pos="9072"/>
      </w:tabs>
      <w:ind w:right="-88"/>
      <w:jc w:val="both"/>
    </w:pPr>
    <w:rPr>
      <w:rFonts w:ascii="Arial" w:hAnsi="Arial" w:cs="Arial"/>
      <w:bCs/>
      <w:sz w:val="22"/>
      <w:lang w:val="en-GB" w:eastAsia="en-US"/>
    </w:rPr>
  </w:style>
  <w:style w:type="paragraph" w:customStyle="1" w:styleId="Subtitulos">
    <w:name w:val="Subtitulos"/>
    <w:basedOn w:val="Titre2"/>
    <w:rsid w:val="00E451A1"/>
    <w:pPr>
      <w:keepNext w:val="0"/>
      <w:tabs>
        <w:tab w:val="left" w:pos="360"/>
      </w:tabs>
      <w:spacing w:before="120" w:after="120"/>
      <w:contextualSpacing/>
    </w:pPr>
    <w:rPr>
      <w:rFonts w:ascii="Times New Roman Bold" w:hAnsi="Times New Roman Bold" w:cs="Times New Roman"/>
      <w:bCs w:val="0"/>
      <w:i w:val="0"/>
      <w:iCs w:val="0"/>
      <w:sz w:val="24"/>
      <w:szCs w:val="20"/>
      <w:lang w:val="es-ES_tradnl" w:eastAsia="en-US"/>
    </w:rPr>
  </w:style>
  <w:style w:type="paragraph" w:customStyle="1" w:styleId="41Autolist4">
    <w:name w:val="4.1 Autolist4"/>
    <w:basedOn w:val="Normal"/>
    <w:next w:val="Normal"/>
    <w:rsid w:val="00E451A1"/>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E451A1"/>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customStyle="1" w:styleId="Section4-Heading1">
    <w:name w:val="Section 4 - Heading 1"/>
    <w:basedOn w:val="Section3-Heading1"/>
    <w:rsid w:val="00E451A1"/>
  </w:style>
  <w:style w:type="paragraph" w:customStyle="1" w:styleId="Header1-Clauses">
    <w:name w:val="Header 1 - Clauses"/>
    <w:basedOn w:val="Normal"/>
    <w:rsid w:val="00E451A1"/>
    <w:pPr>
      <w:numPr>
        <w:numId w:val="26"/>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E451A1"/>
    <w:pPr>
      <w:numPr>
        <w:ilvl w:val="1"/>
        <w:numId w:val="26"/>
      </w:numPr>
      <w:tabs>
        <w:tab w:val="left" w:pos="619"/>
      </w:tabs>
      <w:spacing w:after="200" w:line="240" w:lineRule="auto"/>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451A1"/>
    <w:pPr>
      <w:numPr>
        <w:ilvl w:val="2"/>
      </w:numPr>
    </w:pPr>
  </w:style>
  <w:style w:type="character" w:customStyle="1" w:styleId="DeltaViewInsertion">
    <w:name w:val="DeltaView Insertion"/>
    <w:uiPriority w:val="99"/>
    <w:rsid w:val="00E451A1"/>
    <w:rPr>
      <w:color w:val="0000FF"/>
      <w:u w:val="double"/>
    </w:rPr>
  </w:style>
  <w:style w:type="paragraph" w:customStyle="1" w:styleId="Section8Heading1">
    <w:name w:val="Section 8. Heading1"/>
    <w:basedOn w:val="A1-Heading2"/>
    <w:qFormat/>
    <w:rsid w:val="00E451A1"/>
    <w:pPr>
      <w:numPr>
        <w:numId w:val="2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E451A1"/>
    <w:pPr>
      <w:numPr>
        <w:numId w:val="28"/>
      </w:numPr>
      <w:spacing w:after="200" w:line="240" w:lineRule="auto"/>
    </w:pPr>
    <w:rPr>
      <w:rFonts w:ascii="Times New Roman" w:eastAsia="Times New Roman" w:hAnsi="Times New Roman" w:cs="Times New Roman"/>
      <w:b/>
      <w:bCs/>
      <w:sz w:val="24"/>
      <w:szCs w:val="24"/>
      <w:lang w:eastAsia="fr-FR"/>
    </w:rPr>
  </w:style>
  <w:style w:type="character" w:customStyle="1" w:styleId="Section8Heading2Car">
    <w:name w:val="Section 8. Heading2 Car"/>
    <w:link w:val="Section8Heading2"/>
    <w:rsid w:val="00E451A1"/>
    <w:rPr>
      <w:rFonts w:ascii="Times New Roman" w:eastAsia="Times New Roman" w:hAnsi="Times New Roman" w:cs="Times New Roman"/>
      <w:b/>
      <w:bCs/>
      <w:sz w:val="24"/>
      <w:szCs w:val="24"/>
      <w:lang w:eastAsia="fr-FR"/>
    </w:rPr>
  </w:style>
  <w:style w:type="paragraph" w:customStyle="1" w:styleId="Section8Header1">
    <w:name w:val="Section 8. Header1"/>
    <w:qFormat/>
    <w:rsid w:val="00E451A1"/>
    <w:pPr>
      <w:numPr>
        <w:numId w:val="29"/>
      </w:numPr>
      <w:spacing w:before="240" w:after="240" w:line="240" w:lineRule="auto"/>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E451A1"/>
    <w:pPr>
      <w:spacing w:after="0" w:line="240" w:lineRule="auto"/>
      <w:ind w:hanging="534"/>
    </w:pPr>
    <w:rPr>
      <w:rFonts w:ascii="Times New Roman" w:eastAsia="Times New Roman" w:hAnsi="Times New Roman" w:cs="Times New Roman"/>
      <w:b/>
      <w:bCs/>
      <w:sz w:val="24"/>
      <w:szCs w:val="24"/>
      <w:lang w:val="en-US"/>
    </w:rPr>
  </w:style>
  <w:style w:type="paragraph" w:customStyle="1" w:styleId="i">
    <w:name w:val="(i)"/>
    <w:basedOn w:val="Normal"/>
    <w:rsid w:val="00E451A1"/>
    <w:pPr>
      <w:suppressAutoHyphens/>
      <w:spacing w:after="0" w:line="240" w:lineRule="auto"/>
      <w:jc w:val="both"/>
    </w:pPr>
    <w:rPr>
      <w:rFonts w:ascii="Tms Rmn" w:eastAsia="Times New Roman" w:hAnsi="Tms Rmn" w:cs="Times New Roman"/>
      <w:sz w:val="24"/>
      <w:szCs w:val="20"/>
      <w:lang w:val="en-US"/>
    </w:rPr>
  </w:style>
  <w:style w:type="paragraph" w:customStyle="1" w:styleId="Outline1">
    <w:name w:val="Outline1"/>
    <w:basedOn w:val="Normal"/>
    <w:next w:val="Outline2"/>
    <w:rsid w:val="00E451A1"/>
    <w:pPr>
      <w:keepNext/>
      <w:numPr>
        <w:ilvl w:val="1"/>
        <w:numId w:val="30"/>
      </w:numPr>
      <w:tabs>
        <w:tab w:val="clear" w:pos="115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E451A1"/>
    <w:pPr>
      <w:tabs>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E451A1"/>
    <w:pPr>
      <w:tabs>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E451A1"/>
    <w:pPr>
      <w:tabs>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Header3-Paragraph">
    <w:name w:val="Header 3 - Paragraph"/>
    <w:basedOn w:val="Normal"/>
    <w:rsid w:val="00E451A1"/>
    <w:pPr>
      <w:tabs>
        <w:tab w:val="num" w:pos="504"/>
      </w:tabs>
      <w:spacing w:after="200" w:line="240" w:lineRule="auto"/>
      <w:ind w:left="504" w:hanging="504"/>
      <w:jc w:val="both"/>
    </w:pPr>
    <w:rPr>
      <w:rFonts w:ascii="Times New Roman" w:eastAsia="Times New Roman" w:hAnsi="Times New Roman" w:cs="Times New Roman"/>
      <w:sz w:val="24"/>
      <w:szCs w:val="20"/>
      <w:lang w:val="en-US"/>
    </w:rPr>
  </w:style>
  <w:style w:type="character" w:customStyle="1" w:styleId="Style1Car">
    <w:name w:val="Style1 Car"/>
    <w:link w:val="Style1"/>
    <w:rsid w:val="00E451A1"/>
    <w:rPr>
      <w:rFonts w:ascii="Arial" w:eastAsia="Times New Roman" w:hAnsi="Arial" w:cs="Times New Roman"/>
      <w:sz w:val="20"/>
      <w:szCs w:val="20"/>
      <w:lang w:eastAsia="fr-FR"/>
    </w:rPr>
  </w:style>
  <w:style w:type="character" w:customStyle="1" w:styleId="Style3Car">
    <w:name w:val="Style3 Car"/>
    <w:link w:val="Style3"/>
    <w:uiPriority w:val="99"/>
    <w:rsid w:val="00E451A1"/>
    <w:rPr>
      <w:rFonts w:ascii="Times New Roman" w:eastAsia="Times New Roman" w:hAnsi="Times New Roman" w:cs="Times New Roman"/>
      <w:sz w:val="24"/>
      <w:szCs w:val="24"/>
      <w:lang w:eastAsia="fr-FR"/>
    </w:rPr>
  </w:style>
  <w:style w:type="character" w:customStyle="1" w:styleId="Style4Car">
    <w:name w:val="Style4 Car"/>
    <w:link w:val="Style4"/>
    <w:uiPriority w:val="99"/>
    <w:rsid w:val="00E451A1"/>
    <w:rPr>
      <w:rFonts w:ascii="Arial" w:eastAsia="Times New Roman" w:hAnsi="Arial" w:cs="Times New Roman"/>
      <w:sz w:val="24"/>
      <w:szCs w:val="24"/>
      <w:lang w:eastAsia="fr-FR"/>
    </w:rPr>
  </w:style>
  <w:style w:type="character" w:customStyle="1" w:styleId="Style6Car">
    <w:name w:val="Style6 Car"/>
    <w:link w:val="Style6"/>
    <w:uiPriority w:val="99"/>
    <w:rsid w:val="00E451A1"/>
    <w:rPr>
      <w:rFonts w:ascii="Arial" w:eastAsia="Times New Roman" w:hAnsi="Arial" w:cs="Times New Roman"/>
      <w:sz w:val="24"/>
      <w:szCs w:val="24"/>
      <w:lang w:eastAsia="fr-FR"/>
    </w:rPr>
  </w:style>
  <w:style w:type="character" w:customStyle="1" w:styleId="Style7Car">
    <w:name w:val="Style7 Car"/>
    <w:link w:val="Style7"/>
    <w:uiPriority w:val="99"/>
    <w:rsid w:val="00E451A1"/>
    <w:rPr>
      <w:rFonts w:ascii="Arial" w:eastAsia="Times New Roman" w:hAnsi="Arial" w:cs="Times New Roman"/>
      <w:sz w:val="24"/>
      <w:szCs w:val="24"/>
      <w:lang w:eastAsia="fr-FR"/>
    </w:rPr>
  </w:style>
  <w:style w:type="character" w:customStyle="1" w:styleId="Style8Car">
    <w:name w:val="Style8 Car"/>
    <w:link w:val="Style8"/>
    <w:uiPriority w:val="99"/>
    <w:rsid w:val="00E451A1"/>
    <w:rPr>
      <w:rFonts w:ascii="Arial" w:eastAsia="Times New Roman" w:hAnsi="Arial" w:cs="Times New Roman"/>
      <w:sz w:val="24"/>
      <w:szCs w:val="24"/>
      <w:lang w:eastAsia="fr-FR"/>
    </w:rPr>
  </w:style>
  <w:style w:type="paragraph" w:customStyle="1" w:styleId="explanatoryclause">
    <w:name w:val="explanatory_clause"/>
    <w:basedOn w:val="Normal"/>
    <w:uiPriority w:val="99"/>
    <w:rsid w:val="00E451A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ectiontext">
    <w:name w:val="Sectiontext"/>
    <w:basedOn w:val="Normal"/>
    <w:uiPriority w:val="99"/>
    <w:rsid w:val="00E451A1"/>
    <w:pPr>
      <w:spacing w:before="120" w:after="120" w:line="240" w:lineRule="auto"/>
      <w:ind w:left="720"/>
      <w:jc w:val="both"/>
    </w:pPr>
    <w:rPr>
      <w:rFonts w:ascii="Century Gothic" w:eastAsia="Times New Roman" w:hAnsi="Century Gothic" w:cs="Times New Roman"/>
      <w:sz w:val="20"/>
      <w:szCs w:val="20"/>
      <w:lang w:eastAsia="fr-FR"/>
    </w:rPr>
  </w:style>
  <w:style w:type="paragraph" w:customStyle="1" w:styleId="Sectiontextpuces">
    <w:name w:val="Sectiontextpuces"/>
    <w:basedOn w:val="Sectiontext"/>
    <w:uiPriority w:val="99"/>
    <w:rsid w:val="00E451A1"/>
    <w:pPr>
      <w:numPr>
        <w:numId w:val="31"/>
      </w:numPr>
      <w:autoSpaceDE w:val="0"/>
      <w:autoSpaceDN w:val="0"/>
      <w:adjustRightInd w:val="0"/>
      <w:spacing w:after="0"/>
    </w:pPr>
    <w:rPr>
      <w:lang w:eastAsia="en-GB"/>
    </w:rPr>
  </w:style>
  <w:style w:type="table" w:customStyle="1" w:styleId="Listeclaire1">
    <w:name w:val="Liste claire1"/>
    <w:basedOn w:val="TableauNormal"/>
    <w:uiPriority w:val="61"/>
    <w:rsid w:val="00E451A1"/>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E451A1"/>
    <w:rPr>
      <w:rFonts w:ascii="Arial Narrow" w:hAnsi="Arial Narrow" w:cs="Arial Narrow"/>
      <w:b/>
      <w:bCs/>
      <w:sz w:val="22"/>
      <w:szCs w:val="22"/>
    </w:rPr>
  </w:style>
  <w:style w:type="paragraph" w:customStyle="1" w:styleId="Texte0">
    <w:name w:val="Texte"/>
    <w:link w:val="TexteCar1"/>
    <w:qFormat/>
    <w:rsid w:val="00E451A1"/>
    <w:pPr>
      <w:spacing w:before="56" w:after="0" w:line="240" w:lineRule="auto"/>
      <w:ind w:left="283"/>
      <w:jc w:val="both"/>
    </w:pPr>
    <w:rPr>
      <w:rFonts w:ascii="Times" w:eastAsia="Times New Roman" w:hAnsi="Times" w:cs="Times New Roman"/>
      <w:sz w:val="26"/>
      <w:szCs w:val="20"/>
      <w:lang w:val="en-US" w:eastAsia="zh-HK"/>
    </w:rPr>
  </w:style>
  <w:style w:type="paragraph" w:customStyle="1" w:styleId="Enum2">
    <w:name w:val="Enum. 2"/>
    <w:basedOn w:val="Normal"/>
    <w:link w:val="Enum2Car"/>
    <w:rsid w:val="00E451A1"/>
    <w:pPr>
      <w:tabs>
        <w:tab w:val="left" w:pos="567"/>
      </w:tabs>
      <w:spacing w:after="0" w:line="360" w:lineRule="auto"/>
      <w:ind w:left="340" w:hanging="170"/>
      <w:jc w:val="both"/>
    </w:pPr>
    <w:rPr>
      <w:rFonts w:ascii="TradeGothic" w:eastAsia="Times" w:hAnsi="TradeGothic" w:cs="Times New Roman"/>
      <w:sz w:val="18"/>
      <w:szCs w:val="20"/>
      <w:lang w:eastAsia="fr-FR"/>
    </w:rPr>
  </w:style>
  <w:style w:type="character" w:customStyle="1" w:styleId="Enum2Car">
    <w:name w:val="Enum. 2 Car"/>
    <w:link w:val="Enum2"/>
    <w:rsid w:val="00E451A1"/>
    <w:rPr>
      <w:rFonts w:ascii="TradeGothic" w:eastAsia="Times" w:hAnsi="TradeGothic" w:cs="Times New Roman"/>
      <w:sz w:val="18"/>
      <w:szCs w:val="20"/>
      <w:lang w:eastAsia="fr-FR"/>
    </w:rPr>
  </w:style>
  <w:style w:type="paragraph" w:customStyle="1" w:styleId="Stylemandant">
    <w:name w:val="Style mandant"/>
    <w:basedOn w:val="Normal"/>
    <w:rsid w:val="00E451A1"/>
    <w:pPr>
      <w:spacing w:after="0" w:line="360" w:lineRule="auto"/>
      <w:jc w:val="right"/>
    </w:pPr>
    <w:rPr>
      <w:rFonts w:ascii="TradeGothic" w:eastAsia="Times" w:hAnsi="TradeGothic" w:cs="Times New Roman"/>
      <w:sz w:val="24"/>
      <w:szCs w:val="20"/>
      <w:lang w:eastAsia="fr-FR"/>
    </w:rPr>
  </w:style>
  <w:style w:type="paragraph" w:customStyle="1" w:styleId="Intertitres">
    <w:name w:val="Intertitres"/>
    <w:basedOn w:val="Normal"/>
    <w:rsid w:val="00E451A1"/>
    <w:pPr>
      <w:spacing w:after="280" w:line="240" w:lineRule="auto"/>
      <w:ind w:left="3969"/>
    </w:pPr>
    <w:rPr>
      <w:rFonts w:ascii="TradeGothic BoldTwo" w:eastAsia="Times" w:hAnsi="TradeGothic BoldTwo" w:cs="Times New Roman"/>
      <w:sz w:val="20"/>
      <w:szCs w:val="20"/>
      <w:lang w:eastAsia="fr-FR"/>
    </w:rPr>
  </w:style>
  <w:style w:type="paragraph" w:customStyle="1" w:styleId="Rfrences">
    <w:name w:val="Références"/>
    <w:basedOn w:val="Normal"/>
    <w:rsid w:val="00E451A1"/>
    <w:pPr>
      <w:spacing w:after="180" w:line="360" w:lineRule="auto"/>
      <w:jc w:val="both"/>
    </w:pPr>
    <w:rPr>
      <w:rFonts w:ascii="TradeGothic" w:eastAsia="Times" w:hAnsi="TradeGothic" w:cs="Times New Roman"/>
      <w:sz w:val="14"/>
      <w:szCs w:val="20"/>
      <w:lang w:eastAsia="fr-FR"/>
    </w:rPr>
  </w:style>
  <w:style w:type="paragraph" w:customStyle="1" w:styleId="TitreTableau">
    <w:name w:val="Titre Tableau"/>
    <w:basedOn w:val="Normal"/>
    <w:next w:val="Normal"/>
    <w:rsid w:val="00E451A1"/>
    <w:pPr>
      <w:numPr>
        <w:numId w:val="32"/>
      </w:numPr>
      <w:spacing w:after="120" w:line="240" w:lineRule="auto"/>
    </w:pPr>
    <w:rPr>
      <w:rFonts w:ascii="TradeGothic" w:eastAsia="Times New Roman" w:hAnsi="TradeGothic" w:cs="Times New Roman"/>
      <w:sz w:val="16"/>
      <w:szCs w:val="20"/>
      <w:lang w:eastAsia="fr-FR"/>
    </w:rPr>
  </w:style>
  <w:style w:type="paragraph" w:customStyle="1" w:styleId="TitreFigure">
    <w:name w:val="Titre Figure"/>
    <w:basedOn w:val="Normal"/>
    <w:next w:val="Normal"/>
    <w:rsid w:val="00E451A1"/>
    <w:pPr>
      <w:numPr>
        <w:numId w:val="33"/>
      </w:numPr>
      <w:tabs>
        <w:tab w:val="left" w:pos="737"/>
      </w:tabs>
      <w:spacing w:after="120" w:line="240" w:lineRule="auto"/>
    </w:pPr>
    <w:rPr>
      <w:rFonts w:ascii="TradeGothic" w:eastAsia="Times New Roman" w:hAnsi="TradeGothic" w:cs="Times New Roman"/>
      <w:sz w:val="16"/>
      <w:szCs w:val="20"/>
      <w:lang w:eastAsia="fr-FR"/>
    </w:rPr>
  </w:style>
  <w:style w:type="paragraph" w:customStyle="1" w:styleId="TexteTableau0">
    <w:name w:val="Texte Tableau"/>
    <w:basedOn w:val="Normal"/>
    <w:rsid w:val="00E451A1"/>
    <w:pPr>
      <w:spacing w:before="40" w:after="40" w:line="240" w:lineRule="auto"/>
      <w:jc w:val="center"/>
    </w:pPr>
    <w:rPr>
      <w:rFonts w:ascii="TradeGothic" w:eastAsia="Times New Roman" w:hAnsi="TradeGothic" w:cs="Times New Roman"/>
      <w:sz w:val="16"/>
      <w:szCs w:val="20"/>
      <w:lang w:eastAsia="fr-FR"/>
    </w:rPr>
  </w:style>
  <w:style w:type="paragraph" w:customStyle="1" w:styleId="Notebasdetableau">
    <w:name w:val="Note bas de tableau"/>
    <w:basedOn w:val="Normal"/>
    <w:rsid w:val="00E451A1"/>
    <w:pPr>
      <w:tabs>
        <w:tab w:val="left" w:pos="284"/>
      </w:tabs>
      <w:spacing w:after="0" w:line="240" w:lineRule="auto"/>
      <w:jc w:val="both"/>
    </w:pPr>
    <w:rPr>
      <w:rFonts w:ascii="TradeGothic" w:eastAsia="Times New Roman" w:hAnsi="TradeGothic" w:cs="Times New Roman"/>
      <w:sz w:val="16"/>
      <w:szCs w:val="20"/>
      <w:lang w:eastAsia="fr-FR"/>
    </w:rPr>
  </w:style>
  <w:style w:type="paragraph" w:customStyle="1" w:styleId="Sommaire0">
    <w:name w:val="Sommaire"/>
    <w:basedOn w:val="Normal"/>
    <w:next w:val="Normal"/>
    <w:rsid w:val="00E451A1"/>
    <w:pPr>
      <w:spacing w:after="1440" w:line="240" w:lineRule="auto"/>
      <w:jc w:val="both"/>
    </w:pPr>
    <w:rPr>
      <w:rFonts w:ascii="TradeGothic" w:eastAsia="Times New Roman" w:hAnsi="TradeGothic" w:cs="Times New Roman"/>
      <w:caps/>
      <w:spacing w:val="20"/>
      <w:kern w:val="32"/>
      <w:sz w:val="24"/>
      <w:szCs w:val="20"/>
      <w:lang w:eastAsia="fr-FR"/>
    </w:rPr>
  </w:style>
  <w:style w:type="paragraph" w:customStyle="1" w:styleId="Stylenaturedocument">
    <w:name w:val="Style nature document"/>
    <w:basedOn w:val="Normal"/>
    <w:rsid w:val="00E451A1"/>
    <w:pPr>
      <w:spacing w:after="0" w:line="360" w:lineRule="auto"/>
      <w:jc w:val="right"/>
    </w:pPr>
    <w:rPr>
      <w:rFonts w:ascii="TradeGothic" w:eastAsia="Times" w:hAnsi="TradeGothic" w:cs="Times New Roman"/>
      <w:caps/>
      <w:sz w:val="36"/>
      <w:szCs w:val="20"/>
      <w:lang w:eastAsia="fr-FR"/>
    </w:rPr>
  </w:style>
  <w:style w:type="paragraph" w:customStyle="1" w:styleId="StyleAnnexe">
    <w:name w:val="Style Annexe"/>
    <w:basedOn w:val="Normal"/>
    <w:next w:val="Normal"/>
    <w:autoRedefine/>
    <w:rsid w:val="00E451A1"/>
    <w:pPr>
      <w:spacing w:after="6000" w:line="360" w:lineRule="auto"/>
      <w:jc w:val="right"/>
    </w:pPr>
    <w:rPr>
      <w:rFonts w:ascii="TradeGothic" w:eastAsia="Times" w:hAnsi="TradeGothic" w:cs="Times New Roman"/>
      <w:caps/>
      <w:sz w:val="24"/>
      <w:szCs w:val="20"/>
      <w:lang w:eastAsia="fr-FR"/>
    </w:rPr>
  </w:style>
  <w:style w:type="paragraph" w:customStyle="1" w:styleId="Styletitretude">
    <w:name w:val="Style titre étude"/>
    <w:basedOn w:val="Normal"/>
    <w:rsid w:val="00E451A1"/>
    <w:pPr>
      <w:spacing w:after="480" w:line="240" w:lineRule="auto"/>
      <w:ind w:right="3402"/>
      <w:jc w:val="right"/>
    </w:pPr>
    <w:rPr>
      <w:rFonts w:ascii="TradeGothic" w:eastAsia="Times" w:hAnsi="TradeGothic" w:cs="Times New Roman"/>
      <w:b/>
      <w:spacing w:val="20"/>
      <w:sz w:val="36"/>
      <w:szCs w:val="20"/>
      <w:lang w:eastAsia="fr-FR"/>
    </w:rPr>
  </w:style>
  <w:style w:type="paragraph" w:customStyle="1" w:styleId="Stylephasedossier">
    <w:name w:val="Style phase dossier"/>
    <w:basedOn w:val="Normal"/>
    <w:next w:val="Normal"/>
    <w:rsid w:val="00E451A1"/>
    <w:pPr>
      <w:spacing w:after="0" w:line="360" w:lineRule="auto"/>
      <w:ind w:right="3402"/>
      <w:jc w:val="right"/>
    </w:pPr>
    <w:rPr>
      <w:rFonts w:ascii="TradeGothic" w:eastAsia="Times" w:hAnsi="TradeGothic" w:cs="Times New Roman"/>
      <w:sz w:val="28"/>
      <w:szCs w:val="20"/>
      <w:lang w:eastAsia="fr-FR"/>
    </w:rPr>
  </w:style>
  <w:style w:type="paragraph" w:customStyle="1" w:styleId="Annexelibell">
    <w:name w:val="Annexe libellé"/>
    <w:basedOn w:val="Normal"/>
    <w:rsid w:val="00E451A1"/>
    <w:pPr>
      <w:spacing w:before="120" w:after="120" w:line="240" w:lineRule="auto"/>
      <w:ind w:left="-8363"/>
      <w:jc w:val="right"/>
    </w:pPr>
    <w:rPr>
      <w:rFonts w:ascii="TradeGothic" w:eastAsia="Times" w:hAnsi="TradeGothic" w:cs="Times New Roman"/>
      <w:sz w:val="20"/>
      <w:szCs w:val="20"/>
      <w:lang w:eastAsia="fr-FR"/>
    </w:rPr>
  </w:style>
  <w:style w:type="paragraph" w:customStyle="1" w:styleId="Stylelibellannexe">
    <w:name w:val="Style libellé annexe"/>
    <w:basedOn w:val="Normal"/>
    <w:rsid w:val="00E451A1"/>
    <w:pPr>
      <w:spacing w:before="120" w:after="120" w:line="240" w:lineRule="auto"/>
      <w:ind w:left="-8364"/>
      <w:jc w:val="right"/>
    </w:pPr>
    <w:rPr>
      <w:rFonts w:ascii="TradeGothic" w:eastAsia="Times" w:hAnsi="TradeGothic" w:cs="Times New Roman"/>
      <w:sz w:val="20"/>
      <w:szCs w:val="20"/>
      <w:lang w:eastAsia="fr-FR"/>
    </w:rPr>
  </w:style>
  <w:style w:type="paragraph" w:customStyle="1" w:styleId="Enumabc">
    <w:name w:val="Enum abc"/>
    <w:basedOn w:val="Enum10"/>
    <w:rsid w:val="00E451A1"/>
    <w:pPr>
      <w:tabs>
        <w:tab w:val="clear" w:pos="170"/>
        <w:tab w:val="left" w:pos="284"/>
      </w:tabs>
      <w:ind w:left="284" w:hanging="284"/>
    </w:pPr>
  </w:style>
  <w:style w:type="paragraph" w:styleId="Tabledesillustrations">
    <w:name w:val="table of figures"/>
    <w:aliases w:val="Essais de controle des travaux"/>
    <w:basedOn w:val="Normal"/>
    <w:next w:val="Normal"/>
    <w:uiPriority w:val="99"/>
    <w:qFormat/>
    <w:rsid w:val="00E451A1"/>
    <w:pPr>
      <w:spacing w:after="0" w:line="360" w:lineRule="auto"/>
      <w:jc w:val="both"/>
    </w:pPr>
    <w:rPr>
      <w:rFonts w:ascii="TradeGothic" w:eastAsia="Times" w:hAnsi="TradeGothic" w:cs="Times New Roman"/>
      <w:sz w:val="20"/>
      <w:szCs w:val="20"/>
      <w:lang w:eastAsia="fr-FR"/>
    </w:rPr>
  </w:style>
  <w:style w:type="paragraph" w:customStyle="1" w:styleId="1realina">
    <w:name w:val="1ère alinéa"/>
    <w:basedOn w:val="Normal"/>
    <w:rsid w:val="00E451A1"/>
    <w:pPr>
      <w:tabs>
        <w:tab w:val="num" w:pos="360"/>
        <w:tab w:val="right" w:pos="9040"/>
      </w:tabs>
      <w:spacing w:before="120" w:after="0" w:line="280" w:lineRule="exact"/>
      <w:ind w:left="360" w:hanging="360"/>
      <w:jc w:val="both"/>
    </w:pPr>
    <w:rPr>
      <w:rFonts w:ascii="Helvetica Condensed" w:eastAsia="Times New Roman" w:hAnsi="Helvetica Condensed" w:cs="Times New Roman"/>
      <w:szCs w:val="20"/>
      <w:lang w:eastAsia="fr-FR"/>
    </w:rPr>
  </w:style>
  <w:style w:type="paragraph" w:customStyle="1" w:styleId="2mealina">
    <w:name w:val="2ème alinéa"/>
    <w:basedOn w:val="Normal"/>
    <w:qFormat/>
    <w:rsid w:val="00E451A1"/>
    <w:pPr>
      <w:numPr>
        <w:numId w:val="34"/>
      </w:numPr>
      <w:spacing w:before="80" w:after="0" w:line="240" w:lineRule="auto"/>
      <w:ind w:left="567" w:hanging="283"/>
      <w:jc w:val="both"/>
    </w:pPr>
    <w:rPr>
      <w:rFonts w:ascii="Helvetica Condensed" w:eastAsia="Times New Roman" w:hAnsi="Helvetica Condensed" w:cs="Times New Roman"/>
      <w:szCs w:val="20"/>
      <w:lang w:eastAsia="fr-FR"/>
    </w:rPr>
  </w:style>
  <w:style w:type="paragraph" w:customStyle="1" w:styleId="TITE2Etude">
    <w:name w:val="TITE 2Etude"/>
    <w:basedOn w:val="Normal"/>
    <w:rsid w:val="00E451A1"/>
    <w:pPr>
      <w:numPr>
        <w:numId w:val="35"/>
      </w:numPr>
      <w:tabs>
        <w:tab w:val="clear" w:pos="360"/>
        <w:tab w:val="num" w:pos="284"/>
      </w:tabs>
      <w:spacing w:before="240" w:after="454" w:line="482" w:lineRule="atLeast"/>
      <w:ind w:left="284" w:hanging="284"/>
      <w:jc w:val="both"/>
    </w:pPr>
    <w:rPr>
      <w:rFonts w:ascii="Eurostile" w:eastAsia="Times New Roman" w:hAnsi="Eurostile" w:cs="Times New Roman"/>
      <w:color w:val="0066B2"/>
      <w:spacing w:val="20"/>
      <w:sz w:val="40"/>
      <w:szCs w:val="20"/>
      <w:lang w:eastAsia="fr-FR"/>
    </w:rPr>
  </w:style>
  <w:style w:type="paragraph" w:customStyle="1" w:styleId="Stylepetitpoint">
    <w:name w:val="Style  petit point"/>
    <w:basedOn w:val="Normal"/>
    <w:link w:val="StylepetitpointCar"/>
    <w:qFormat/>
    <w:rsid w:val="00E451A1"/>
    <w:pPr>
      <w:spacing w:after="120" w:line="360" w:lineRule="auto"/>
      <w:jc w:val="both"/>
    </w:pPr>
    <w:rPr>
      <w:rFonts w:ascii="Arial" w:eastAsia="Times New Roman" w:hAnsi="Arial" w:cs="Times New Roman"/>
      <w:b/>
      <w:sz w:val="28"/>
      <w:szCs w:val="24"/>
      <w:lang w:eastAsia="fr-FR"/>
    </w:rPr>
  </w:style>
  <w:style w:type="character" w:customStyle="1" w:styleId="StylepetitpointCar">
    <w:name w:val="Style  petit point Car"/>
    <w:link w:val="Stylepetitpoint"/>
    <w:rsid w:val="00E451A1"/>
    <w:rPr>
      <w:rFonts w:ascii="Arial" w:eastAsia="Times New Roman" w:hAnsi="Arial" w:cs="Times New Roman"/>
      <w:b/>
      <w:sz w:val="28"/>
      <w:szCs w:val="24"/>
      <w:lang w:eastAsia="fr-FR"/>
    </w:rPr>
  </w:style>
  <w:style w:type="paragraph" w:customStyle="1" w:styleId="puce10">
    <w:name w:val="puce 1"/>
    <w:basedOn w:val="Normal"/>
    <w:rsid w:val="00E451A1"/>
    <w:pPr>
      <w:numPr>
        <w:numId w:val="36"/>
      </w:numPr>
      <w:spacing w:before="40" w:after="40" w:line="360" w:lineRule="auto"/>
      <w:jc w:val="both"/>
    </w:pPr>
    <w:rPr>
      <w:rFonts w:ascii="Comic Sans MS" w:eastAsia="Times New Roman" w:hAnsi="Comic Sans MS" w:cs="Times New Roman"/>
      <w:iCs/>
      <w:color w:val="000000"/>
      <w:spacing w:val="2"/>
      <w:kern w:val="16"/>
      <w:position w:val="2"/>
      <w:szCs w:val="20"/>
      <w:lang w:eastAsia="fr-FR"/>
    </w:rPr>
  </w:style>
  <w:style w:type="paragraph" w:styleId="Textebrut">
    <w:name w:val="Plain Text"/>
    <w:basedOn w:val="Normal"/>
    <w:link w:val="TextebrutCar"/>
    <w:unhideWhenUsed/>
    <w:rsid w:val="00E451A1"/>
    <w:pPr>
      <w:spacing w:after="0" w:line="240" w:lineRule="auto"/>
    </w:pPr>
    <w:rPr>
      <w:rFonts w:ascii="Consolas" w:eastAsia="Calibri" w:hAnsi="Consolas" w:cs="Times New Roman"/>
      <w:sz w:val="21"/>
      <w:szCs w:val="21"/>
      <w:lang w:eastAsia="fr-FR"/>
    </w:rPr>
  </w:style>
  <w:style w:type="character" w:customStyle="1" w:styleId="TextebrutCar">
    <w:name w:val="Texte brut Car"/>
    <w:basedOn w:val="Policepardfaut"/>
    <w:link w:val="Textebrut"/>
    <w:rsid w:val="00E451A1"/>
    <w:rPr>
      <w:rFonts w:ascii="Consolas" w:eastAsia="Calibri" w:hAnsi="Consolas" w:cs="Times New Roman"/>
      <w:sz w:val="21"/>
      <w:szCs w:val="21"/>
      <w:lang w:eastAsia="fr-FR"/>
    </w:rPr>
  </w:style>
  <w:style w:type="paragraph" w:customStyle="1" w:styleId="9-Intervalle">
    <w:name w:val="9 - Intervalle"/>
    <w:basedOn w:val="Normal"/>
    <w:rsid w:val="00E451A1"/>
    <w:pPr>
      <w:tabs>
        <w:tab w:val="left" w:pos="2268"/>
        <w:tab w:val="right" w:pos="8931"/>
      </w:tabs>
      <w:spacing w:after="0" w:line="120" w:lineRule="exact"/>
      <w:ind w:left="1701"/>
      <w:jc w:val="both"/>
    </w:pPr>
    <w:rPr>
      <w:rFonts w:ascii="Times New Roman" w:eastAsia="Times New Roman" w:hAnsi="Times New Roman" w:cs="Times New Roman"/>
      <w:sz w:val="16"/>
      <w:szCs w:val="16"/>
      <w:lang w:eastAsia="fr-FR"/>
    </w:rPr>
  </w:style>
  <w:style w:type="character" w:customStyle="1" w:styleId="StyleStyle0Before07511ptCharChar">
    <w:name w:val="Style Style 0 + Before:  0.75&quot; + 11 pt Char Char"/>
    <w:rsid w:val="00E451A1"/>
    <w:rPr>
      <w:rFonts w:ascii="Times New Roman" w:hAnsi="Times New Roman"/>
      <w:dstrike w:val="0"/>
      <w:color w:val="auto"/>
      <w:sz w:val="22"/>
      <w:szCs w:val="22"/>
      <w:vertAlign w:val="baseline"/>
      <w:lang w:val="fr-FR" w:eastAsia="fr-FR" w:bidi="ar-SA"/>
    </w:rPr>
  </w:style>
  <w:style w:type="paragraph" w:customStyle="1" w:styleId="StyleStyle0Before07511ptChar">
    <w:name w:val="Style Style 0 + Before:  0.75&quot; + 11 pt Char"/>
    <w:basedOn w:val="Normal"/>
    <w:rsid w:val="00E451A1"/>
    <w:pPr>
      <w:tabs>
        <w:tab w:val="left" w:pos="2268"/>
        <w:tab w:val="right" w:pos="8931"/>
      </w:tabs>
      <w:spacing w:after="40" w:line="240" w:lineRule="auto"/>
      <w:ind w:left="1080"/>
      <w:jc w:val="both"/>
    </w:pPr>
    <w:rPr>
      <w:rFonts w:ascii="Times New Roman" w:eastAsia="Times New Roman" w:hAnsi="Times New Roman" w:cs="Times New Roman"/>
      <w:lang w:eastAsia="fr-FR"/>
    </w:rPr>
  </w:style>
  <w:style w:type="paragraph" w:customStyle="1" w:styleId="APS">
    <w:name w:val="APS"/>
    <w:basedOn w:val="Normal"/>
    <w:qFormat/>
    <w:rsid w:val="00E451A1"/>
    <w:pPr>
      <w:pBdr>
        <w:top w:val="single" w:sz="4" w:space="1" w:color="auto"/>
        <w:left w:val="single" w:sz="4" w:space="4" w:color="auto"/>
        <w:bottom w:val="single" w:sz="4" w:space="1" w:color="auto"/>
        <w:right w:val="single" w:sz="4" w:space="4" w:color="auto"/>
      </w:pBdr>
      <w:spacing w:after="1440" w:line="240" w:lineRule="auto"/>
      <w:ind w:left="1276" w:hanging="1276"/>
    </w:pPr>
    <w:rPr>
      <w:rFonts w:ascii="TradeGothic" w:eastAsia="Times" w:hAnsi="TradeGothic" w:cs="Times New Roman"/>
      <w:caps/>
      <w:sz w:val="24"/>
      <w:szCs w:val="28"/>
      <w:lang w:eastAsia="fr-FR"/>
    </w:rPr>
  </w:style>
  <w:style w:type="paragraph" w:customStyle="1" w:styleId="Titre0">
    <w:name w:val="Titre 0"/>
    <w:basedOn w:val="Normal"/>
    <w:qFormat/>
    <w:rsid w:val="00E451A1"/>
    <w:pPr>
      <w:spacing w:after="0" w:line="360" w:lineRule="auto"/>
      <w:jc w:val="center"/>
    </w:pPr>
    <w:rPr>
      <w:rFonts w:ascii="TradeGothic" w:eastAsia="Times" w:hAnsi="TradeGothic" w:cs="Times New Roman"/>
      <w:caps/>
      <w:sz w:val="40"/>
      <w:szCs w:val="40"/>
      <w:lang w:eastAsia="fr-FR"/>
    </w:rPr>
  </w:style>
  <w:style w:type="paragraph" w:customStyle="1" w:styleId="0">
    <w:name w:val="0"/>
    <w:rsid w:val="00E451A1"/>
    <w:pPr>
      <w:tabs>
        <w:tab w:val="left" w:pos="113"/>
        <w:tab w:val="num" w:pos="360"/>
        <w:tab w:val="left" w:pos="1560"/>
        <w:tab w:val="right" w:pos="9072"/>
      </w:tabs>
      <w:spacing w:after="60" w:line="240" w:lineRule="auto"/>
      <w:ind w:left="360" w:hanging="360"/>
      <w:jc w:val="both"/>
    </w:pPr>
    <w:rPr>
      <w:rFonts w:ascii="Times New Roman" w:eastAsia="Times New Roman" w:hAnsi="Times New Roman" w:cs="Times New Roman"/>
      <w:szCs w:val="20"/>
      <w:lang w:eastAsia="fr-FR"/>
    </w:rPr>
  </w:style>
  <w:style w:type="paragraph" w:customStyle="1" w:styleId="Tableau">
    <w:name w:val="Tableau"/>
    <w:basedOn w:val="Normal"/>
    <w:rsid w:val="00E451A1"/>
    <w:pPr>
      <w:overflowPunct w:val="0"/>
      <w:autoSpaceDE w:val="0"/>
      <w:autoSpaceDN w:val="0"/>
      <w:adjustRightInd w:val="0"/>
      <w:spacing w:before="40" w:after="40" w:line="240" w:lineRule="auto"/>
      <w:textAlignment w:val="baseline"/>
    </w:pPr>
    <w:rPr>
      <w:rFonts w:ascii="Arial" w:eastAsia="Times New Roman" w:hAnsi="Arial" w:cs="Times New Roman"/>
      <w:bCs/>
      <w:sz w:val="20"/>
      <w:szCs w:val="20"/>
      <w:lang w:eastAsia="fr-FR"/>
    </w:rPr>
  </w:style>
  <w:style w:type="paragraph" w:customStyle="1" w:styleId="Tabledematires">
    <w:name w:val="Table de matières"/>
    <w:basedOn w:val="Normal"/>
    <w:next w:val="Normal"/>
    <w:rsid w:val="00E451A1"/>
    <w:pPr>
      <w:pageBreakBefore/>
      <w:pBdr>
        <w:bottom w:val="single" w:sz="4" w:space="6" w:color="0000FF"/>
      </w:pBdr>
      <w:spacing w:after="360" w:line="240" w:lineRule="auto"/>
      <w:jc w:val="center"/>
    </w:pPr>
    <w:rPr>
      <w:rFonts w:ascii="Arial" w:eastAsia="Times New Roman" w:hAnsi="Arial" w:cs="Arial"/>
      <w:b/>
      <w:bCs/>
      <w:color w:val="0000FF"/>
      <w:sz w:val="36"/>
      <w:szCs w:val="20"/>
      <w:lang w:eastAsia="fr-FR"/>
    </w:rPr>
  </w:style>
  <w:style w:type="paragraph" w:customStyle="1" w:styleId="Listesigles">
    <w:name w:val="Liste sigles"/>
    <w:basedOn w:val="Normal"/>
    <w:rsid w:val="00E451A1"/>
    <w:pPr>
      <w:tabs>
        <w:tab w:val="left" w:leader="dot" w:pos="1418"/>
      </w:tabs>
      <w:spacing w:before="20" w:after="20" w:line="240" w:lineRule="auto"/>
      <w:ind w:left="1418" w:hanging="1418"/>
    </w:pPr>
    <w:rPr>
      <w:rFonts w:ascii="Arial" w:eastAsia="Times New Roman" w:hAnsi="Arial" w:cs="Times New Roman"/>
      <w:sz w:val="18"/>
      <w:szCs w:val="20"/>
      <w:lang w:eastAsia="fr-FR"/>
    </w:rPr>
  </w:style>
  <w:style w:type="paragraph" w:customStyle="1" w:styleId="Bibliographie1">
    <w:name w:val="Bibliographie1"/>
    <w:basedOn w:val="Normal"/>
    <w:rsid w:val="00E451A1"/>
    <w:pPr>
      <w:spacing w:before="120" w:after="0" w:line="240" w:lineRule="auto"/>
      <w:jc w:val="both"/>
    </w:pPr>
    <w:rPr>
      <w:rFonts w:ascii="Arial" w:eastAsia="Times New Roman" w:hAnsi="Arial" w:cs="Times New Roman"/>
      <w:sz w:val="20"/>
      <w:szCs w:val="20"/>
      <w:lang w:eastAsia="fr-FR"/>
    </w:rPr>
  </w:style>
  <w:style w:type="paragraph" w:customStyle="1" w:styleId="Tableau-titre">
    <w:name w:val="Tableau-titre"/>
    <w:basedOn w:val="Normal"/>
    <w:next w:val="Tableau"/>
    <w:rsid w:val="00E451A1"/>
    <w:pPr>
      <w:keepNext/>
      <w:overflowPunct w:val="0"/>
      <w:autoSpaceDE w:val="0"/>
      <w:autoSpaceDN w:val="0"/>
      <w:adjustRightInd w:val="0"/>
      <w:spacing w:before="80" w:after="80" w:line="240" w:lineRule="auto"/>
      <w:jc w:val="center"/>
      <w:textAlignment w:val="baseline"/>
    </w:pPr>
    <w:rPr>
      <w:rFonts w:ascii="Arial Gras" w:eastAsia="Times New Roman" w:hAnsi="Arial Gras" w:cs="Arial"/>
      <w:b/>
      <w:color w:val="0000FF"/>
      <w:sz w:val="20"/>
      <w:szCs w:val="20"/>
      <w:lang w:eastAsia="fr-FR"/>
    </w:rPr>
  </w:style>
  <w:style w:type="paragraph" w:customStyle="1" w:styleId="Tableau-texteaprs">
    <w:name w:val="Tableau-texte après"/>
    <w:basedOn w:val="Normal"/>
    <w:next w:val="Normal"/>
    <w:rsid w:val="00E451A1"/>
    <w:pPr>
      <w:overflowPunct w:val="0"/>
      <w:autoSpaceDE w:val="0"/>
      <w:autoSpaceDN w:val="0"/>
      <w:adjustRightInd w:val="0"/>
      <w:spacing w:before="240" w:after="0" w:line="240" w:lineRule="auto"/>
      <w:jc w:val="both"/>
      <w:textAlignment w:val="baseline"/>
    </w:pPr>
    <w:rPr>
      <w:rFonts w:ascii="Arial" w:eastAsia="Times New Roman" w:hAnsi="Arial" w:cs="Times New Roman"/>
      <w:szCs w:val="20"/>
      <w:lang w:eastAsia="fr-FR"/>
    </w:rPr>
  </w:style>
  <w:style w:type="paragraph" w:customStyle="1" w:styleId="pt">
    <w:name w:val="pt"/>
    <w:link w:val="ptCar"/>
    <w:qFormat/>
    <w:rsid w:val="00E451A1"/>
    <w:pPr>
      <w:spacing w:after="0" w:line="240" w:lineRule="auto"/>
    </w:pPr>
    <w:rPr>
      <w:rFonts w:ascii="Times New Roman" w:eastAsia="Times New Roman" w:hAnsi="Times New Roman" w:cs="Times New Roman"/>
      <w:lang w:eastAsia="fr-FR"/>
    </w:rPr>
  </w:style>
  <w:style w:type="character" w:customStyle="1" w:styleId="ptCar">
    <w:name w:val="pt Car"/>
    <w:link w:val="pt"/>
    <w:rsid w:val="00E451A1"/>
    <w:rPr>
      <w:rFonts w:ascii="Times New Roman" w:eastAsia="Times New Roman" w:hAnsi="Times New Roman" w:cs="Times New Roman"/>
      <w:lang w:eastAsia="fr-FR"/>
    </w:rPr>
  </w:style>
  <w:style w:type="paragraph" w:customStyle="1" w:styleId="pt2">
    <w:name w:val="pt2"/>
    <w:basedOn w:val="pt"/>
    <w:qFormat/>
    <w:rsid w:val="00E451A1"/>
  </w:style>
  <w:style w:type="paragraph" w:customStyle="1" w:styleId="En-ttedetabledesmatires1">
    <w:name w:val="En-tête de table des matières1"/>
    <w:basedOn w:val="Titre1"/>
    <w:next w:val="Normal"/>
    <w:unhideWhenUsed/>
    <w:qFormat/>
    <w:rsid w:val="00E451A1"/>
    <w:pPr>
      <w:keepLines/>
      <w:spacing w:before="480" w:after="0" w:line="276" w:lineRule="auto"/>
      <w:outlineLvl w:val="9"/>
    </w:pPr>
    <w:rPr>
      <w:rFonts w:ascii="Cambria" w:eastAsia="MS Gothic" w:hAnsi="Cambria" w:cs="Times New Roman"/>
      <w:color w:val="365F91"/>
      <w:kern w:val="0"/>
      <w:sz w:val="28"/>
      <w:szCs w:val="28"/>
      <w:lang w:eastAsia="en-US"/>
    </w:rPr>
  </w:style>
  <w:style w:type="paragraph" w:customStyle="1" w:styleId="ListBulletNoSpace">
    <w:name w:val="List Bullet NoSpace"/>
    <w:basedOn w:val="Listepuces"/>
    <w:rsid w:val="00E451A1"/>
    <w:pPr>
      <w:numPr>
        <w:numId w:val="0"/>
      </w:numPr>
      <w:tabs>
        <w:tab w:val="left" w:pos="425"/>
      </w:tabs>
      <w:spacing w:after="120" w:line="270" w:lineRule="atLeast"/>
      <w:ind w:left="425" w:hanging="425"/>
      <w:jc w:val="both"/>
    </w:pPr>
    <w:rPr>
      <w:sz w:val="23"/>
      <w:lang w:eastAsia="da-DK"/>
    </w:rPr>
  </w:style>
  <w:style w:type="paragraph" w:customStyle="1" w:styleId="ListBullet2NoSpace">
    <w:name w:val="List Bullet 2 NoSpace"/>
    <w:basedOn w:val="Listepuces2"/>
    <w:rsid w:val="00E451A1"/>
    <w:pPr>
      <w:numPr>
        <w:numId w:val="0"/>
      </w:numPr>
      <w:spacing w:after="120" w:line="270" w:lineRule="atLeast"/>
      <w:ind w:left="720" w:hanging="294"/>
      <w:jc w:val="both"/>
    </w:pPr>
    <w:rPr>
      <w:sz w:val="23"/>
      <w:lang w:eastAsia="da-DK"/>
    </w:rPr>
  </w:style>
  <w:style w:type="character" w:customStyle="1" w:styleId="MediumGrid2Char">
    <w:name w:val="Medium Grid 2 Char"/>
    <w:link w:val="Grillemoyenne21"/>
    <w:uiPriority w:val="1"/>
    <w:rsid w:val="00E451A1"/>
    <w:rPr>
      <w:rFonts w:ascii="Calibri" w:eastAsia="MS Mincho" w:hAnsi="Calibri"/>
      <w:sz w:val="22"/>
      <w:szCs w:val="22"/>
      <w:lang w:val="fr-FR" w:eastAsia="en-US" w:bidi="ar-SA"/>
    </w:rPr>
  </w:style>
  <w:style w:type="character" w:customStyle="1" w:styleId="st">
    <w:name w:val="st"/>
    <w:rsid w:val="00E451A1"/>
  </w:style>
  <w:style w:type="paragraph" w:customStyle="1" w:styleId="PTFO">
    <w:name w:val="PTFO"/>
    <w:basedOn w:val="Normal"/>
    <w:qFormat/>
    <w:rsid w:val="00E451A1"/>
    <w:pPr>
      <w:numPr>
        <w:numId w:val="37"/>
      </w:numPr>
      <w:tabs>
        <w:tab w:val="clear" w:pos="720"/>
        <w:tab w:val="num" w:pos="72"/>
      </w:tabs>
      <w:spacing w:after="0" w:line="240" w:lineRule="auto"/>
      <w:ind w:left="252" w:hanging="252"/>
    </w:pPr>
    <w:rPr>
      <w:rFonts w:ascii="Times New Roman" w:eastAsia="Times New Roman" w:hAnsi="Times New Roman" w:cs="Times New Roman"/>
      <w:sz w:val="23"/>
      <w:szCs w:val="20"/>
      <w:lang w:val="en-GB" w:eastAsia="da-DK"/>
    </w:rPr>
  </w:style>
  <w:style w:type="paragraph" w:customStyle="1" w:styleId="MarginFrame">
    <w:name w:val="Margin Frame"/>
    <w:basedOn w:val="Normal"/>
    <w:rsid w:val="00E451A1"/>
    <w:pPr>
      <w:keepNext/>
      <w:keepLines/>
      <w:framePr w:w="1985" w:wrap="around" w:vAnchor="text" w:hAnchor="margin" w:x="-2267" w:y="1"/>
      <w:spacing w:after="0" w:line="270" w:lineRule="atLeast"/>
    </w:pPr>
    <w:rPr>
      <w:rFonts w:ascii="Times New Roman" w:eastAsia="Times New Roman" w:hAnsi="Times New Roman" w:cs="Times New Roman"/>
      <w:sz w:val="23"/>
      <w:szCs w:val="20"/>
      <w:lang w:val="en-GB" w:eastAsia="da-DK"/>
    </w:rPr>
  </w:style>
  <w:style w:type="paragraph" w:customStyle="1" w:styleId="ListNumberNoSpace">
    <w:name w:val="List Number NoSpace"/>
    <w:basedOn w:val="Listenumros"/>
    <w:rsid w:val="00E451A1"/>
    <w:pPr>
      <w:numPr>
        <w:numId w:val="0"/>
      </w:numPr>
      <w:tabs>
        <w:tab w:val="num" w:pos="709"/>
      </w:tabs>
      <w:spacing w:before="0" w:after="60" w:line="270" w:lineRule="atLeast"/>
      <w:ind w:left="709" w:right="0" w:hanging="283"/>
    </w:pPr>
    <w:rPr>
      <w:rFonts w:ascii="Times New Roman" w:hAnsi="Times New Roman"/>
      <w:noProof/>
      <w:sz w:val="23"/>
      <w:lang w:val="en-GB" w:eastAsia="da-DK"/>
    </w:rPr>
  </w:style>
  <w:style w:type="paragraph" w:customStyle="1" w:styleId="normaltableau">
    <w:name w:val="normal_tableau"/>
    <w:basedOn w:val="Normal"/>
    <w:rsid w:val="00E451A1"/>
    <w:pPr>
      <w:spacing w:before="120" w:after="120" w:line="240" w:lineRule="auto"/>
      <w:jc w:val="both"/>
    </w:pPr>
    <w:rPr>
      <w:rFonts w:ascii="Optima" w:eastAsia="Times New Roman" w:hAnsi="Optima" w:cs="Times New Roman"/>
      <w:szCs w:val="20"/>
      <w:lang w:val="en-GB" w:eastAsia="en-GB"/>
    </w:rPr>
  </w:style>
  <w:style w:type="character" w:customStyle="1" w:styleId="longtext">
    <w:name w:val="long_text"/>
    <w:rsid w:val="00E451A1"/>
  </w:style>
  <w:style w:type="paragraph" w:customStyle="1" w:styleId="Paragraphedeliste1">
    <w:name w:val="Paragraphe de liste1"/>
    <w:basedOn w:val="Normal"/>
    <w:link w:val="ListParagraphChar"/>
    <w:qFormat/>
    <w:rsid w:val="00E451A1"/>
    <w:pPr>
      <w:spacing w:before="120" w:after="0" w:line="240" w:lineRule="auto"/>
      <w:ind w:left="720"/>
      <w:contextualSpacing/>
      <w:jc w:val="both"/>
    </w:pPr>
    <w:rPr>
      <w:rFonts w:ascii="Arial" w:eastAsia="Times New Roman" w:hAnsi="Arial" w:cs="Times New Roman"/>
      <w:sz w:val="20"/>
      <w:szCs w:val="20"/>
      <w:lang w:eastAsia="fr-FR"/>
    </w:rPr>
  </w:style>
  <w:style w:type="character" w:customStyle="1" w:styleId="ListParagraphChar">
    <w:name w:val="List Paragraph Char"/>
    <w:link w:val="Paragraphedeliste1"/>
    <w:locked/>
    <w:rsid w:val="00E451A1"/>
    <w:rPr>
      <w:rFonts w:ascii="Arial" w:eastAsia="Times New Roman" w:hAnsi="Arial" w:cs="Times New Roman"/>
      <w:sz w:val="20"/>
      <w:szCs w:val="20"/>
      <w:lang w:eastAsia="fr-FR"/>
    </w:rPr>
  </w:style>
  <w:style w:type="paragraph" w:customStyle="1" w:styleId="StyleNumbered">
    <w:name w:val="Style Numbered"/>
    <w:basedOn w:val="Normal"/>
    <w:rsid w:val="00E451A1"/>
    <w:pPr>
      <w:numPr>
        <w:numId w:val="38"/>
      </w:numPr>
      <w:spacing w:after="120" w:line="240" w:lineRule="auto"/>
      <w:jc w:val="both"/>
    </w:pPr>
    <w:rPr>
      <w:rFonts w:ascii="Times New Roman" w:eastAsia="Times New Roman" w:hAnsi="Times New Roman" w:cs="Times New Roman"/>
      <w:sz w:val="24"/>
    </w:rPr>
  </w:style>
  <w:style w:type="paragraph" w:customStyle="1" w:styleId="Txtb">
    <w:name w:val="Txtb"/>
    <w:basedOn w:val="Corpsdetexte"/>
    <w:uiPriority w:val="7"/>
    <w:qFormat/>
    <w:rsid w:val="00E451A1"/>
    <w:pPr>
      <w:spacing w:after="60" w:line="280" w:lineRule="atLeast"/>
      <w:ind w:firstLine="0"/>
    </w:pPr>
    <w:rPr>
      <w:rFonts w:cs="Arial"/>
      <w:noProof/>
      <w:sz w:val="18"/>
      <w:lang w:val="en-GB" w:eastAsia="da-DK"/>
    </w:rPr>
  </w:style>
  <w:style w:type="paragraph" w:customStyle="1" w:styleId="Titre10">
    <w:name w:val="Titre1"/>
    <w:basedOn w:val="Normal"/>
    <w:next w:val="Corpsdetexte"/>
    <w:rsid w:val="00E451A1"/>
    <w:pPr>
      <w:keepNext/>
      <w:suppressAutoHyphens/>
      <w:spacing w:before="240" w:after="120" w:line="240" w:lineRule="auto"/>
      <w:jc w:val="both"/>
    </w:pPr>
    <w:rPr>
      <w:rFonts w:ascii="Nimbus Sans L" w:eastAsia="DejaVu Sans" w:hAnsi="Nimbus Sans L" w:cs="DejaVu Sans"/>
      <w:kern w:val="1"/>
      <w:sz w:val="28"/>
      <w:szCs w:val="28"/>
    </w:rPr>
  </w:style>
  <w:style w:type="paragraph" w:customStyle="1" w:styleId="Titrerapport">
    <w:name w:val="Titre rapport"/>
    <w:basedOn w:val="Normal"/>
    <w:rsid w:val="00E451A1"/>
    <w:pPr>
      <w:spacing w:after="0" w:line="480" w:lineRule="exact"/>
      <w:jc w:val="right"/>
    </w:pPr>
    <w:rPr>
      <w:rFonts w:ascii="TradeGothic-Bold" w:eastAsia="Times" w:hAnsi="TradeGothic-Bold" w:cs="Times New Roman"/>
      <w:caps/>
      <w:sz w:val="40"/>
      <w:szCs w:val="20"/>
      <w:lang w:eastAsia="fr-FR"/>
    </w:rPr>
  </w:style>
  <w:style w:type="table" w:customStyle="1" w:styleId="Grillemoyenne21">
    <w:name w:val="Grille moyenne 21"/>
    <w:basedOn w:val="TableauNormal"/>
    <w:link w:val="MediumGrid2Char"/>
    <w:uiPriority w:val="1"/>
    <w:rsid w:val="00E451A1"/>
    <w:pPr>
      <w:spacing w:after="0" w:line="240" w:lineRule="auto"/>
    </w:pPr>
    <w:rPr>
      <w:rFonts w:ascii="Calibri" w:eastAsia="MS Mincho"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Bibliographie">
    <w:name w:val="Bibliography"/>
    <w:basedOn w:val="Normal"/>
    <w:rsid w:val="00E451A1"/>
    <w:pPr>
      <w:spacing w:before="120" w:after="0" w:line="240" w:lineRule="auto"/>
      <w:jc w:val="both"/>
    </w:pPr>
    <w:rPr>
      <w:rFonts w:ascii="Arial" w:eastAsia="Times New Roman" w:hAnsi="Arial" w:cs="Times New Roman"/>
      <w:sz w:val="20"/>
      <w:szCs w:val="20"/>
      <w:lang w:eastAsia="fr-FR"/>
    </w:rPr>
  </w:style>
  <w:style w:type="character" w:styleId="Textedelespacerserv">
    <w:name w:val="Placeholder Text"/>
    <w:uiPriority w:val="99"/>
    <w:semiHidden/>
    <w:rsid w:val="00E451A1"/>
    <w:rPr>
      <w:color w:val="808080"/>
    </w:rPr>
  </w:style>
  <w:style w:type="table" w:customStyle="1" w:styleId="Grillemoyenne22">
    <w:name w:val="Grille moyenne 22"/>
    <w:basedOn w:val="TableauNormal"/>
    <w:uiPriority w:val="1"/>
    <w:rsid w:val="00E451A1"/>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
    <w:name w:val="Grille du tableau8"/>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
    <w:name w:val="Grille du tableau10"/>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0">
    <w:name w:val="Font Style50"/>
    <w:uiPriority w:val="99"/>
    <w:rsid w:val="00E451A1"/>
    <w:rPr>
      <w:rFonts w:ascii="Arial Narrow" w:hAnsi="Arial Narrow" w:cs="Arial Narrow"/>
      <w:b/>
      <w:bCs/>
      <w:i/>
      <w:iCs/>
      <w:color w:val="000000"/>
      <w:sz w:val="20"/>
      <w:szCs w:val="20"/>
    </w:rPr>
  </w:style>
  <w:style w:type="character" w:customStyle="1" w:styleId="FontStyle51">
    <w:name w:val="Font Style51"/>
    <w:uiPriority w:val="99"/>
    <w:rsid w:val="00E451A1"/>
    <w:rPr>
      <w:rFonts w:ascii="Arial Narrow" w:hAnsi="Arial Narrow" w:cs="Arial Narrow"/>
      <w:b/>
      <w:bCs/>
      <w:color w:val="000000"/>
      <w:sz w:val="20"/>
      <w:szCs w:val="20"/>
    </w:rPr>
  </w:style>
  <w:style w:type="paragraph" w:customStyle="1" w:styleId="Listeencopie">
    <w:name w:val="Liste en copie"/>
    <w:basedOn w:val="Normal"/>
    <w:rsid w:val="00E451A1"/>
    <w:pPr>
      <w:spacing w:after="0" w:line="240" w:lineRule="auto"/>
    </w:pPr>
    <w:rPr>
      <w:rFonts w:ascii="Times New Roman" w:eastAsia="Times New Roman" w:hAnsi="Times New Roman" w:cs="Times New Roman"/>
      <w:sz w:val="24"/>
      <w:szCs w:val="20"/>
      <w:lang w:eastAsia="fr-FR"/>
    </w:rPr>
  </w:style>
  <w:style w:type="paragraph" w:customStyle="1" w:styleId="TIT">
    <w:name w:val="TIT"/>
    <w:basedOn w:val="Normal"/>
    <w:next w:val="Normal"/>
    <w:rsid w:val="00E451A1"/>
    <w:pPr>
      <w:tabs>
        <w:tab w:val="num" w:pos="360"/>
      </w:tabs>
      <w:spacing w:before="240" w:after="240" w:line="240" w:lineRule="auto"/>
      <w:ind w:left="360" w:hanging="360"/>
      <w:jc w:val="center"/>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E451A1"/>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tit1">
    <w:name w:val="tit1"/>
    <w:basedOn w:val="Normal"/>
    <w:rsid w:val="00E451A1"/>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TITREGENERAL">
    <w:name w:val="TITRE GENERAL"/>
    <w:rsid w:val="00E451A1"/>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cs="Times New Roman"/>
      <w:b/>
      <w:caps/>
      <w:sz w:val="24"/>
      <w:szCs w:val="20"/>
      <w:lang w:eastAsia="fr-FR"/>
    </w:rPr>
  </w:style>
  <w:style w:type="paragraph" w:customStyle="1" w:styleId="PARAGRAPHENIVEAU2">
    <w:name w:val="PARAGRAPHE NIVEAU 2"/>
    <w:rsid w:val="00E451A1"/>
    <w:pPr>
      <w:spacing w:after="240" w:line="240" w:lineRule="exact"/>
      <w:ind w:left="567"/>
      <w:jc w:val="both"/>
    </w:pPr>
    <w:rPr>
      <w:rFonts w:ascii="Helv" w:eastAsia="Times New Roman" w:hAnsi="Helv" w:cs="Times New Roman"/>
      <w:sz w:val="20"/>
      <w:szCs w:val="20"/>
      <w:lang w:eastAsia="fr-FR"/>
    </w:rPr>
  </w:style>
  <w:style w:type="paragraph" w:customStyle="1" w:styleId="TITRENIVEAU3">
    <w:name w:val="TITRE NIVEAU 3"/>
    <w:rsid w:val="00E451A1"/>
    <w:pPr>
      <w:spacing w:after="240" w:line="240" w:lineRule="exact"/>
      <w:ind w:left="567"/>
    </w:pPr>
    <w:rPr>
      <w:rFonts w:ascii="Helv" w:eastAsia="Times New Roman" w:hAnsi="Helv" w:cs="Times New Roman"/>
      <w:b/>
      <w:sz w:val="24"/>
      <w:szCs w:val="20"/>
      <w:u w:val="single"/>
      <w:lang w:eastAsia="fr-FR"/>
    </w:rPr>
  </w:style>
  <w:style w:type="paragraph" w:customStyle="1" w:styleId="Titre43">
    <w:name w:val="Titre 43"/>
    <w:basedOn w:val="Titre4"/>
    <w:rsid w:val="00E451A1"/>
    <w:pPr>
      <w:keepNext w:val="0"/>
      <w:widowControl w:val="0"/>
      <w:autoSpaceDE w:val="0"/>
      <w:autoSpaceDN w:val="0"/>
      <w:adjustRightInd w:val="0"/>
      <w:spacing w:before="120" w:after="240"/>
      <w:ind w:left="0"/>
      <w:jc w:val="center"/>
      <w:outlineLvl w:val="9"/>
    </w:pPr>
    <w:rPr>
      <w:rFonts w:cs="Arial"/>
      <w:i/>
      <w:sz w:val="20"/>
    </w:rPr>
  </w:style>
  <w:style w:type="numbering" w:customStyle="1" w:styleId="Aucuneliste4">
    <w:name w:val="Aucune liste4"/>
    <w:next w:val="Aucuneliste"/>
    <w:semiHidden/>
    <w:rsid w:val="00E451A1"/>
  </w:style>
  <w:style w:type="paragraph" w:customStyle="1" w:styleId="M1">
    <w:name w:val="M1"/>
    <w:basedOn w:val="Normal"/>
    <w:rsid w:val="00E451A1"/>
    <w:pPr>
      <w:spacing w:after="0" w:line="240" w:lineRule="auto"/>
      <w:jc w:val="center"/>
    </w:pPr>
    <w:rPr>
      <w:rFonts w:ascii="Arial" w:eastAsia="Times New Roman" w:hAnsi="Arial" w:cs="Arial"/>
      <w:b/>
      <w:bCs/>
      <w:caps/>
      <w:sz w:val="24"/>
      <w:lang w:eastAsia="fr-FR"/>
    </w:rPr>
  </w:style>
  <w:style w:type="character" w:customStyle="1" w:styleId="Chapterhead">
    <w:name w:val="Chapter head"/>
    <w:rsid w:val="00E451A1"/>
    <w:rPr>
      <w:b/>
      <w:bCs/>
      <w:sz w:val="36"/>
      <w:szCs w:val="36"/>
    </w:rPr>
  </w:style>
  <w:style w:type="character" w:customStyle="1" w:styleId="Table">
    <w:name w:val="Table"/>
    <w:rsid w:val="00E451A1"/>
    <w:rPr>
      <w:rFonts w:ascii="Arial" w:hAnsi="Arial"/>
      <w:noProof w:val="0"/>
      <w:sz w:val="20"/>
      <w:szCs w:val="20"/>
      <w:lang w:val="en-US"/>
    </w:rPr>
  </w:style>
  <w:style w:type="numbering" w:customStyle="1" w:styleId="Aucuneliste5">
    <w:name w:val="Aucune liste5"/>
    <w:next w:val="Aucuneliste"/>
    <w:uiPriority w:val="99"/>
    <w:semiHidden/>
    <w:unhideWhenUsed/>
    <w:rsid w:val="00E451A1"/>
  </w:style>
  <w:style w:type="paragraph" w:customStyle="1" w:styleId="CM2">
    <w:name w:val="CM2"/>
    <w:basedOn w:val="Default"/>
    <w:next w:val="Default"/>
    <w:rsid w:val="00E451A1"/>
    <w:pPr>
      <w:widowControl w:val="0"/>
      <w:spacing w:line="263" w:lineRule="atLeast"/>
    </w:pPr>
    <w:rPr>
      <w:rFonts w:ascii="Helvetica" w:hAnsi="Helvetica" w:cs="Helvetica"/>
      <w:color w:val="auto"/>
    </w:rPr>
  </w:style>
  <w:style w:type="paragraph" w:customStyle="1" w:styleId="CM98">
    <w:name w:val="CM98"/>
    <w:basedOn w:val="Default"/>
    <w:next w:val="Default"/>
    <w:rsid w:val="00E451A1"/>
    <w:pPr>
      <w:widowControl w:val="0"/>
      <w:spacing w:after="178"/>
    </w:pPr>
    <w:rPr>
      <w:rFonts w:ascii="Helvetica" w:hAnsi="Helvetica" w:cs="Helvetica"/>
      <w:color w:val="auto"/>
    </w:rPr>
  </w:style>
  <w:style w:type="paragraph" w:customStyle="1" w:styleId="CM99">
    <w:name w:val="CM99"/>
    <w:basedOn w:val="Default"/>
    <w:next w:val="Default"/>
    <w:rsid w:val="00E451A1"/>
    <w:pPr>
      <w:widowControl w:val="0"/>
      <w:spacing w:after="273"/>
    </w:pPr>
    <w:rPr>
      <w:rFonts w:ascii="Helvetica" w:hAnsi="Helvetica" w:cs="Helvetica"/>
      <w:color w:val="auto"/>
    </w:rPr>
  </w:style>
  <w:style w:type="paragraph" w:customStyle="1" w:styleId="CM4">
    <w:name w:val="CM4"/>
    <w:basedOn w:val="Default"/>
    <w:next w:val="Default"/>
    <w:rsid w:val="00E451A1"/>
    <w:pPr>
      <w:widowControl w:val="0"/>
      <w:spacing w:line="263" w:lineRule="atLeast"/>
    </w:pPr>
    <w:rPr>
      <w:rFonts w:ascii="Helvetica" w:hAnsi="Helvetica" w:cs="Helvetica"/>
      <w:color w:val="auto"/>
    </w:rPr>
  </w:style>
  <w:style w:type="paragraph" w:customStyle="1" w:styleId="CM100">
    <w:name w:val="CM100"/>
    <w:basedOn w:val="Default"/>
    <w:next w:val="Default"/>
    <w:rsid w:val="00E451A1"/>
    <w:pPr>
      <w:widowControl w:val="0"/>
      <w:spacing w:after="128"/>
    </w:pPr>
    <w:rPr>
      <w:rFonts w:ascii="Helvetica" w:hAnsi="Helvetica" w:cs="Helvetica"/>
      <w:color w:val="auto"/>
    </w:rPr>
  </w:style>
  <w:style w:type="paragraph" w:customStyle="1" w:styleId="CM115">
    <w:name w:val="CM115"/>
    <w:basedOn w:val="Default"/>
    <w:next w:val="Default"/>
    <w:rsid w:val="00E451A1"/>
    <w:pPr>
      <w:widowControl w:val="0"/>
      <w:spacing w:after="1938"/>
    </w:pPr>
    <w:rPr>
      <w:rFonts w:ascii="Helvetica" w:hAnsi="Helvetica" w:cs="Helvetica"/>
      <w:color w:val="auto"/>
    </w:rPr>
  </w:style>
  <w:style w:type="paragraph" w:customStyle="1" w:styleId="CM24">
    <w:name w:val="CM24"/>
    <w:basedOn w:val="Default"/>
    <w:next w:val="Default"/>
    <w:rsid w:val="00E451A1"/>
    <w:pPr>
      <w:widowControl w:val="0"/>
      <w:spacing w:line="223" w:lineRule="atLeast"/>
    </w:pPr>
    <w:rPr>
      <w:rFonts w:ascii="Helvetica" w:hAnsi="Helvetica" w:cs="Helvetica"/>
      <w:color w:val="auto"/>
    </w:rPr>
  </w:style>
  <w:style w:type="paragraph" w:customStyle="1" w:styleId="CM119">
    <w:name w:val="CM119"/>
    <w:basedOn w:val="Default"/>
    <w:next w:val="Default"/>
    <w:rsid w:val="00E451A1"/>
    <w:pPr>
      <w:widowControl w:val="0"/>
      <w:spacing w:after="665"/>
    </w:pPr>
    <w:rPr>
      <w:rFonts w:ascii="Helvetica" w:hAnsi="Helvetica" w:cs="Helvetica"/>
      <w:color w:val="auto"/>
    </w:rPr>
  </w:style>
  <w:style w:type="paragraph" w:customStyle="1" w:styleId="CM1">
    <w:name w:val="CM1"/>
    <w:basedOn w:val="Default"/>
    <w:next w:val="Default"/>
    <w:rsid w:val="00E451A1"/>
    <w:pPr>
      <w:widowControl w:val="0"/>
    </w:pPr>
    <w:rPr>
      <w:rFonts w:ascii="Helvetica" w:hAnsi="Helvetica" w:cs="Helvetica"/>
      <w:color w:val="auto"/>
    </w:rPr>
  </w:style>
  <w:style w:type="paragraph" w:customStyle="1" w:styleId="CM102">
    <w:name w:val="CM102"/>
    <w:basedOn w:val="Default"/>
    <w:next w:val="Default"/>
    <w:rsid w:val="00E451A1"/>
    <w:pPr>
      <w:widowControl w:val="0"/>
      <w:spacing w:after="553"/>
    </w:pPr>
    <w:rPr>
      <w:rFonts w:ascii="Helvetica" w:hAnsi="Helvetica" w:cs="Helvetica"/>
      <w:color w:val="auto"/>
    </w:rPr>
  </w:style>
  <w:style w:type="paragraph" w:customStyle="1" w:styleId="CM105">
    <w:name w:val="CM105"/>
    <w:basedOn w:val="Default"/>
    <w:next w:val="Default"/>
    <w:rsid w:val="00E451A1"/>
    <w:pPr>
      <w:widowControl w:val="0"/>
      <w:spacing w:after="348"/>
    </w:pPr>
    <w:rPr>
      <w:rFonts w:ascii="Helvetica" w:hAnsi="Helvetica" w:cs="Helvetica"/>
      <w:color w:val="auto"/>
    </w:rPr>
  </w:style>
  <w:style w:type="paragraph" w:customStyle="1" w:styleId="CM106">
    <w:name w:val="CM106"/>
    <w:basedOn w:val="Default"/>
    <w:next w:val="Default"/>
    <w:rsid w:val="00E451A1"/>
    <w:pPr>
      <w:widowControl w:val="0"/>
      <w:spacing w:after="1148"/>
    </w:pPr>
    <w:rPr>
      <w:rFonts w:ascii="Helvetica" w:hAnsi="Helvetica" w:cs="Helvetica"/>
      <w:color w:val="auto"/>
    </w:rPr>
  </w:style>
  <w:style w:type="paragraph" w:customStyle="1" w:styleId="CM104">
    <w:name w:val="CM104"/>
    <w:basedOn w:val="Default"/>
    <w:next w:val="Default"/>
    <w:rsid w:val="00E451A1"/>
    <w:pPr>
      <w:widowControl w:val="0"/>
      <w:spacing w:after="1023"/>
    </w:pPr>
    <w:rPr>
      <w:rFonts w:ascii="Helvetica" w:hAnsi="Helvetica" w:cs="Helvetica"/>
      <w:color w:val="auto"/>
    </w:rPr>
  </w:style>
  <w:style w:type="paragraph" w:customStyle="1" w:styleId="CM107">
    <w:name w:val="CM107"/>
    <w:basedOn w:val="Default"/>
    <w:next w:val="Default"/>
    <w:rsid w:val="00E451A1"/>
    <w:pPr>
      <w:widowControl w:val="0"/>
      <w:spacing w:after="450"/>
    </w:pPr>
    <w:rPr>
      <w:rFonts w:ascii="Helvetica" w:hAnsi="Helvetica" w:cs="Helvetica"/>
      <w:color w:val="auto"/>
    </w:rPr>
  </w:style>
  <w:style w:type="paragraph" w:customStyle="1" w:styleId="CM112">
    <w:name w:val="CM112"/>
    <w:basedOn w:val="Default"/>
    <w:next w:val="Default"/>
    <w:rsid w:val="00E451A1"/>
    <w:pPr>
      <w:widowControl w:val="0"/>
      <w:spacing w:after="920"/>
    </w:pPr>
    <w:rPr>
      <w:rFonts w:ascii="Helvetica" w:hAnsi="Helvetica" w:cs="Helvetica"/>
      <w:color w:val="auto"/>
    </w:rPr>
  </w:style>
  <w:style w:type="paragraph" w:customStyle="1" w:styleId="CM37">
    <w:name w:val="CM37"/>
    <w:basedOn w:val="Default"/>
    <w:next w:val="Default"/>
    <w:rsid w:val="00E451A1"/>
    <w:pPr>
      <w:widowControl w:val="0"/>
      <w:spacing w:line="266" w:lineRule="atLeast"/>
    </w:pPr>
    <w:rPr>
      <w:rFonts w:ascii="Helvetica" w:hAnsi="Helvetica" w:cs="Helvetica"/>
      <w:color w:val="auto"/>
    </w:rPr>
  </w:style>
  <w:style w:type="paragraph" w:customStyle="1" w:styleId="CM120">
    <w:name w:val="CM120"/>
    <w:basedOn w:val="Default"/>
    <w:next w:val="Default"/>
    <w:rsid w:val="00E451A1"/>
    <w:pPr>
      <w:widowControl w:val="0"/>
      <w:spacing w:after="1763"/>
    </w:pPr>
    <w:rPr>
      <w:rFonts w:ascii="Helvetica" w:hAnsi="Helvetica" w:cs="Helvetica"/>
      <w:color w:val="auto"/>
    </w:rPr>
  </w:style>
  <w:style w:type="paragraph" w:customStyle="1" w:styleId="CM42">
    <w:name w:val="CM42"/>
    <w:basedOn w:val="Default"/>
    <w:next w:val="Default"/>
    <w:rsid w:val="00E451A1"/>
    <w:pPr>
      <w:widowControl w:val="0"/>
      <w:spacing w:line="266" w:lineRule="atLeast"/>
    </w:pPr>
    <w:rPr>
      <w:rFonts w:ascii="Helvetica" w:hAnsi="Helvetica" w:cs="Helvetica"/>
      <w:color w:val="auto"/>
    </w:rPr>
  </w:style>
  <w:style w:type="paragraph" w:customStyle="1" w:styleId="CM122">
    <w:name w:val="CM122"/>
    <w:basedOn w:val="Default"/>
    <w:next w:val="Default"/>
    <w:rsid w:val="00E451A1"/>
    <w:pPr>
      <w:widowControl w:val="0"/>
      <w:spacing w:after="2020"/>
    </w:pPr>
    <w:rPr>
      <w:rFonts w:ascii="Helvetica" w:hAnsi="Helvetica" w:cs="Helvetica"/>
      <w:color w:val="auto"/>
    </w:rPr>
  </w:style>
  <w:style w:type="paragraph" w:customStyle="1" w:styleId="CM118">
    <w:name w:val="CM118"/>
    <w:basedOn w:val="Default"/>
    <w:next w:val="Default"/>
    <w:rsid w:val="00E451A1"/>
    <w:pPr>
      <w:widowControl w:val="0"/>
      <w:spacing w:after="6950"/>
    </w:pPr>
    <w:rPr>
      <w:rFonts w:ascii="Helvetica" w:hAnsi="Helvetica" w:cs="Helvetica"/>
      <w:color w:val="auto"/>
    </w:rPr>
  </w:style>
  <w:style w:type="paragraph" w:customStyle="1" w:styleId="CM101">
    <w:name w:val="CM101"/>
    <w:basedOn w:val="Default"/>
    <w:next w:val="Default"/>
    <w:rsid w:val="00E451A1"/>
    <w:pPr>
      <w:widowControl w:val="0"/>
      <w:spacing w:after="58"/>
    </w:pPr>
    <w:rPr>
      <w:rFonts w:ascii="Helvetica" w:hAnsi="Helvetica" w:cs="Helvetica"/>
      <w:color w:val="auto"/>
    </w:rPr>
  </w:style>
  <w:style w:type="paragraph" w:customStyle="1" w:styleId="CM103">
    <w:name w:val="CM103"/>
    <w:basedOn w:val="Default"/>
    <w:next w:val="Default"/>
    <w:rsid w:val="00E451A1"/>
    <w:pPr>
      <w:widowControl w:val="0"/>
      <w:spacing w:after="738"/>
    </w:pPr>
    <w:rPr>
      <w:rFonts w:ascii="Helvetica" w:hAnsi="Helvetica" w:cs="Helvetica"/>
      <w:color w:val="auto"/>
    </w:rPr>
  </w:style>
  <w:style w:type="paragraph" w:customStyle="1" w:styleId="CM109">
    <w:name w:val="CM109"/>
    <w:basedOn w:val="Default"/>
    <w:next w:val="Default"/>
    <w:rsid w:val="00E451A1"/>
    <w:pPr>
      <w:widowControl w:val="0"/>
      <w:spacing w:after="1340"/>
    </w:pPr>
    <w:rPr>
      <w:rFonts w:ascii="Helvetica" w:hAnsi="Helvetica" w:cs="Helvetica"/>
      <w:color w:val="auto"/>
    </w:rPr>
  </w:style>
  <w:style w:type="paragraph" w:customStyle="1" w:styleId="CM18">
    <w:name w:val="CM18"/>
    <w:basedOn w:val="Default"/>
    <w:next w:val="Default"/>
    <w:rsid w:val="00E451A1"/>
    <w:pPr>
      <w:widowControl w:val="0"/>
      <w:spacing w:line="460" w:lineRule="atLeast"/>
    </w:pPr>
    <w:rPr>
      <w:rFonts w:ascii="Helvetica" w:hAnsi="Helvetica" w:cs="Helvetica"/>
      <w:color w:val="auto"/>
    </w:rPr>
  </w:style>
  <w:style w:type="paragraph" w:customStyle="1" w:styleId="CM113">
    <w:name w:val="CM113"/>
    <w:basedOn w:val="Default"/>
    <w:next w:val="Default"/>
    <w:rsid w:val="00E451A1"/>
    <w:pPr>
      <w:widowControl w:val="0"/>
      <w:spacing w:after="102"/>
    </w:pPr>
    <w:rPr>
      <w:rFonts w:ascii="Helvetica" w:hAnsi="Helvetica" w:cs="Helvetica"/>
      <w:color w:val="auto"/>
    </w:rPr>
  </w:style>
  <w:style w:type="paragraph" w:customStyle="1" w:styleId="CM23">
    <w:name w:val="CM23"/>
    <w:basedOn w:val="Default"/>
    <w:next w:val="Default"/>
    <w:rsid w:val="00E451A1"/>
    <w:pPr>
      <w:widowControl w:val="0"/>
      <w:spacing w:line="220" w:lineRule="atLeast"/>
    </w:pPr>
    <w:rPr>
      <w:rFonts w:ascii="Helvetica" w:hAnsi="Helvetica" w:cs="Helvetica"/>
      <w:color w:val="auto"/>
    </w:rPr>
  </w:style>
  <w:style w:type="paragraph" w:customStyle="1" w:styleId="CM25">
    <w:name w:val="CM25"/>
    <w:basedOn w:val="Default"/>
    <w:next w:val="Default"/>
    <w:rsid w:val="00E451A1"/>
    <w:pPr>
      <w:widowControl w:val="0"/>
      <w:spacing w:line="266" w:lineRule="atLeast"/>
    </w:pPr>
    <w:rPr>
      <w:rFonts w:ascii="Helvetica" w:hAnsi="Helvetica" w:cs="Helvetica"/>
      <w:color w:val="auto"/>
    </w:rPr>
  </w:style>
  <w:style w:type="paragraph" w:customStyle="1" w:styleId="CM45">
    <w:name w:val="CM45"/>
    <w:basedOn w:val="Default"/>
    <w:next w:val="Default"/>
    <w:rsid w:val="00E451A1"/>
    <w:pPr>
      <w:widowControl w:val="0"/>
      <w:spacing w:line="266" w:lineRule="atLeast"/>
    </w:pPr>
    <w:rPr>
      <w:rFonts w:ascii="Helvetica" w:hAnsi="Helvetica" w:cs="Helvetica"/>
      <w:color w:val="auto"/>
    </w:rPr>
  </w:style>
  <w:style w:type="paragraph" w:customStyle="1" w:styleId="CM123">
    <w:name w:val="CM123"/>
    <w:basedOn w:val="Default"/>
    <w:next w:val="Default"/>
    <w:rsid w:val="00E451A1"/>
    <w:pPr>
      <w:widowControl w:val="0"/>
      <w:spacing w:after="6530"/>
    </w:pPr>
    <w:rPr>
      <w:rFonts w:ascii="Helvetica" w:hAnsi="Helvetica" w:cs="Helvetica"/>
      <w:color w:val="auto"/>
    </w:rPr>
  </w:style>
  <w:style w:type="paragraph" w:customStyle="1" w:styleId="CM121">
    <w:name w:val="CM121"/>
    <w:basedOn w:val="Default"/>
    <w:next w:val="Default"/>
    <w:rsid w:val="00E451A1"/>
    <w:pPr>
      <w:widowControl w:val="0"/>
      <w:spacing w:after="863"/>
    </w:pPr>
    <w:rPr>
      <w:rFonts w:ascii="Helvetica" w:hAnsi="Helvetica" w:cs="Helvetica"/>
      <w:color w:val="auto"/>
    </w:rPr>
  </w:style>
  <w:style w:type="paragraph" w:customStyle="1" w:styleId="CM33">
    <w:name w:val="CM33"/>
    <w:basedOn w:val="Default"/>
    <w:next w:val="Default"/>
    <w:rsid w:val="00E451A1"/>
    <w:pPr>
      <w:widowControl w:val="0"/>
      <w:spacing w:line="266" w:lineRule="atLeast"/>
    </w:pPr>
    <w:rPr>
      <w:rFonts w:ascii="Helvetica" w:hAnsi="Helvetica" w:cs="Helvetica"/>
      <w:color w:val="auto"/>
    </w:rPr>
  </w:style>
  <w:style w:type="paragraph" w:customStyle="1" w:styleId="CM74">
    <w:name w:val="CM74"/>
    <w:basedOn w:val="Default"/>
    <w:next w:val="Default"/>
    <w:rsid w:val="00E451A1"/>
    <w:pPr>
      <w:widowControl w:val="0"/>
      <w:spacing w:line="240" w:lineRule="atLeast"/>
    </w:pPr>
    <w:rPr>
      <w:rFonts w:ascii="Helvetica" w:hAnsi="Helvetica" w:cs="Helvetica"/>
      <w:color w:val="auto"/>
    </w:rPr>
  </w:style>
  <w:style w:type="paragraph" w:customStyle="1" w:styleId="CM124">
    <w:name w:val="CM124"/>
    <w:basedOn w:val="Default"/>
    <w:next w:val="Default"/>
    <w:rsid w:val="00E451A1"/>
    <w:pPr>
      <w:widowControl w:val="0"/>
      <w:spacing w:after="7465"/>
    </w:pPr>
    <w:rPr>
      <w:rFonts w:ascii="Helvetica" w:hAnsi="Helvetica" w:cs="Helvetica"/>
      <w:color w:val="auto"/>
    </w:rPr>
  </w:style>
  <w:style w:type="paragraph" w:customStyle="1" w:styleId="titrecentr">
    <w:name w:val="titre centré"/>
    <w:rsid w:val="00E451A1"/>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qFormat/>
    <w:rsid w:val="00E451A1"/>
    <w:pPr>
      <w:widowControl w:val="0"/>
      <w:spacing w:after="0" w:line="240" w:lineRule="auto"/>
      <w:ind w:left="200" w:hanging="200"/>
    </w:pPr>
    <w:rPr>
      <w:rFonts w:ascii="Times New Roman" w:eastAsia="Times New Roman" w:hAnsi="Times New Roman" w:cs="Times New Roman"/>
      <w:sz w:val="18"/>
      <w:szCs w:val="20"/>
      <w:lang w:eastAsia="fr-FR"/>
    </w:rPr>
  </w:style>
  <w:style w:type="paragraph" w:styleId="Index2">
    <w:name w:val="index 2"/>
    <w:basedOn w:val="Normal"/>
    <w:next w:val="Normal"/>
    <w:autoRedefine/>
    <w:rsid w:val="00E451A1"/>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E451A1"/>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E451A1"/>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rsid w:val="00E451A1"/>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E451A1"/>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E451A1"/>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E451A1"/>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E451A1"/>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E451A1"/>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customStyle="1" w:styleId="p25">
    <w:name w:val="p25"/>
    <w:basedOn w:val="Normal"/>
    <w:rsid w:val="00E451A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Default"/>
    <w:next w:val="Default"/>
    <w:rsid w:val="00E451A1"/>
    <w:pPr>
      <w:widowControl w:val="0"/>
      <w:spacing w:after="7375"/>
    </w:pPr>
    <w:rPr>
      <w:rFonts w:ascii="Helvetica" w:hAnsi="Helvetica" w:cs="Helvetica"/>
      <w:color w:val="auto"/>
    </w:rPr>
  </w:style>
  <w:style w:type="paragraph" w:customStyle="1" w:styleId="CM3">
    <w:name w:val="CM3"/>
    <w:basedOn w:val="Default"/>
    <w:next w:val="Default"/>
    <w:rsid w:val="00E451A1"/>
    <w:pPr>
      <w:widowControl w:val="0"/>
      <w:spacing w:line="288" w:lineRule="atLeast"/>
    </w:pPr>
    <w:rPr>
      <w:rFonts w:ascii="Helvetica" w:hAnsi="Helvetica" w:cs="Helvetica"/>
      <w:color w:val="auto"/>
    </w:rPr>
  </w:style>
  <w:style w:type="paragraph" w:customStyle="1" w:styleId="CM110">
    <w:name w:val="CM110"/>
    <w:basedOn w:val="Default"/>
    <w:next w:val="Default"/>
    <w:rsid w:val="00E451A1"/>
    <w:pPr>
      <w:widowControl w:val="0"/>
      <w:spacing w:after="808"/>
    </w:pPr>
    <w:rPr>
      <w:rFonts w:ascii="Helvetica" w:hAnsi="Helvetica" w:cs="Helvetica"/>
      <w:color w:val="auto"/>
    </w:rPr>
  </w:style>
  <w:style w:type="paragraph" w:customStyle="1" w:styleId="CM26">
    <w:name w:val="CM26"/>
    <w:basedOn w:val="Default"/>
    <w:next w:val="Default"/>
    <w:rsid w:val="00E451A1"/>
    <w:pPr>
      <w:widowControl w:val="0"/>
      <w:spacing w:line="336" w:lineRule="atLeast"/>
    </w:pPr>
    <w:rPr>
      <w:rFonts w:ascii="Helvetica" w:hAnsi="Helvetica" w:cs="Helvetica"/>
      <w:color w:val="auto"/>
    </w:rPr>
  </w:style>
  <w:style w:type="paragraph" w:customStyle="1" w:styleId="Adressedest">
    <w:name w:val="Adresse dest."/>
    <w:basedOn w:val="Normal"/>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Retrait1religne">
    <w:name w:val="Body Text First Indent"/>
    <w:basedOn w:val="Corpsdetexte"/>
    <w:link w:val="Retrait1religneCar"/>
    <w:uiPriority w:val="99"/>
    <w:rsid w:val="00E451A1"/>
    <w:pPr>
      <w:suppressAutoHyphens/>
      <w:overflowPunct w:val="0"/>
      <w:autoSpaceDE w:val="0"/>
      <w:autoSpaceDN w:val="0"/>
      <w:adjustRightInd w:val="0"/>
      <w:spacing w:after="120"/>
      <w:ind w:firstLine="210"/>
      <w:textAlignment w:val="baseline"/>
    </w:pPr>
    <w:rPr>
      <w:rFonts w:ascii="Tahoma" w:hAnsi="Tahoma"/>
      <w:b/>
      <w:szCs w:val="24"/>
    </w:rPr>
  </w:style>
  <w:style w:type="character" w:customStyle="1" w:styleId="Retrait1religneCar">
    <w:name w:val="Retrait 1re ligne Car"/>
    <w:basedOn w:val="CorpsdetexteCar"/>
    <w:link w:val="Retrait1religne"/>
    <w:uiPriority w:val="99"/>
    <w:rsid w:val="00E451A1"/>
    <w:rPr>
      <w:rFonts w:ascii="Tahoma" w:eastAsia="Times New Roman" w:hAnsi="Tahoma" w:cs="Times New Roman"/>
      <w:b/>
      <w:sz w:val="24"/>
      <w:szCs w:val="24"/>
      <w:lang w:eastAsia="fr-FR"/>
    </w:rPr>
  </w:style>
  <w:style w:type="paragraph" w:customStyle="1" w:styleId="Head22">
    <w:name w:val="Head 2.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puces">
    <w:name w:val="puces"/>
    <w:basedOn w:val="Normal"/>
    <w:rsid w:val="00E451A1"/>
    <w:pPr>
      <w:numPr>
        <w:numId w:val="39"/>
      </w:numPr>
      <w:spacing w:after="0" w:line="240" w:lineRule="auto"/>
    </w:pPr>
    <w:rPr>
      <w:rFonts w:ascii="Times New Roman" w:eastAsia="Times New Roman" w:hAnsi="Times New Roman" w:cs="Times New Roman"/>
      <w:sz w:val="24"/>
      <w:szCs w:val="24"/>
      <w:lang w:eastAsia="fr-FR"/>
    </w:rPr>
  </w:style>
  <w:style w:type="paragraph" w:customStyle="1" w:styleId="CM85">
    <w:name w:val="CM85"/>
    <w:basedOn w:val="Default"/>
    <w:next w:val="Default"/>
    <w:rsid w:val="00E451A1"/>
    <w:pPr>
      <w:widowControl w:val="0"/>
      <w:spacing w:line="288" w:lineRule="atLeast"/>
    </w:pPr>
    <w:rPr>
      <w:rFonts w:ascii="Helvetica" w:hAnsi="Helvetica" w:cs="Helvetica"/>
      <w:color w:val="auto"/>
    </w:rPr>
  </w:style>
  <w:style w:type="paragraph" w:customStyle="1" w:styleId="TITI1">
    <w:name w:val="TITI.1"/>
    <w:basedOn w:val="Normal"/>
    <w:rsid w:val="00E451A1"/>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retP06">
    <w:name w:val="Tiret P06"/>
    <w:basedOn w:val="Corpsdetexte"/>
    <w:rsid w:val="00E451A1"/>
    <w:pPr>
      <w:numPr>
        <w:numId w:val="41"/>
      </w:numPr>
      <w:spacing w:after="60"/>
    </w:pPr>
    <w:rPr>
      <w:rFonts w:ascii="Times New Roman" w:hAnsi="Times New Roman"/>
      <w:sz w:val="22"/>
      <w:szCs w:val="24"/>
    </w:rPr>
  </w:style>
  <w:style w:type="paragraph" w:customStyle="1" w:styleId="CM80">
    <w:name w:val="CM80"/>
    <w:basedOn w:val="Normal"/>
    <w:next w:val="Normal"/>
    <w:uiPriority w:val="99"/>
    <w:rsid w:val="00E451A1"/>
    <w:pPr>
      <w:widowControl w:val="0"/>
      <w:autoSpaceDE w:val="0"/>
      <w:autoSpaceDN w:val="0"/>
      <w:adjustRightInd w:val="0"/>
      <w:spacing w:after="195" w:line="240" w:lineRule="auto"/>
    </w:pPr>
    <w:rPr>
      <w:rFonts w:ascii="Helvetica" w:eastAsia="Times New Roman" w:hAnsi="Helvetica" w:cs="Helvetica"/>
      <w:sz w:val="24"/>
      <w:szCs w:val="24"/>
      <w:lang w:eastAsia="fr-FR"/>
    </w:rPr>
  </w:style>
  <w:style w:type="paragraph" w:customStyle="1" w:styleId="Normalcentr2">
    <w:name w:val="Normal centré2"/>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3">
    <w:name w:val="Retrait corps de texte 23"/>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97">
    <w:name w:val="CM97"/>
    <w:basedOn w:val="Default"/>
    <w:next w:val="Default"/>
    <w:rsid w:val="00E451A1"/>
    <w:pPr>
      <w:widowControl w:val="0"/>
      <w:spacing w:after="6950"/>
    </w:pPr>
    <w:rPr>
      <w:rFonts w:ascii="Helvetica" w:hAnsi="Helvetica" w:cs="Helvetica"/>
      <w:color w:val="auto"/>
    </w:rPr>
  </w:style>
  <w:style w:type="paragraph" w:customStyle="1" w:styleId="Normalcentr3">
    <w:name w:val="Normal centré3"/>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3">
    <w:name w:val="CM93"/>
    <w:basedOn w:val="Default"/>
    <w:next w:val="Default"/>
    <w:uiPriority w:val="99"/>
    <w:rsid w:val="00E451A1"/>
    <w:pPr>
      <w:widowControl w:val="0"/>
      <w:spacing w:after="107"/>
    </w:pPr>
    <w:rPr>
      <w:rFonts w:ascii="Helvetica" w:hAnsi="Helvetica" w:cs="Helvetica"/>
      <w:color w:val="auto"/>
    </w:rPr>
  </w:style>
  <w:style w:type="paragraph" w:customStyle="1" w:styleId="CM39">
    <w:name w:val="CM39"/>
    <w:basedOn w:val="Default"/>
    <w:next w:val="Default"/>
    <w:rsid w:val="00E451A1"/>
    <w:pPr>
      <w:widowControl w:val="0"/>
      <w:spacing w:line="266" w:lineRule="atLeast"/>
    </w:pPr>
    <w:rPr>
      <w:rFonts w:ascii="Helvetica" w:hAnsi="Helvetica" w:cs="Helvetica"/>
      <w:color w:val="auto"/>
    </w:rPr>
  </w:style>
  <w:style w:type="paragraph" w:customStyle="1" w:styleId="CM83">
    <w:name w:val="CM83"/>
    <w:basedOn w:val="Default"/>
    <w:next w:val="Default"/>
    <w:rsid w:val="00E451A1"/>
    <w:pPr>
      <w:widowControl w:val="0"/>
      <w:spacing w:after="60"/>
    </w:pPr>
    <w:rPr>
      <w:rFonts w:ascii="Helvetica" w:hAnsi="Helvetica" w:cs="Helvetica"/>
      <w:color w:val="auto"/>
    </w:rPr>
  </w:style>
  <w:style w:type="paragraph" w:customStyle="1" w:styleId="CM84">
    <w:name w:val="CM84"/>
    <w:basedOn w:val="Default"/>
    <w:next w:val="Default"/>
    <w:rsid w:val="00E451A1"/>
    <w:pPr>
      <w:widowControl w:val="0"/>
      <w:spacing w:after="563"/>
    </w:pPr>
    <w:rPr>
      <w:rFonts w:ascii="Helvetica" w:hAnsi="Helvetica" w:cs="Helvetica"/>
      <w:color w:val="auto"/>
    </w:rPr>
  </w:style>
  <w:style w:type="paragraph" w:customStyle="1" w:styleId="CM86">
    <w:name w:val="CM86"/>
    <w:basedOn w:val="Default"/>
    <w:next w:val="Default"/>
    <w:rsid w:val="00E451A1"/>
    <w:pPr>
      <w:widowControl w:val="0"/>
      <w:spacing w:after="1030"/>
    </w:pPr>
    <w:rPr>
      <w:rFonts w:ascii="Helvetica" w:hAnsi="Helvetica" w:cs="Helvetica"/>
      <w:color w:val="auto"/>
    </w:rPr>
  </w:style>
  <w:style w:type="paragraph" w:customStyle="1" w:styleId="CM11">
    <w:name w:val="CM11"/>
    <w:basedOn w:val="Default"/>
    <w:next w:val="Default"/>
    <w:rsid w:val="00E451A1"/>
    <w:pPr>
      <w:widowControl w:val="0"/>
    </w:pPr>
    <w:rPr>
      <w:rFonts w:ascii="Helvetica" w:hAnsi="Helvetica" w:cs="Helvetica"/>
      <w:color w:val="auto"/>
    </w:rPr>
  </w:style>
  <w:style w:type="paragraph" w:customStyle="1" w:styleId="CM88">
    <w:name w:val="CM88"/>
    <w:basedOn w:val="Default"/>
    <w:next w:val="Default"/>
    <w:rsid w:val="00E451A1"/>
    <w:pPr>
      <w:widowControl w:val="0"/>
      <w:spacing w:after="883"/>
    </w:pPr>
    <w:rPr>
      <w:rFonts w:ascii="Helvetica" w:hAnsi="Helvetica" w:cs="Helvetica"/>
      <w:color w:val="auto"/>
    </w:rPr>
  </w:style>
  <w:style w:type="paragraph" w:customStyle="1" w:styleId="CM89">
    <w:name w:val="CM89"/>
    <w:basedOn w:val="Default"/>
    <w:next w:val="Default"/>
    <w:rsid w:val="00E451A1"/>
    <w:pPr>
      <w:widowControl w:val="0"/>
      <w:spacing w:after="450"/>
    </w:pPr>
    <w:rPr>
      <w:rFonts w:ascii="Helvetica" w:hAnsi="Helvetica" w:cs="Helvetica"/>
      <w:color w:val="auto"/>
    </w:rPr>
  </w:style>
  <w:style w:type="paragraph" w:customStyle="1" w:styleId="CM94">
    <w:name w:val="CM94"/>
    <w:basedOn w:val="Default"/>
    <w:next w:val="Default"/>
    <w:uiPriority w:val="99"/>
    <w:rsid w:val="00E451A1"/>
    <w:pPr>
      <w:widowControl w:val="0"/>
      <w:spacing w:after="360"/>
    </w:pPr>
    <w:rPr>
      <w:rFonts w:ascii="Helvetica" w:hAnsi="Helvetica" w:cs="Helvetica"/>
      <w:color w:val="auto"/>
    </w:rPr>
  </w:style>
  <w:style w:type="paragraph" w:customStyle="1" w:styleId="CM47">
    <w:name w:val="CM47"/>
    <w:basedOn w:val="Default"/>
    <w:next w:val="Default"/>
    <w:rsid w:val="00E451A1"/>
    <w:pPr>
      <w:widowControl w:val="0"/>
      <w:spacing w:line="748" w:lineRule="atLeast"/>
    </w:pPr>
    <w:rPr>
      <w:rFonts w:ascii="Helvetica" w:hAnsi="Helvetica" w:cs="Helvetica"/>
      <w:color w:val="auto"/>
    </w:rPr>
  </w:style>
  <w:style w:type="paragraph" w:customStyle="1" w:styleId="CM48">
    <w:name w:val="CM48"/>
    <w:basedOn w:val="Default"/>
    <w:next w:val="Default"/>
    <w:rsid w:val="00E451A1"/>
    <w:pPr>
      <w:widowControl w:val="0"/>
    </w:pPr>
    <w:rPr>
      <w:rFonts w:ascii="Helvetica" w:hAnsi="Helvetica" w:cs="Helvetica"/>
      <w:color w:val="auto"/>
    </w:rPr>
  </w:style>
  <w:style w:type="paragraph" w:customStyle="1" w:styleId="CM50">
    <w:name w:val="CM50"/>
    <w:basedOn w:val="Default"/>
    <w:next w:val="Default"/>
    <w:rsid w:val="00E451A1"/>
    <w:pPr>
      <w:widowControl w:val="0"/>
      <w:spacing w:line="408" w:lineRule="atLeast"/>
    </w:pPr>
    <w:rPr>
      <w:rFonts w:ascii="Helvetica" w:hAnsi="Helvetica" w:cs="Helvetica"/>
      <w:color w:val="auto"/>
    </w:rPr>
  </w:style>
  <w:style w:type="paragraph" w:customStyle="1" w:styleId="CM52">
    <w:name w:val="CM52"/>
    <w:basedOn w:val="Default"/>
    <w:next w:val="Default"/>
    <w:rsid w:val="00E451A1"/>
    <w:pPr>
      <w:widowControl w:val="0"/>
    </w:pPr>
    <w:rPr>
      <w:rFonts w:ascii="Helvetica" w:hAnsi="Helvetica" w:cs="Helvetica"/>
      <w:color w:val="auto"/>
    </w:rPr>
  </w:style>
  <w:style w:type="paragraph" w:customStyle="1" w:styleId="CM54">
    <w:name w:val="CM54"/>
    <w:basedOn w:val="Default"/>
    <w:next w:val="Default"/>
    <w:rsid w:val="00E451A1"/>
    <w:pPr>
      <w:widowControl w:val="0"/>
      <w:spacing w:line="576" w:lineRule="atLeast"/>
    </w:pPr>
    <w:rPr>
      <w:rFonts w:ascii="Helvetica" w:hAnsi="Helvetica" w:cs="Helvetica"/>
      <w:color w:val="auto"/>
    </w:rPr>
  </w:style>
  <w:style w:type="paragraph" w:customStyle="1" w:styleId="CM56">
    <w:name w:val="CM56"/>
    <w:basedOn w:val="Default"/>
    <w:next w:val="Default"/>
    <w:rsid w:val="00E451A1"/>
    <w:pPr>
      <w:widowControl w:val="0"/>
    </w:pPr>
    <w:rPr>
      <w:rFonts w:ascii="Helvetica" w:hAnsi="Helvetica" w:cs="Helvetica"/>
      <w:color w:val="auto"/>
    </w:rPr>
  </w:style>
  <w:style w:type="paragraph" w:customStyle="1" w:styleId="CM57">
    <w:name w:val="CM57"/>
    <w:basedOn w:val="Default"/>
    <w:next w:val="Default"/>
    <w:rsid w:val="00E451A1"/>
    <w:pPr>
      <w:widowControl w:val="0"/>
      <w:spacing w:line="923" w:lineRule="atLeast"/>
    </w:pPr>
    <w:rPr>
      <w:rFonts w:ascii="Helvetica" w:hAnsi="Helvetica" w:cs="Helvetica"/>
      <w:color w:val="auto"/>
    </w:rPr>
  </w:style>
  <w:style w:type="paragraph" w:customStyle="1" w:styleId="CM90">
    <w:name w:val="CM90"/>
    <w:basedOn w:val="Default"/>
    <w:next w:val="Default"/>
    <w:uiPriority w:val="99"/>
    <w:rsid w:val="00E451A1"/>
    <w:pPr>
      <w:widowControl w:val="0"/>
      <w:spacing w:after="820"/>
    </w:pPr>
    <w:rPr>
      <w:rFonts w:ascii="Helvetica" w:hAnsi="Helvetica" w:cs="Helvetica"/>
      <w:color w:val="auto"/>
    </w:rPr>
  </w:style>
  <w:style w:type="paragraph" w:customStyle="1" w:styleId="CM29">
    <w:name w:val="CM29"/>
    <w:basedOn w:val="Default"/>
    <w:next w:val="Default"/>
    <w:rsid w:val="00E451A1"/>
    <w:pPr>
      <w:widowControl w:val="0"/>
      <w:spacing w:line="266" w:lineRule="atLeast"/>
    </w:pPr>
    <w:rPr>
      <w:rFonts w:ascii="Helvetica" w:hAnsi="Helvetica" w:cs="Helvetica"/>
      <w:color w:val="auto"/>
    </w:rPr>
  </w:style>
  <w:style w:type="paragraph" w:customStyle="1" w:styleId="CM79">
    <w:name w:val="CM79"/>
    <w:basedOn w:val="Default"/>
    <w:next w:val="Default"/>
    <w:rsid w:val="00E451A1"/>
    <w:pPr>
      <w:widowControl w:val="0"/>
      <w:spacing w:line="460" w:lineRule="atLeast"/>
    </w:pPr>
    <w:rPr>
      <w:rFonts w:ascii="Helvetica" w:hAnsi="Helvetica" w:cs="Helvetica"/>
      <w:color w:val="auto"/>
    </w:rPr>
  </w:style>
  <w:style w:type="paragraph" w:customStyle="1" w:styleId="TITI">
    <w:name w:val="TITI"/>
    <w:basedOn w:val="Normal"/>
    <w:rsid w:val="00E451A1"/>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E451A1"/>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1">
    <w:name w:val="TITI.1.1"/>
    <w:basedOn w:val="Normal"/>
    <w:rsid w:val="00E451A1"/>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E451A1"/>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E451A1"/>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E451A1"/>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E451A1"/>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E451A1"/>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E451A1"/>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E451A1"/>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E451A1"/>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Titre1P06">
    <w:name w:val="Titre 1 P06"/>
    <w:basedOn w:val="Normal"/>
    <w:rsid w:val="00E451A1"/>
    <w:pPr>
      <w:spacing w:before="480" w:after="120" w:line="240" w:lineRule="auto"/>
      <w:jc w:val="both"/>
    </w:pPr>
    <w:rPr>
      <w:rFonts w:ascii="Times New Roman" w:eastAsia="Times New Roman" w:hAnsi="Times New Roman" w:cs="Times New Roman"/>
      <w:b/>
      <w:caps/>
      <w:sz w:val="24"/>
      <w:szCs w:val="24"/>
      <w:lang w:eastAsia="fr-FR"/>
    </w:rPr>
  </w:style>
  <w:style w:type="paragraph" w:customStyle="1" w:styleId="Puceronde2P06">
    <w:name w:val="Puce ronde 2 P06"/>
    <w:basedOn w:val="Corpsdetexte"/>
    <w:rsid w:val="00E451A1"/>
    <w:pPr>
      <w:tabs>
        <w:tab w:val="left" w:pos="1276"/>
      </w:tabs>
      <w:spacing w:after="60"/>
      <w:ind w:left="1276" w:hanging="425"/>
    </w:pPr>
    <w:rPr>
      <w:rFonts w:ascii="Times New Roman" w:hAnsi="Times New Roman"/>
      <w:sz w:val="22"/>
      <w:szCs w:val="24"/>
    </w:rPr>
  </w:style>
  <w:style w:type="paragraph" w:customStyle="1" w:styleId="Sp2P06">
    <w:name w:val="Spé2 P06"/>
    <w:basedOn w:val="Sp1P06"/>
    <w:rsid w:val="00E451A1"/>
    <w:pPr>
      <w:numPr>
        <w:ilvl w:val="0"/>
        <w:numId w:val="40"/>
      </w:numPr>
      <w:tabs>
        <w:tab w:val="clear" w:pos="2410"/>
        <w:tab w:val="clear" w:pos="2694"/>
        <w:tab w:val="num" w:pos="1134"/>
      </w:tabs>
      <w:ind w:left="1134"/>
    </w:pPr>
    <w:rPr>
      <w:i/>
      <w:iCs/>
    </w:rPr>
  </w:style>
  <w:style w:type="paragraph" w:customStyle="1" w:styleId="Sp3P06">
    <w:name w:val="Spé3 P06"/>
    <w:basedOn w:val="TiretP06"/>
    <w:rsid w:val="00E451A1"/>
    <w:pPr>
      <w:numPr>
        <w:numId w:val="42"/>
      </w:numPr>
      <w:tabs>
        <w:tab w:val="clear" w:pos="1134"/>
        <w:tab w:val="num" w:pos="644"/>
        <w:tab w:val="num" w:pos="1560"/>
      </w:tabs>
      <w:ind w:left="1560" w:hanging="425"/>
    </w:pPr>
  </w:style>
  <w:style w:type="paragraph" w:customStyle="1" w:styleId="CM60">
    <w:name w:val="CM60"/>
    <w:basedOn w:val="Normal"/>
    <w:next w:val="Normal"/>
    <w:rsid w:val="00E451A1"/>
    <w:pPr>
      <w:widowControl w:val="0"/>
      <w:autoSpaceDE w:val="0"/>
      <w:autoSpaceDN w:val="0"/>
      <w:adjustRightInd w:val="0"/>
      <w:spacing w:after="0" w:line="408" w:lineRule="atLeast"/>
    </w:pPr>
    <w:rPr>
      <w:rFonts w:ascii="Helvetica" w:eastAsia="Times New Roman" w:hAnsi="Helvetica" w:cs="Helvetica"/>
      <w:sz w:val="24"/>
      <w:szCs w:val="24"/>
      <w:lang w:eastAsia="fr-FR"/>
    </w:rPr>
  </w:style>
  <w:style w:type="paragraph" w:customStyle="1" w:styleId="Normalcentr4">
    <w:name w:val="Normal centré4"/>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4">
    <w:name w:val="Retrait corps de texte 24"/>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character" w:customStyle="1" w:styleId="FontStyle110">
    <w:name w:val="Font Style110"/>
    <w:uiPriority w:val="99"/>
    <w:rsid w:val="00E451A1"/>
    <w:rPr>
      <w:rFonts w:ascii="Garamond" w:hAnsi="Garamond" w:cs="Garamond"/>
      <w:color w:val="000000"/>
      <w:sz w:val="20"/>
      <w:szCs w:val="20"/>
    </w:rPr>
  </w:style>
  <w:style w:type="character" w:customStyle="1" w:styleId="FontStyle107">
    <w:name w:val="Font Style107"/>
    <w:uiPriority w:val="99"/>
    <w:rsid w:val="00E451A1"/>
    <w:rPr>
      <w:rFonts w:ascii="Arial Narrow" w:hAnsi="Arial Narrow" w:cs="Arial Narrow"/>
      <w:color w:val="000000"/>
      <w:sz w:val="22"/>
      <w:szCs w:val="22"/>
    </w:rPr>
  </w:style>
  <w:style w:type="paragraph" w:customStyle="1" w:styleId="Style55">
    <w:name w:val="Style55"/>
    <w:basedOn w:val="Normal"/>
    <w:uiPriority w:val="99"/>
    <w:rsid w:val="00E451A1"/>
    <w:pPr>
      <w:widowControl w:val="0"/>
      <w:autoSpaceDE w:val="0"/>
      <w:autoSpaceDN w:val="0"/>
      <w:adjustRightInd w:val="0"/>
      <w:spacing w:after="0" w:line="230" w:lineRule="exact"/>
      <w:jc w:val="center"/>
    </w:pPr>
    <w:rPr>
      <w:rFonts w:ascii="Garamond" w:eastAsia="Times New Roman" w:hAnsi="Garamond" w:cs="Times New Roman"/>
      <w:sz w:val="24"/>
      <w:szCs w:val="24"/>
      <w:lang w:eastAsia="fr-FR"/>
    </w:rPr>
  </w:style>
  <w:style w:type="character" w:customStyle="1" w:styleId="FontStyle96">
    <w:name w:val="Font Style96"/>
    <w:uiPriority w:val="99"/>
    <w:rsid w:val="00E451A1"/>
    <w:rPr>
      <w:rFonts w:ascii="Arial Narrow" w:hAnsi="Arial Narrow" w:cs="Arial Narrow"/>
      <w:b/>
      <w:bCs/>
      <w:color w:val="000000"/>
      <w:sz w:val="18"/>
      <w:szCs w:val="18"/>
    </w:rPr>
  </w:style>
  <w:style w:type="paragraph" w:customStyle="1" w:styleId="Style58">
    <w:name w:val="Style58"/>
    <w:basedOn w:val="Normal"/>
    <w:uiPriority w:val="99"/>
    <w:rsid w:val="00E451A1"/>
    <w:pPr>
      <w:widowControl w:val="0"/>
      <w:autoSpaceDE w:val="0"/>
      <w:autoSpaceDN w:val="0"/>
      <w:adjustRightInd w:val="0"/>
      <w:spacing w:after="0" w:line="278" w:lineRule="exact"/>
    </w:pPr>
    <w:rPr>
      <w:rFonts w:ascii="Garamond" w:eastAsia="Times New Roman" w:hAnsi="Garamond" w:cs="Times New Roman"/>
      <w:sz w:val="24"/>
      <w:szCs w:val="24"/>
      <w:lang w:eastAsia="fr-FR"/>
    </w:rPr>
  </w:style>
  <w:style w:type="paragraph" w:customStyle="1" w:styleId="PucerondeP06">
    <w:name w:val="Puce ronde P06"/>
    <w:basedOn w:val="Corpsdetexte"/>
    <w:rsid w:val="00E451A1"/>
    <w:pPr>
      <w:tabs>
        <w:tab w:val="left" w:pos="851"/>
        <w:tab w:val="num" w:pos="1785"/>
      </w:tabs>
      <w:spacing w:after="60"/>
      <w:ind w:left="1785" w:hanging="705"/>
    </w:pPr>
    <w:rPr>
      <w:rFonts w:ascii="Times New Roman" w:eastAsia="SimSun" w:hAnsi="Times New Roman"/>
      <w:sz w:val="22"/>
      <w:szCs w:val="24"/>
    </w:rPr>
  </w:style>
  <w:style w:type="paragraph" w:customStyle="1" w:styleId="StyleTitre4TimesNewRomanRougeJustifiInterligne15">
    <w:name w:val="Style Titre 4 + Times New Roman Rouge Justifié Interligne : 15 ..."/>
    <w:basedOn w:val="Titre4"/>
    <w:link w:val="StyleTitre4TimesNewRomanRougeJustifiInterligne15CarCar"/>
    <w:rsid w:val="00E451A1"/>
    <w:pPr>
      <w:tabs>
        <w:tab w:val="num" w:pos="1579"/>
      </w:tabs>
      <w:spacing w:before="240" w:after="60" w:line="360" w:lineRule="auto"/>
      <w:ind w:left="2373" w:hanging="1304"/>
    </w:pPr>
    <w:rPr>
      <w:rFonts w:ascii="Times New Roman" w:eastAsia="ArialNarrow" w:hAnsi="Times New Roman" w:cs="Arial"/>
      <w:u w:val="single"/>
    </w:rPr>
  </w:style>
  <w:style w:type="paragraph" w:customStyle="1" w:styleId="Sansinterligne1">
    <w:name w:val="Sans interligne1"/>
    <w:link w:val="NoSpacingChar"/>
    <w:rsid w:val="00E451A1"/>
    <w:pPr>
      <w:spacing w:before="240" w:after="120" w:line="240" w:lineRule="auto"/>
      <w:ind w:left="720" w:hanging="86"/>
    </w:pPr>
    <w:rPr>
      <w:rFonts w:ascii="Calibri" w:eastAsia="Times New Roman" w:hAnsi="Calibri" w:cs="Times New Roman"/>
    </w:rPr>
  </w:style>
  <w:style w:type="character" w:customStyle="1" w:styleId="NoSpacingChar">
    <w:name w:val="No Spacing Char"/>
    <w:link w:val="Sansinterligne1"/>
    <w:locked/>
    <w:rsid w:val="00E451A1"/>
    <w:rPr>
      <w:rFonts w:ascii="Calibri" w:eastAsia="Times New Roman" w:hAnsi="Calibri" w:cs="Times New Roman"/>
    </w:rPr>
  </w:style>
  <w:style w:type="table" w:styleId="Tableaulgant">
    <w:name w:val="Table Elegant"/>
    <w:aliases w:val="Élégant"/>
    <w:basedOn w:val="TableauNormal"/>
    <w:semiHidden/>
    <w:unhideWhenUsed/>
    <w:rsid w:val="00E451A1"/>
    <w:pPr>
      <w:spacing w:after="0" w:line="240" w:lineRule="auto"/>
    </w:pPr>
    <w:rPr>
      <w:rFonts w:ascii="Calibri" w:eastAsia="Calibri" w:hAnsi="Calibri" w:cs="Times New Roman"/>
      <w:sz w:val="20"/>
      <w:szCs w:val="20"/>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Retraitcorpsdetexte3Car1">
    <w:name w:val="Retrait corps de texte 3 Car1"/>
    <w:rsid w:val="00E451A1"/>
    <w:rPr>
      <w:sz w:val="16"/>
      <w:szCs w:val="16"/>
    </w:rPr>
  </w:style>
  <w:style w:type="character" w:customStyle="1" w:styleId="LgendeCar">
    <w:name w:val="Légende Car"/>
    <w:link w:val="Lgende"/>
    <w:locked/>
    <w:rsid w:val="00E451A1"/>
    <w:rPr>
      <w:rFonts w:ascii="Times New Roman" w:eastAsia="Times New Roman" w:hAnsi="Times New Roman" w:cs="Times New Roman"/>
      <w:b/>
      <w:bCs/>
      <w:sz w:val="20"/>
      <w:szCs w:val="24"/>
      <w:lang w:val="en-GB" w:eastAsia="it-IT"/>
    </w:rPr>
  </w:style>
  <w:style w:type="character" w:customStyle="1" w:styleId="Corpsdetexte2Car1">
    <w:name w:val="Corps de texte 2 Car1"/>
    <w:basedOn w:val="Policepardfaut"/>
    <w:uiPriority w:val="99"/>
    <w:semiHidden/>
    <w:rsid w:val="00E451A1"/>
  </w:style>
  <w:style w:type="paragraph" w:customStyle="1" w:styleId="StyleTitre2Premireligne125cm">
    <w:name w:val="Style Titre 2 + Première ligne : 125 cm"/>
    <w:basedOn w:val="Titre2"/>
    <w:uiPriority w:val="99"/>
    <w:rsid w:val="00E451A1"/>
    <w:pPr>
      <w:numPr>
        <w:ilvl w:val="1"/>
      </w:numPr>
      <w:spacing w:after="240" w:line="276" w:lineRule="auto"/>
      <w:ind w:left="714" w:firstLine="708"/>
      <w:jc w:val="both"/>
    </w:pPr>
    <w:rPr>
      <w:rFonts w:ascii="Times New Roman" w:eastAsia="ArialNarrow" w:hAnsi="Times New Roman" w:cs="Times New Roman"/>
      <w:bCs w:val="0"/>
      <w:iCs w:val="0"/>
      <w:snapToGrid w:val="0"/>
      <w:w w:val="0"/>
      <w:sz w:val="24"/>
      <w:szCs w:val="24"/>
    </w:rPr>
  </w:style>
  <w:style w:type="paragraph" w:customStyle="1" w:styleId="StyleTitre3NonLatinGrasAvant127cmPremireligne">
    <w:name w:val="Style Titre 3 + Non (Latin) Gras Avant : 127 cm Première ligne :..."/>
    <w:basedOn w:val="Titre3"/>
    <w:autoRedefine/>
    <w:uiPriority w:val="99"/>
    <w:rsid w:val="00E451A1"/>
    <w:pPr>
      <w:tabs>
        <w:tab w:val="left" w:pos="1728"/>
      </w:tabs>
      <w:spacing w:before="240" w:after="240"/>
      <w:ind w:firstLine="567"/>
    </w:pPr>
    <w:rPr>
      <w:rFonts w:ascii="Times New Roman" w:eastAsia="ArialNarrow" w:hAnsi="Times New Roman"/>
      <w:b/>
      <w:bCs/>
      <w:i/>
      <w:iCs/>
      <w:szCs w:val="24"/>
    </w:rPr>
  </w:style>
  <w:style w:type="paragraph" w:customStyle="1" w:styleId="chapeau">
    <w:name w:val="chapeau"/>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hotooufigure">
    <w:name w:val="Photo ou figure"/>
    <w:next w:val="Corpsdetexte"/>
    <w:autoRedefine/>
    <w:rsid w:val="00E451A1"/>
    <w:pPr>
      <w:keepLines/>
      <w:spacing w:after="240" w:line="240" w:lineRule="auto"/>
      <w:jc w:val="center"/>
    </w:pPr>
    <w:rPr>
      <w:rFonts w:ascii="Arial" w:eastAsia="Times New Roman" w:hAnsi="Arial" w:cs="Times New Roman"/>
      <w:sz w:val="20"/>
      <w:lang w:eastAsia="fr-FR"/>
    </w:rPr>
  </w:style>
  <w:style w:type="paragraph" w:customStyle="1" w:styleId="Listepuces1">
    <w:name w:val="Liste à puces 1"/>
    <w:rsid w:val="00E451A1"/>
    <w:pPr>
      <w:keepLines/>
      <w:tabs>
        <w:tab w:val="left" w:pos="1474"/>
      </w:tabs>
      <w:spacing w:before="120" w:after="60" w:line="240" w:lineRule="auto"/>
    </w:pPr>
    <w:rPr>
      <w:rFonts w:ascii="Arial" w:eastAsia="Times New Roman" w:hAnsi="Arial" w:cs="Arial"/>
      <w:sz w:val="21"/>
      <w:szCs w:val="21"/>
      <w:lang w:eastAsia="fr-FR"/>
    </w:rPr>
  </w:style>
  <w:style w:type="paragraph" w:customStyle="1" w:styleId="StyleTitre114pt">
    <w:name w:val="Style Titre 1 + 14 pt"/>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ind w:left="720" w:right="54" w:firstLine="18"/>
      <w:jc w:val="center"/>
    </w:pPr>
    <w:rPr>
      <w:rFonts w:ascii="Arial Gras" w:hAnsi="Arial Gras"/>
      <w:b w:val="0"/>
      <w:bCs w:val="0"/>
      <w:color w:val="403152"/>
      <w:kern w:val="28"/>
      <w:sz w:val="28"/>
      <w:szCs w:val="28"/>
    </w:rPr>
  </w:style>
  <w:style w:type="paragraph" w:customStyle="1" w:styleId="Listepuce1">
    <w:name w:val="Liste à puce 1"/>
    <w:basedOn w:val="Normal"/>
    <w:autoRedefine/>
    <w:rsid w:val="00E451A1"/>
    <w:pPr>
      <w:spacing w:before="120" w:after="120" w:line="240" w:lineRule="auto"/>
      <w:ind w:left="720" w:hanging="86"/>
      <w:jc w:val="both"/>
    </w:pPr>
    <w:rPr>
      <w:rFonts w:ascii="Arial" w:eastAsia="Times New Roman" w:hAnsi="Arial" w:cs="Times New Roman"/>
      <w:szCs w:val="20"/>
      <w:lang w:eastAsia="fr-FR"/>
    </w:rPr>
  </w:style>
  <w:style w:type="character" w:customStyle="1" w:styleId="Titremarche">
    <w:name w:val="Titre_marche"/>
    <w:rsid w:val="00E451A1"/>
    <w:rPr>
      <w:rFonts w:ascii="Arial Narrow" w:hAnsi="Arial Narrow"/>
      <w:b/>
      <w:bCs/>
      <w:color w:val="3366FF"/>
      <w:sz w:val="28"/>
    </w:rPr>
  </w:style>
  <w:style w:type="paragraph" w:customStyle="1" w:styleId="TITREa">
    <w:name w:val="TITRE"/>
    <w:basedOn w:val="Titre"/>
    <w:autoRedefine/>
    <w:rsid w:val="00E451A1"/>
    <w:pPr>
      <w:pBdr>
        <w:top w:val="single" w:sz="4" w:space="1" w:color="auto"/>
        <w:left w:val="single" w:sz="4" w:space="4" w:color="auto"/>
        <w:bottom w:val="single" w:sz="4" w:space="1" w:color="auto"/>
        <w:right w:val="single" w:sz="4" w:space="4" w:color="auto"/>
      </w:pBdr>
      <w:shd w:val="pct10" w:color="auto" w:fill="auto"/>
      <w:ind w:left="720" w:hanging="86"/>
    </w:pPr>
    <w:rPr>
      <w:rFonts w:ascii="Cambria" w:hAnsi="Cambria"/>
      <w:bCs/>
      <w:color w:val="548DD4"/>
      <w:szCs w:val="32"/>
    </w:rPr>
  </w:style>
  <w:style w:type="character" w:customStyle="1" w:styleId="Heading4Char">
    <w:name w:val="Heading 4 Char"/>
    <w:locked/>
    <w:rsid w:val="00E451A1"/>
    <w:rPr>
      <w:rFonts w:ascii="Cambria" w:hAnsi="Cambria" w:cs="Times New Roman"/>
      <w:b/>
      <w:bCs/>
      <w:i/>
      <w:iCs/>
      <w:color w:val="4F81BD"/>
      <w:sz w:val="24"/>
      <w:szCs w:val="24"/>
      <w:lang w:val="fr-FR" w:eastAsia="fr-FR" w:bidi="ar-SA"/>
    </w:rPr>
  </w:style>
  <w:style w:type="character" w:customStyle="1" w:styleId="HeaderChar">
    <w:name w:val="Header Char"/>
    <w:locked/>
    <w:rsid w:val="00E451A1"/>
    <w:rPr>
      <w:rFonts w:ascii="Arial" w:hAnsi="Arial" w:cs="Times New Roman"/>
      <w:sz w:val="24"/>
      <w:szCs w:val="24"/>
      <w:lang w:val="fr-FR" w:eastAsia="fr-FR" w:bidi="ar-SA"/>
    </w:rPr>
  </w:style>
  <w:style w:type="character" w:customStyle="1" w:styleId="FooterChar">
    <w:name w:val="Footer Char"/>
    <w:locked/>
    <w:rsid w:val="00E451A1"/>
    <w:rPr>
      <w:rFonts w:ascii="Arial" w:hAnsi="Arial" w:cs="Times New Roman"/>
      <w:sz w:val="24"/>
      <w:szCs w:val="24"/>
      <w:lang w:val="fr-FR" w:eastAsia="fr-FR" w:bidi="ar-SA"/>
    </w:rPr>
  </w:style>
  <w:style w:type="paragraph" w:customStyle="1" w:styleId="p16">
    <w:name w:val="p16"/>
    <w:basedOn w:val="Normal"/>
    <w:rsid w:val="00E451A1"/>
    <w:pPr>
      <w:widowControl w:val="0"/>
      <w:autoSpaceDE w:val="0"/>
      <w:autoSpaceDN w:val="0"/>
      <w:adjustRightInd w:val="0"/>
      <w:spacing w:before="240" w:after="120" w:line="240" w:lineRule="auto"/>
      <w:ind w:left="720" w:firstLine="878"/>
      <w:jc w:val="both"/>
    </w:pPr>
    <w:rPr>
      <w:rFonts w:ascii="Times New Roman" w:eastAsia="Times New Roman" w:hAnsi="Times New Roman" w:cs="Times New Roman"/>
      <w:sz w:val="24"/>
      <w:szCs w:val="24"/>
      <w:lang w:val="en-US" w:eastAsia="fr-FR"/>
    </w:rPr>
  </w:style>
  <w:style w:type="paragraph" w:customStyle="1" w:styleId="p10">
    <w:name w:val="p1"/>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6">
    <w:name w:val="p6"/>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13">
    <w:name w:val="p13"/>
    <w:basedOn w:val="Normal"/>
    <w:rsid w:val="00E451A1"/>
    <w:pPr>
      <w:widowControl w:val="0"/>
      <w:tabs>
        <w:tab w:val="left" w:pos="1156"/>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21">
    <w:name w:val="p21"/>
    <w:basedOn w:val="Normal"/>
    <w:rsid w:val="00E451A1"/>
    <w:pPr>
      <w:widowControl w:val="0"/>
      <w:autoSpaceDE w:val="0"/>
      <w:autoSpaceDN w:val="0"/>
      <w:adjustRightInd w:val="0"/>
      <w:spacing w:before="240" w:after="120" w:line="240" w:lineRule="auto"/>
      <w:ind w:left="834" w:hanging="86"/>
      <w:jc w:val="both"/>
    </w:pPr>
    <w:rPr>
      <w:rFonts w:ascii="Times New Roman" w:eastAsia="Times New Roman" w:hAnsi="Times New Roman" w:cs="Times New Roman"/>
      <w:sz w:val="24"/>
      <w:szCs w:val="24"/>
      <w:lang w:val="en-US" w:eastAsia="fr-FR"/>
    </w:rPr>
  </w:style>
  <w:style w:type="paragraph" w:customStyle="1" w:styleId="p12">
    <w:name w:val="p12"/>
    <w:basedOn w:val="Normal"/>
    <w:rsid w:val="00E451A1"/>
    <w:pPr>
      <w:widowControl w:val="0"/>
      <w:tabs>
        <w:tab w:val="left" w:pos="742"/>
      </w:tabs>
      <w:autoSpaceDE w:val="0"/>
      <w:autoSpaceDN w:val="0"/>
      <w:adjustRightInd w:val="0"/>
      <w:spacing w:before="240" w:after="120" w:line="240" w:lineRule="auto"/>
      <w:ind w:left="720" w:firstLine="742"/>
      <w:jc w:val="both"/>
    </w:pPr>
    <w:rPr>
      <w:rFonts w:ascii="Times New Roman" w:eastAsia="Times New Roman" w:hAnsi="Times New Roman" w:cs="Times New Roman"/>
      <w:sz w:val="24"/>
      <w:szCs w:val="24"/>
      <w:lang w:val="en-US" w:eastAsia="fr-FR"/>
    </w:rPr>
  </w:style>
  <w:style w:type="paragraph" w:customStyle="1" w:styleId="p14">
    <w:name w:val="p14"/>
    <w:basedOn w:val="Normal"/>
    <w:rsid w:val="00E451A1"/>
    <w:pPr>
      <w:widowControl w:val="0"/>
      <w:tabs>
        <w:tab w:val="left" w:pos="839"/>
      </w:tabs>
      <w:autoSpaceDE w:val="0"/>
      <w:autoSpaceDN w:val="0"/>
      <w:adjustRightInd w:val="0"/>
      <w:spacing w:before="240" w:after="120" w:line="240" w:lineRule="auto"/>
      <w:ind w:left="720" w:firstLine="839"/>
      <w:jc w:val="both"/>
    </w:pPr>
    <w:rPr>
      <w:rFonts w:ascii="Times New Roman" w:eastAsia="Times New Roman" w:hAnsi="Times New Roman" w:cs="Times New Roman"/>
      <w:sz w:val="24"/>
      <w:szCs w:val="24"/>
      <w:lang w:val="en-US" w:eastAsia="fr-FR"/>
    </w:rPr>
  </w:style>
  <w:style w:type="paragraph" w:customStyle="1" w:styleId="p5">
    <w:name w:val="p5"/>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9">
    <w:name w:val="p9"/>
    <w:basedOn w:val="Normal"/>
    <w:rsid w:val="00E451A1"/>
    <w:pPr>
      <w:widowControl w:val="0"/>
      <w:tabs>
        <w:tab w:val="left" w:pos="374"/>
      </w:tabs>
      <w:autoSpaceDE w:val="0"/>
      <w:autoSpaceDN w:val="0"/>
      <w:adjustRightInd w:val="0"/>
      <w:spacing w:before="240" w:after="120" w:line="240" w:lineRule="auto"/>
      <w:ind w:left="720" w:firstLine="374"/>
      <w:jc w:val="both"/>
    </w:pPr>
    <w:rPr>
      <w:rFonts w:ascii="Times New Roman" w:eastAsia="Times New Roman" w:hAnsi="Times New Roman" w:cs="Times New Roman"/>
      <w:sz w:val="24"/>
      <w:szCs w:val="24"/>
      <w:lang w:val="en-US" w:eastAsia="fr-FR"/>
    </w:rPr>
  </w:style>
  <w:style w:type="paragraph" w:customStyle="1" w:styleId="p3">
    <w:name w:val="p3"/>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7">
    <w:name w:val="p7"/>
    <w:basedOn w:val="Normal"/>
    <w:rsid w:val="00E451A1"/>
    <w:pPr>
      <w:widowControl w:val="0"/>
      <w:tabs>
        <w:tab w:val="left" w:pos="748"/>
        <w:tab w:val="left" w:pos="1258"/>
      </w:tabs>
      <w:autoSpaceDE w:val="0"/>
      <w:autoSpaceDN w:val="0"/>
      <w:adjustRightInd w:val="0"/>
      <w:spacing w:before="240" w:after="120" w:line="240" w:lineRule="auto"/>
      <w:ind w:left="1258" w:hanging="510"/>
      <w:jc w:val="both"/>
    </w:pPr>
    <w:rPr>
      <w:rFonts w:ascii="Times New Roman" w:eastAsia="Times New Roman" w:hAnsi="Times New Roman" w:cs="Times New Roman"/>
      <w:sz w:val="24"/>
      <w:szCs w:val="24"/>
      <w:lang w:val="en-US" w:eastAsia="fr-FR"/>
    </w:rPr>
  </w:style>
  <w:style w:type="paragraph" w:customStyle="1" w:styleId="p15">
    <w:name w:val="p15"/>
    <w:basedOn w:val="Normal"/>
    <w:rsid w:val="00E451A1"/>
    <w:pPr>
      <w:widowControl w:val="0"/>
      <w:autoSpaceDE w:val="0"/>
      <w:autoSpaceDN w:val="0"/>
      <w:adjustRightInd w:val="0"/>
      <w:spacing w:before="240" w:after="120" w:line="240" w:lineRule="auto"/>
      <w:ind w:left="386" w:hanging="1054"/>
      <w:jc w:val="both"/>
    </w:pPr>
    <w:rPr>
      <w:rFonts w:ascii="Times New Roman" w:eastAsia="Times New Roman" w:hAnsi="Times New Roman" w:cs="Times New Roman"/>
      <w:sz w:val="24"/>
      <w:szCs w:val="24"/>
      <w:lang w:val="en-US" w:eastAsia="fr-FR"/>
    </w:rPr>
  </w:style>
  <w:style w:type="paragraph" w:customStyle="1" w:styleId="p100">
    <w:name w:val="p10"/>
    <w:basedOn w:val="Normal"/>
    <w:rsid w:val="00E451A1"/>
    <w:pPr>
      <w:widowControl w:val="0"/>
      <w:tabs>
        <w:tab w:val="left" w:pos="1343"/>
      </w:tabs>
      <w:autoSpaceDE w:val="0"/>
      <w:autoSpaceDN w:val="0"/>
      <w:adjustRightInd w:val="0"/>
      <w:spacing w:before="240" w:after="120" w:line="240" w:lineRule="auto"/>
      <w:ind w:left="97" w:hanging="86"/>
    </w:pPr>
    <w:rPr>
      <w:rFonts w:ascii="Times New Roman" w:eastAsia="Times New Roman" w:hAnsi="Times New Roman" w:cs="Times New Roman"/>
      <w:sz w:val="24"/>
      <w:szCs w:val="24"/>
      <w:lang w:val="en-US" w:eastAsia="fr-FR"/>
    </w:rPr>
  </w:style>
  <w:style w:type="paragraph" w:customStyle="1" w:styleId="p11">
    <w:name w:val="p11"/>
    <w:basedOn w:val="Normal"/>
    <w:rsid w:val="00E451A1"/>
    <w:pPr>
      <w:widowControl w:val="0"/>
      <w:tabs>
        <w:tab w:val="left" w:pos="1196"/>
        <w:tab w:val="left" w:pos="1525"/>
      </w:tabs>
      <w:autoSpaceDE w:val="0"/>
      <w:autoSpaceDN w:val="0"/>
      <w:adjustRightInd w:val="0"/>
      <w:spacing w:before="240" w:after="120" w:line="240" w:lineRule="auto"/>
      <w:ind w:left="1525" w:hanging="329"/>
    </w:pPr>
    <w:rPr>
      <w:rFonts w:ascii="Times New Roman" w:eastAsia="Times New Roman" w:hAnsi="Times New Roman" w:cs="Times New Roman"/>
      <w:sz w:val="24"/>
      <w:szCs w:val="24"/>
      <w:lang w:val="en-US" w:eastAsia="fr-FR"/>
    </w:rPr>
  </w:style>
  <w:style w:type="character" w:customStyle="1" w:styleId="BalloonTextChar">
    <w:name w:val="Balloon Text Char"/>
    <w:semiHidden/>
    <w:locked/>
    <w:rsid w:val="00E451A1"/>
    <w:rPr>
      <w:rFonts w:ascii="Tahoma" w:hAnsi="Tahoma" w:cs="Tahoma"/>
      <w:sz w:val="16"/>
      <w:szCs w:val="16"/>
      <w:lang w:val="fr-FR" w:eastAsia="fr-FR" w:bidi="ar-SA"/>
    </w:rPr>
  </w:style>
  <w:style w:type="paragraph" w:customStyle="1" w:styleId="Sourcesource">
    <w:name w:val="Source:source"/>
    <w:basedOn w:val="Normal"/>
    <w:autoRedefine/>
    <w:rsid w:val="00E451A1"/>
    <w:pPr>
      <w:spacing w:before="240" w:after="120" w:line="360" w:lineRule="auto"/>
      <w:ind w:left="720" w:hanging="86"/>
    </w:pPr>
    <w:rPr>
      <w:rFonts w:ascii="Times New Roman" w:eastAsia="Times New Roman" w:hAnsi="Times New Roman" w:cs="Times New Roman"/>
      <w:sz w:val="20"/>
      <w:szCs w:val="20"/>
      <w:lang w:eastAsia="fr-FR"/>
    </w:rPr>
  </w:style>
  <w:style w:type="character" w:customStyle="1" w:styleId="FootnoteTextChar">
    <w:name w:val="Footnote Text Char"/>
    <w:semiHidden/>
    <w:locked/>
    <w:rsid w:val="00E451A1"/>
    <w:rPr>
      <w:rFonts w:eastAsia="Times New Roman" w:cs="Times New Roman"/>
      <w:lang w:val="fr-FR" w:eastAsia="fr-FR" w:bidi="ar-SA"/>
    </w:rPr>
  </w:style>
  <w:style w:type="paragraph" w:customStyle="1" w:styleId="unit">
    <w:name w:val="unité"/>
    <w:basedOn w:val="Normal"/>
    <w:autoRedefine/>
    <w:rsid w:val="00E451A1"/>
    <w:pPr>
      <w:spacing w:before="120" w:after="80" w:line="240" w:lineRule="auto"/>
      <w:ind w:left="720" w:hanging="86"/>
      <w:jc w:val="center"/>
    </w:pPr>
    <w:rPr>
      <w:rFonts w:ascii="Tahoma" w:eastAsia="Times New Roman" w:hAnsi="Tahoma" w:cs="Tahoma"/>
      <w:bCs/>
      <w:sz w:val="16"/>
      <w:szCs w:val="16"/>
      <w:lang w:eastAsia="fr-FR"/>
    </w:rPr>
  </w:style>
  <w:style w:type="paragraph" w:customStyle="1" w:styleId="Source">
    <w:name w:val="Source"/>
    <w:basedOn w:val="Normal"/>
    <w:autoRedefine/>
    <w:rsid w:val="00E451A1"/>
    <w:pPr>
      <w:spacing w:after="0" w:line="360" w:lineRule="auto"/>
      <w:ind w:left="191" w:firstLine="529"/>
      <w:jc w:val="center"/>
    </w:pPr>
    <w:rPr>
      <w:rFonts w:ascii="Times New Roman" w:eastAsia="Times New Roman" w:hAnsi="Times New Roman" w:cs="Times New Roman"/>
      <w:i/>
      <w:u w:val="single"/>
      <w:lang w:val="fr-CM" w:eastAsia="fr-FR"/>
    </w:rPr>
  </w:style>
  <w:style w:type="paragraph" w:customStyle="1" w:styleId="StyleJustifi">
    <w:name w:val="Style Justifié"/>
    <w:basedOn w:val="Normal"/>
    <w:rsid w:val="00E451A1"/>
    <w:pPr>
      <w:spacing w:before="240" w:after="120" w:line="240" w:lineRule="auto"/>
      <w:ind w:left="720" w:hanging="86"/>
      <w:jc w:val="both"/>
    </w:pPr>
    <w:rPr>
      <w:rFonts w:ascii="Times New Roman" w:eastAsia="Times New Roman" w:hAnsi="Times New Roman" w:cs="Times New Roman"/>
      <w:sz w:val="24"/>
      <w:szCs w:val="24"/>
      <w:lang w:eastAsia="fr-FR"/>
    </w:rPr>
  </w:style>
  <w:style w:type="paragraph" w:customStyle="1" w:styleId="StyleTITRETimesNewRoman12ptInterligne15ligne">
    <w:name w:val="Style TITRE + Times New Roman 12 pt Interligne : 15 ligne"/>
    <w:basedOn w:val="TITREa"/>
    <w:autoRedefine/>
    <w:rsid w:val="00E451A1"/>
  </w:style>
  <w:style w:type="paragraph" w:customStyle="1" w:styleId="StyleTitre1TimesNewRoman12ptJustifiInterligne15">
    <w:name w:val="Style Titre 1 + Times New Roman 12 pt Justifié Interligne : 15 ..."/>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rFonts w:ascii="Times New Roman" w:hAnsi="Times New Roman" w:cs="Times New Roman"/>
      <w:b w:val="0"/>
      <w:bCs w:val="0"/>
      <w:caps/>
      <w:color w:val="403152"/>
      <w:kern w:val="28"/>
      <w:sz w:val="28"/>
      <w:szCs w:val="20"/>
    </w:rPr>
  </w:style>
  <w:style w:type="paragraph" w:customStyle="1" w:styleId="StyleTitre2TimesNewRomanJustifiInterligne15ligne">
    <w:name w:val="Style Titre 2 + Times New Roman Justifié Interligne : 15 ligne"/>
    <w:basedOn w:val="Titre2"/>
    <w:rsid w:val="00E451A1"/>
    <w:pPr>
      <w:numPr>
        <w:ilvl w:val="1"/>
      </w:numPr>
      <w:spacing w:after="120" w:line="360" w:lineRule="auto"/>
      <w:ind w:left="576" w:hanging="576"/>
      <w:jc w:val="both"/>
    </w:pPr>
    <w:rPr>
      <w:rFonts w:ascii="Times New Roman" w:eastAsia="ArialNarrow" w:hAnsi="Times New Roman" w:cs="Times New Roman"/>
      <w:bCs w:val="0"/>
      <w:iCs w:val="0"/>
      <w:caps/>
      <w:snapToGrid w:val="0"/>
      <w:color w:val="E36C0A"/>
      <w:w w:val="0"/>
      <w:sz w:val="26"/>
      <w:szCs w:val="20"/>
    </w:rPr>
  </w:style>
  <w:style w:type="paragraph" w:customStyle="1" w:styleId="StyleTitre3TimesNewRoman12ptRougeJustifiInterligne">
    <w:name w:val="Style Titre 3 + Times New Roman 12 pt Rouge Justifié Interligne..."/>
    <w:basedOn w:val="Titre3"/>
    <w:rsid w:val="00E451A1"/>
    <w:pPr>
      <w:spacing w:before="240" w:after="60"/>
      <w:ind w:left="720"/>
    </w:pPr>
    <w:rPr>
      <w:rFonts w:eastAsia="ArialNarrow"/>
      <w:b/>
      <w:bCs/>
      <w:iCs/>
    </w:rPr>
  </w:style>
  <w:style w:type="paragraph" w:customStyle="1" w:styleId="StyleTitre4TimesNewRomanJustifiAvant0ptInterligne">
    <w:name w:val="Style Titre 4 + Times New Roman Justifié Avant : 0 pt Interligne..."/>
    <w:basedOn w:val="Titre4"/>
    <w:rsid w:val="00E451A1"/>
    <w:pPr>
      <w:numPr>
        <w:ilvl w:val="3"/>
        <w:numId w:val="45"/>
      </w:numPr>
      <w:spacing w:after="60" w:line="360" w:lineRule="auto"/>
    </w:pPr>
    <w:rPr>
      <w:rFonts w:ascii="Times New Roman" w:eastAsia="ArialNarrow" w:hAnsi="Times New Roman" w:cs="Arial"/>
      <w:i/>
      <w:u w:val="single"/>
    </w:rPr>
  </w:style>
  <w:style w:type="paragraph" w:customStyle="1" w:styleId="StyleTitre4TimesNewRomanJustifiAvant0ptInterligne1">
    <w:name w:val="Style Titre 4 + Times New Roman Justifié Avant : 0 pt Interligne...1"/>
    <w:basedOn w:val="Titre4"/>
    <w:rsid w:val="00E451A1"/>
    <w:pPr>
      <w:numPr>
        <w:ilvl w:val="3"/>
        <w:numId w:val="46"/>
      </w:numPr>
      <w:spacing w:after="60" w:line="360" w:lineRule="auto"/>
    </w:pPr>
    <w:rPr>
      <w:rFonts w:ascii="Times New Roman" w:eastAsia="ArialNarrow" w:hAnsi="Times New Roman" w:cs="Arial"/>
      <w:i/>
      <w:u w:val="single"/>
    </w:rPr>
  </w:style>
  <w:style w:type="paragraph" w:customStyle="1" w:styleId="StyleParagraphedelisteGrasRougeJustifiInterligne15">
    <w:name w:val="Style Paragraphe de liste + Gras Rouge Justifié Interligne : 15..."/>
    <w:basedOn w:val="Paragraphedeliste1"/>
    <w:rsid w:val="00E451A1"/>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rsid w:val="00E451A1"/>
    <w:pPr>
      <w:numPr>
        <w:ilvl w:val="3"/>
        <w:numId w:val="44"/>
      </w:numPr>
    </w:pPr>
    <w:rPr>
      <w:i/>
      <w:color w:val="FF0000"/>
    </w:rPr>
  </w:style>
  <w:style w:type="character" w:customStyle="1" w:styleId="StyleTitre4TimesNewRomanRougeJustifiInterligne15CarCar">
    <w:name w:val="Style Titre 4 + Times New Roman Rouge Justifié Interligne : 15 ... Car Car"/>
    <w:link w:val="StyleTitre4TimesNewRomanRougeJustifiInterligne15"/>
    <w:locked/>
    <w:rsid w:val="00E451A1"/>
    <w:rPr>
      <w:rFonts w:ascii="Times New Roman" w:eastAsia="ArialNarrow" w:hAnsi="Times New Roman" w:cs="Arial"/>
      <w:sz w:val="24"/>
      <w:szCs w:val="20"/>
      <w:u w:val="single"/>
      <w:lang w:eastAsia="fr-FR"/>
    </w:rPr>
  </w:style>
  <w:style w:type="character" w:customStyle="1" w:styleId="StyleStyleTitre4TimesNewRomanRougeJustifiInterligne1Car">
    <w:name w:val="Style Style Titre 4 + Times New Roman Rouge Justifié Interligne : 1... Car"/>
    <w:link w:val="StyleStyleTitre4TimesNewRomanRougeJustifiInterligne1"/>
    <w:locked/>
    <w:rsid w:val="00E451A1"/>
    <w:rPr>
      <w:rFonts w:ascii="Times New Roman" w:eastAsia="ArialNarrow" w:hAnsi="Times New Roman" w:cs="Arial"/>
      <w:i/>
      <w:color w:val="FF0000"/>
      <w:sz w:val="24"/>
      <w:szCs w:val="20"/>
      <w:u w:val="single"/>
      <w:lang w:eastAsia="fr-FR"/>
    </w:rPr>
  </w:style>
  <w:style w:type="numbering" w:customStyle="1" w:styleId="Listepuce2">
    <w:name w:val="Liste à puce 2"/>
    <w:basedOn w:val="Aucuneliste"/>
    <w:rsid w:val="00E451A1"/>
    <w:pPr>
      <w:numPr>
        <w:numId w:val="43"/>
      </w:numPr>
    </w:pPr>
  </w:style>
  <w:style w:type="character" w:customStyle="1" w:styleId="titremarchCar">
    <w:name w:val="titre marché Car"/>
    <w:link w:val="titremarch"/>
    <w:rsid w:val="00E451A1"/>
    <w:rPr>
      <w:rFonts w:cs="Arial"/>
      <w:b/>
      <w:bCs/>
      <w:color w:val="3366FF"/>
      <w:sz w:val="52"/>
      <w:szCs w:val="28"/>
    </w:rPr>
  </w:style>
  <w:style w:type="paragraph" w:customStyle="1" w:styleId="Textefragment">
    <w:name w:val="Texte fragment"/>
    <w:rsid w:val="00E451A1"/>
    <w:pPr>
      <w:spacing w:before="120" w:after="120" w:line="240" w:lineRule="auto"/>
      <w:ind w:left="57" w:hanging="86"/>
    </w:pPr>
    <w:rPr>
      <w:rFonts w:ascii="Times New Roman" w:eastAsia="Times New Roman" w:hAnsi="Times New Roman" w:cs="Times New Roman"/>
      <w:szCs w:val="20"/>
      <w:lang w:eastAsia="fr-FR"/>
    </w:rPr>
  </w:style>
  <w:style w:type="paragraph" w:customStyle="1" w:styleId="titremarch">
    <w:name w:val="titre marché"/>
    <w:basedOn w:val="Normal"/>
    <w:link w:val="titremarchCar"/>
    <w:rsid w:val="00E451A1"/>
    <w:pPr>
      <w:spacing w:before="240" w:after="120" w:line="360" w:lineRule="auto"/>
      <w:ind w:left="720" w:hanging="86"/>
      <w:jc w:val="center"/>
    </w:pPr>
    <w:rPr>
      <w:rFonts w:cs="Arial"/>
      <w:b/>
      <w:bCs/>
      <w:color w:val="3366FF"/>
      <w:sz w:val="52"/>
      <w:szCs w:val="28"/>
    </w:rPr>
  </w:style>
  <w:style w:type="paragraph" w:customStyle="1" w:styleId="StyleTitre3TimesNewRomanJustifiInterligne15ligne">
    <w:name w:val="Style Titre 3 + Times New Roman Justifié Interligne : 15 ligne"/>
    <w:basedOn w:val="Titre3"/>
    <w:rsid w:val="00E451A1"/>
    <w:pPr>
      <w:spacing w:before="240" w:after="60"/>
      <w:ind w:left="1418"/>
    </w:pPr>
    <w:rPr>
      <w:rFonts w:ascii="Times New Roman" w:eastAsia="ArialNarrow" w:hAnsi="Times New Roman"/>
      <w:b/>
      <w:bCs/>
      <w:i/>
      <w:iCs/>
    </w:rPr>
  </w:style>
  <w:style w:type="character" w:customStyle="1" w:styleId="CarCar3">
    <w:name w:val="Car Car3"/>
    <w:rsid w:val="00E451A1"/>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autoRedefine/>
    <w:rsid w:val="00E451A1"/>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eastAsia="Times New Roman" w:hAnsi="Arial Narrow" w:cs="Times New Roman"/>
      <w:b/>
      <w:bCs/>
      <w:color w:val="3366FF"/>
      <w:sz w:val="30"/>
      <w:szCs w:val="20"/>
      <w:lang w:eastAsia="fr-FR"/>
    </w:rPr>
  </w:style>
  <w:style w:type="paragraph" w:customStyle="1" w:styleId="StyleLgendeLatinArial10ptCentr">
    <w:name w:val="Style Légende + (Latin) Arial 10 pt Centré"/>
    <w:basedOn w:val="Lgende"/>
    <w:rsid w:val="00E451A1"/>
    <w:pPr>
      <w:spacing w:before="240" w:after="120"/>
      <w:ind w:left="720" w:hanging="86"/>
      <w:jc w:val="center"/>
    </w:pPr>
    <w:rPr>
      <w:rFonts w:ascii="Arial" w:hAnsi="Arial"/>
      <w:color w:val="4F81BD"/>
      <w:szCs w:val="20"/>
      <w:lang w:val="fr-FR" w:eastAsia="fr-FR"/>
    </w:rPr>
  </w:style>
  <w:style w:type="character" w:customStyle="1" w:styleId="StyleCorpsdetexte2Latin8ptGrasSoulignementCarCarCarCarCarCar">
    <w:name w:val="Style Corps de texte 2 + (Latin) 8 pt Gras Soulignement Car Car Car Car Car Car"/>
    <w:uiPriority w:val="99"/>
    <w:rsid w:val="00E451A1"/>
    <w:rPr>
      <w:b/>
      <w:bCs/>
      <w:sz w:val="24"/>
      <w:szCs w:val="24"/>
      <w:u w:val="single"/>
      <w:lang w:val="fr-FR" w:eastAsia="fr-FR"/>
    </w:rPr>
  </w:style>
  <w:style w:type="paragraph" w:customStyle="1" w:styleId="StyleLatin8ptJustifi">
    <w:name w:val="Style (Latin) 8 pt Justifié"/>
    <w:basedOn w:val="Normal"/>
    <w:uiPriority w:val="99"/>
    <w:rsid w:val="00E451A1"/>
    <w:pPr>
      <w:spacing w:before="240" w:after="240" w:line="240" w:lineRule="auto"/>
      <w:ind w:left="720" w:hanging="86"/>
      <w:jc w:val="both"/>
    </w:pPr>
    <w:rPr>
      <w:rFonts w:ascii="Calibri" w:eastAsia="Times New Roman" w:hAnsi="Calibri" w:cs="Calibri"/>
      <w:sz w:val="16"/>
      <w:szCs w:val="16"/>
      <w:lang w:eastAsia="fr-FR"/>
    </w:rPr>
  </w:style>
  <w:style w:type="paragraph" w:customStyle="1" w:styleId="lnnaer">
    <w:name w:val="lnnaer"/>
    <w:basedOn w:val="Normal"/>
    <w:uiPriority w:val="99"/>
    <w:rsid w:val="00E451A1"/>
    <w:pPr>
      <w:tabs>
        <w:tab w:val="num" w:pos="635"/>
      </w:tabs>
      <w:spacing w:before="240" w:after="200" w:line="276" w:lineRule="auto"/>
      <w:ind w:left="635" w:hanging="360"/>
    </w:pPr>
    <w:rPr>
      <w:rFonts w:ascii="Comic Sans MS" w:eastAsia="Calibri" w:hAnsi="Comic Sans MS" w:cs="Comic Sans MS"/>
      <w:b/>
      <w:bCs/>
      <w:sz w:val="20"/>
      <w:szCs w:val="20"/>
    </w:rPr>
  </w:style>
  <w:style w:type="paragraph" w:customStyle="1" w:styleId="memo3">
    <w:name w:val="memo3"/>
    <w:basedOn w:val="Normal"/>
    <w:link w:val="memo3Car"/>
    <w:autoRedefine/>
    <w:qFormat/>
    <w:rsid w:val="00E451A1"/>
    <w:pPr>
      <w:spacing w:before="240" w:after="120" w:line="240" w:lineRule="auto"/>
      <w:ind w:left="720" w:right="851" w:firstLine="851"/>
    </w:pPr>
    <w:rPr>
      <w:rFonts w:ascii="Agency FB" w:eastAsia="Calibri" w:hAnsi="Agency FB" w:cs="Times New Roman"/>
      <w:b/>
      <w:color w:val="4F6228"/>
      <w:sz w:val="24"/>
    </w:rPr>
  </w:style>
  <w:style w:type="character" w:customStyle="1" w:styleId="memo3Car">
    <w:name w:val="memo3 Car"/>
    <w:link w:val="memo3"/>
    <w:rsid w:val="00E451A1"/>
    <w:rPr>
      <w:rFonts w:ascii="Agency FB" w:eastAsia="Calibri" w:hAnsi="Agency FB" w:cs="Times New Roman"/>
      <w:b/>
      <w:color w:val="4F6228"/>
      <w:sz w:val="24"/>
    </w:rPr>
  </w:style>
  <w:style w:type="paragraph" w:customStyle="1" w:styleId="PP">
    <w:name w:val="PP"/>
    <w:basedOn w:val="Normal"/>
    <w:rsid w:val="00E451A1"/>
    <w:pPr>
      <w:suppressAutoHyphens/>
      <w:spacing w:before="200" w:after="120" w:line="320" w:lineRule="exact"/>
      <w:ind w:left="720" w:hanging="86"/>
      <w:jc w:val="both"/>
    </w:pPr>
    <w:rPr>
      <w:rFonts w:ascii="Times New Roman" w:eastAsia="Times New Roman" w:hAnsi="Times New Roman" w:cs="Times New Roman"/>
      <w:lang w:eastAsia="fr-FR"/>
    </w:rPr>
  </w:style>
  <w:style w:type="paragraph" w:customStyle="1" w:styleId="StyleTitre2Premireligne0">
    <w:name w:val="Style Titre 2 + Première ligne : 0&quot;"/>
    <w:basedOn w:val="Titre2"/>
    <w:rsid w:val="00E451A1"/>
    <w:pPr>
      <w:numPr>
        <w:ilvl w:val="1"/>
      </w:numPr>
      <w:spacing w:after="120" w:line="276" w:lineRule="auto"/>
      <w:ind w:left="576" w:firstLine="567"/>
      <w:jc w:val="both"/>
    </w:pPr>
    <w:rPr>
      <w:rFonts w:ascii="Arial Gras" w:eastAsia="ArialNarrow" w:hAnsi="Arial Gras" w:cs="Times New Roman"/>
      <w:bCs w:val="0"/>
      <w:iCs w:val="0"/>
      <w:caps/>
      <w:snapToGrid w:val="0"/>
      <w:color w:val="E36C0A"/>
      <w:w w:val="0"/>
      <w:sz w:val="24"/>
      <w:szCs w:val="20"/>
    </w:rPr>
  </w:style>
  <w:style w:type="paragraph" w:customStyle="1" w:styleId="Paragraphedeliste2">
    <w:name w:val="Paragraphe de liste2"/>
    <w:basedOn w:val="Normal"/>
    <w:rsid w:val="00E451A1"/>
    <w:pPr>
      <w:spacing w:after="200" w:line="276" w:lineRule="auto"/>
      <w:ind w:left="720"/>
    </w:pPr>
    <w:rPr>
      <w:rFonts w:ascii="Calibri" w:eastAsia="Times New Roman" w:hAnsi="Calibri" w:cs="Times New Roman"/>
      <w:lang w:eastAsia="fr-FR"/>
    </w:rPr>
  </w:style>
  <w:style w:type="character" w:customStyle="1" w:styleId="small">
    <w:name w:val="small"/>
    <w:basedOn w:val="Policepardfaut"/>
    <w:rsid w:val="00E451A1"/>
  </w:style>
  <w:style w:type="character" w:customStyle="1" w:styleId="klimaatlinkerkolom">
    <w:name w:val="klimaatlinkerkolom"/>
    <w:basedOn w:val="Policepardfaut"/>
    <w:rsid w:val="00E451A1"/>
  </w:style>
  <w:style w:type="table" w:styleId="Tableauclassique3">
    <w:name w:val="Table Classic 3"/>
    <w:aliases w:val="Classique 3"/>
    <w:basedOn w:val="TableauNormal"/>
    <w:rsid w:val="00E451A1"/>
    <w:pPr>
      <w:spacing w:after="0" w:line="240" w:lineRule="auto"/>
    </w:pPr>
    <w:rPr>
      <w:rFonts w:ascii="Times New Roman" w:eastAsia="Times New Roman" w:hAnsi="Times New Roman" w:cs="Times New Roman"/>
      <w:color w:val="000080"/>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detableau3D1">
    <w:name w:val="Table 3D effects 1"/>
    <w:aliases w:val="Effets 3D 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auliste4">
    <w:name w:val="Table List 4"/>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contemporain">
    <w:name w:val="Table Contemporary"/>
    <w:aliases w:val="Contemporain"/>
    <w:basedOn w:val="TableauNormal"/>
    <w:rsid w:val="00E451A1"/>
    <w:pPr>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detableau5">
    <w:name w:val="Table Columns 5"/>
    <w:aliases w:val="Colonnes 5"/>
    <w:basedOn w:val="TableauNormal"/>
    <w:rsid w:val="00E451A1"/>
    <w:pPr>
      <w:spacing w:after="0" w:line="240" w:lineRule="auto"/>
    </w:pPr>
    <w:rPr>
      <w:rFonts w:ascii="Times New Roman" w:eastAsia="Times New Roman" w:hAnsi="Times New Roman" w:cs="Times New Roman"/>
      <w:sz w:val="20"/>
      <w:szCs w:val="20"/>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Russite">
    <w:name w:val="Réussite"/>
    <w:basedOn w:val="Corpsdetexte"/>
    <w:rsid w:val="00E451A1"/>
    <w:pPr>
      <w:ind w:left="714" w:hanging="357"/>
    </w:pPr>
    <w:rPr>
      <w:rFonts w:ascii="Times New Roman" w:hAnsi="Times New Roman"/>
      <w:b/>
      <w:bCs/>
      <w:szCs w:val="24"/>
    </w:rPr>
  </w:style>
  <w:style w:type="paragraph" w:customStyle="1" w:styleId="alina1v">
    <w:name w:val="alinéa1v"/>
    <w:basedOn w:val="Normal"/>
    <w:rsid w:val="00E451A1"/>
    <w:pPr>
      <w:tabs>
        <w:tab w:val="num" w:pos="1440"/>
      </w:tabs>
      <w:spacing w:after="0" w:line="240" w:lineRule="auto"/>
      <w:ind w:left="1440" w:right="72" w:hanging="360"/>
      <w:jc w:val="both"/>
    </w:pPr>
    <w:rPr>
      <w:rFonts w:ascii="Arial" w:eastAsia="Times New Roman" w:hAnsi="Arial" w:cs="Arial"/>
      <w:bCs/>
      <w:lang w:eastAsia="fr-FR"/>
    </w:rPr>
  </w:style>
  <w:style w:type="character" w:customStyle="1" w:styleId="citecrochet">
    <w:name w:val="cite_crochet"/>
    <w:basedOn w:val="Policepardfaut"/>
    <w:rsid w:val="00E451A1"/>
  </w:style>
  <w:style w:type="character" w:customStyle="1" w:styleId="mw-headline">
    <w:name w:val="mw-headline"/>
    <w:basedOn w:val="Policepardfaut"/>
    <w:rsid w:val="00E451A1"/>
  </w:style>
  <w:style w:type="character" w:customStyle="1" w:styleId="editsection">
    <w:name w:val="editsection"/>
    <w:basedOn w:val="Policepardfaut"/>
    <w:rsid w:val="00E451A1"/>
  </w:style>
  <w:style w:type="character" w:customStyle="1" w:styleId="spipsurligne">
    <w:name w:val="spip_surligne"/>
    <w:basedOn w:val="Policepardfaut"/>
    <w:rsid w:val="00E451A1"/>
  </w:style>
  <w:style w:type="paragraph" w:styleId="PrformatHTML">
    <w:name w:val="HTML Preformatted"/>
    <w:basedOn w:val="Normal"/>
    <w:link w:val="PrformatHTMLCar"/>
    <w:uiPriority w:val="99"/>
    <w:unhideWhenUsed/>
    <w:rsid w:val="00E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451A1"/>
    <w:rPr>
      <w:rFonts w:ascii="Courier New" w:eastAsia="Times New Roman" w:hAnsi="Courier New" w:cs="Courier New"/>
      <w:sz w:val="20"/>
      <w:szCs w:val="20"/>
      <w:lang w:eastAsia="fr-FR"/>
    </w:rPr>
  </w:style>
  <w:style w:type="paragraph" w:customStyle="1" w:styleId="titrecoltab">
    <w:name w:val="titre col tab"/>
    <w:basedOn w:val="Normal"/>
    <w:rsid w:val="00E451A1"/>
    <w:pPr>
      <w:spacing w:after="0" w:line="240" w:lineRule="auto"/>
      <w:jc w:val="center"/>
    </w:pPr>
    <w:rPr>
      <w:rFonts w:ascii="Arial" w:eastAsia="Times New Roman" w:hAnsi="Arial" w:cs="Arial"/>
      <w:snapToGrid w:val="0"/>
      <w:color w:val="0000FF"/>
      <w:sz w:val="20"/>
      <w:szCs w:val="20"/>
      <w:lang w:eastAsia="fr-FR"/>
    </w:rPr>
  </w:style>
  <w:style w:type="character" w:customStyle="1" w:styleId="FontStyle108">
    <w:name w:val="Font Style108"/>
    <w:uiPriority w:val="99"/>
    <w:rsid w:val="00E451A1"/>
    <w:rPr>
      <w:rFonts w:ascii="Times New Roman" w:hAnsi="Times New Roman" w:cs="Times New Roman"/>
      <w:b/>
      <w:bCs/>
      <w:color w:val="000000"/>
      <w:sz w:val="26"/>
      <w:szCs w:val="26"/>
    </w:rPr>
  </w:style>
  <w:style w:type="paragraph" w:customStyle="1" w:styleId="Partitre3">
    <w:name w:val="Par titre 3"/>
    <w:basedOn w:val="Corpsdetexte"/>
    <w:link w:val="Partitre3Car"/>
    <w:qFormat/>
    <w:rsid w:val="00E451A1"/>
    <w:pPr>
      <w:ind w:left="714" w:hanging="357"/>
    </w:pPr>
    <w:rPr>
      <w:rFonts w:ascii="Times New Roman" w:hAnsi="Times New Roman"/>
      <w:b/>
      <w:bCs/>
      <w:szCs w:val="24"/>
    </w:rPr>
  </w:style>
  <w:style w:type="character" w:customStyle="1" w:styleId="Partitre3Car">
    <w:name w:val="Par titre 3 Car"/>
    <w:link w:val="Partitre3"/>
    <w:rsid w:val="00E451A1"/>
    <w:rPr>
      <w:rFonts w:ascii="Times New Roman" w:eastAsia="Times New Roman" w:hAnsi="Times New Roman" w:cs="Times New Roman"/>
      <w:b/>
      <w:bCs/>
      <w:sz w:val="24"/>
      <w:szCs w:val="24"/>
      <w:lang w:eastAsia="fr-FR"/>
    </w:rPr>
  </w:style>
  <w:style w:type="table" w:styleId="Grillemoyenne1-Accent1">
    <w:name w:val="Medium Grid 1 Accent 1"/>
    <w:basedOn w:val="TableauNormal"/>
    <w:uiPriority w:val="67"/>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claire1">
    <w:name w:val="Grille claire1"/>
    <w:basedOn w:val="TableauNormal"/>
    <w:uiPriority w:val="62"/>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Retraitcorpsdetexte2Car1">
    <w:name w:val="Retrait corps de texte 2 Car1"/>
    <w:uiPriority w:val="99"/>
    <w:semiHidden/>
    <w:rsid w:val="00E451A1"/>
    <w:rPr>
      <w:rFonts w:ascii="Calibri" w:eastAsia="Calibri" w:hAnsi="Calibri" w:cs="Times New Roman"/>
    </w:rPr>
  </w:style>
  <w:style w:type="character" w:customStyle="1" w:styleId="RetraitcorpsdetexteCar1">
    <w:name w:val="Retrait corps de texte Car1"/>
    <w:uiPriority w:val="99"/>
    <w:rsid w:val="00E451A1"/>
    <w:rPr>
      <w:rFonts w:ascii="Calibri" w:eastAsia="Calibri" w:hAnsi="Calibri" w:cs="Times New Roman"/>
    </w:rPr>
  </w:style>
  <w:style w:type="paragraph" w:customStyle="1" w:styleId="Titre11">
    <w:name w:val="Titre11"/>
    <w:basedOn w:val="Normal"/>
    <w:rsid w:val="00E451A1"/>
    <w:pPr>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12">
    <w:name w:val="Titre12"/>
    <w:basedOn w:val="Normal"/>
    <w:rsid w:val="00E451A1"/>
    <w:pPr>
      <w:keepNext/>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1">
    <w:name w:val="Titre21"/>
    <w:basedOn w:val="Normal"/>
    <w:rsid w:val="00E451A1"/>
    <w:pPr>
      <w:pageBreakBefore/>
      <w:widowControl w:val="0"/>
      <w:tabs>
        <w:tab w:val="left" w:pos="10460"/>
      </w:tabs>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22">
    <w:name w:val="Titre22"/>
    <w:basedOn w:val="Normal"/>
    <w:rsid w:val="00E451A1"/>
    <w:pPr>
      <w:widowControl w:val="0"/>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3">
    <w:name w:val="titre2"/>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210">
    <w:name w:val="titre2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titre00">
    <w:name w:val="titre0"/>
    <w:basedOn w:val="Normal"/>
    <w:rsid w:val="00E451A1"/>
    <w:pPr>
      <w:widowControl w:val="0"/>
      <w:tabs>
        <w:tab w:val="left" w:pos="2300"/>
        <w:tab w:val="left" w:pos="3300"/>
        <w:tab w:val="left" w:pos="4000"/>
        <w:tab w:val="left" w:pos="4640"/>
        <w:tab w:val="left" w:pos="5670"/>
        <w:tab w:val="left" w:pos="6380"/>
      </w:tabs>
      <w:autoSpaceDE w:val="0"/>
      <w:autoSpaceDN w:val="0"/>
      <w:adjustRightInd w:val="0"/>
      <w:spacing w:after="0" w:line="240" w:lineRule="auto"/>
      <w:jc w:val="center"/>
    </w:pPr>
    <w:rPr>
      <w:rFonts w:ascii="Arial" w:eastAsia="Times New Roman" w:hAnsi="Arial" w:cs="Arial"/>
      <w:spacing w:val="40"/>
      <w:position w:val="1"/>
      <w:sz w:val="48"/>
      <w:szCs w:val="60"/>
      <w:u w:val="single"/>
      <w:lang w:eastAsia="fr-FR"/>
    </w:rPr>
  </w:style>
  <w:style w:type="paragraph" w:customStyle="1" w:styleId="titre41">
    <w:name w:val="titre4"/>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410">
    <w:name w:val="titre4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PS1">
    <w:name w:val="PS1"/>
    <w:basedOn w:val="Normal"/>
    <w:rsid w:val="00E451A1"/>
    <w:pPr>
      <w:numPr>
        <w:numId w:val="48"/>
      </w:numPr>
      <w:tabs>
        <w:tab w:val="left" w:pos="1418"/>
        <w:tab w:val="left" w:pos="1701"/>
      </w:tabs>
      <w:spacing w:before="120" w:after="60" w:line="240" w:lineRule="auto"/>
      <w:jc w:val="both"/>
    </w:pPr>
    <w:rPr>
      <w:rFonts w:ascii="Arial" w:eastAsia="Times New Roman" w:hAnsi="Arial" w:cs="Arial"/>
      <w:sz w:val="20"/>
      <w:szCs w:val="20"/>
      <w:lang w:eastAsia="fr-FR"/>
    </w:rPr>
  </w:style>
  <w:style w:type="paragraph" w:customStyle="1" w:styleId="PS2">
    <w:name w:val="PS2"/>
    <w:basedOn w:val="Normal"/>
    <w:rsid w:val="00E451A1"/>
    <w:pPr>
      <w:numPr>
        <w:ilvl w:val="1"/>
        <w:numId w:val="48"/>
      </w:num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E451A1"/>
    <w:pPr>
      <w:keepNext/>
      <w:keepLines/>
      <w:spacing w:after="60" w:line="240" w:lineRule="auto"/>
      <w:ind w:left="1985"/>
      <w:jc w:val="both"/>
    </w:pPr>
    <w:rPr>
      <w:rFonts w:ascii="Arial" w:eastAsia="Times New Roman" w:hAnsi="Arial" w:cs="Arial"/>
      <w:sz w:val="20"/>
      <w:szCs w:val="20"/>
      <w:lang w:eastAsia="fr-FR"/>
    </w:rPr>
  </w:style>
  <w:style w:type="paragraph" w:customStyle="1" w:styleId="siliacIII">
    <w:name w:val="siliac III"/>
    <w:basedOn w:val="Normal"/>
    <w:rsid w:val="00E451A1"/>
    <w:pPr>
      <w:spacing w:before="100" w:beforeAutospacing="1" w:after="0" w:line="300" w:lineRule="exact"/>
      <w:ind w:left="284"/>
      <w:outlineLvl w:val="3"/>
    </w:pPr>
    <w:rPr>
      <w:rFonts w:ascii="Arial" w:eastAsia="Times New Roman" w:hAnsi="Arial" w:cs="Times New Roman"/>
      <w:b/>
      <w:smallCaps/>
      <w:szCs w:val="24"/>
      <w:lang w:eastAsia="fr-FR"/>
    </w:rPr>
  </w:style>
  <w:style w:type="paragraph" w:customStyle="1" w:styleId="titre50">
    <w:name w:val="titre5"/>
    <w:basedOn w:val="Normal"/>
    <w:rsid w:val="00E451A1"/>
    <w:pPr>
      <w:spacing w:after="0" w:line="240" w:lineRule="auto"/>
      <w:jc w:val="center"/>
    </w:pPr>
    <w:rPr>
      <w:rFonts w:ascii="Times New Roman" w:eastAsia="Times New Roman" w:hAnsi="Times New Roman" w:cs="Times New Roman"/>
      <w:b/>
      <w:sz w:val="24"/>
      <w:szCs w:val="30"/>
      <w:lang w:eastAsia="fr-FR"/>
    </w:rPr>
  </w:style>
  <w:style w:type="paragraph" w:customStyle="1" w:styleId="titre51">
    <w:name w:val="titre51"/>
    <w:basedOn w:val="Normal"/>
    <w:next w:val="Normal"/>
    <w:autoRedefine/>
    <w:rsid w:val="00E451A1"/>
    <w:pPr>
      <w:keepNext/>
      <w:spacing w:before="240" w:after="0" w:line="240" w:lineRule="auto"/>
    </w:pPr>
    <w:rPr>
      <w:rFonts w:ascii="Times New Roman" w:eastAsia="Times New Roman" w:hAnsi="Times New Roman" w:cs="Arial"/>
      <w:b/>
      <w:sz w:val="24"/>
      <w:szCs w:val="24"/>
      <w:u w:val="single"/>
      <w:lang w:eastAsia="ar-SA"/>
    </w:rPr>
  </w:style>
  <w:style w:type="paragraph" w:customStyle="1" w:styleId="FR1">
    <w:name w:val="FR1"/>
    <w:rsid w:val="00E451A1"/>
    <w:pPr>
      <w:widowControl w:val="0"/>
      <w:autoSpaceDE w:val="0"/>
      <w:autoSpaceDN w:val="0"/>
      <w:adjustRightInd w:val="0"/>
      <w:spacing w:before="620" w:after="0" w:line="300" w:lineRule="auto"/>
      <w:ind w:left="240" w:right="600"/>
      <w:jc w:val="center"/>
    </w:pPr>
    <w:rPr>
      <w:rFonts w:ascii="Arial" w:eastAsia="Times New Roman" w:hAnsi="Arial" w:cs="Arial"/>
      <w:b/>
      <w:bCs/>
      <w:sz w:val="32"/>
      <w:szCs w:val="32"/>
      <w:lang w:eastAsia="fr-FR"/>
    </w:rPr>
  </w:style>
  <w:style w:type="character" w:customStyle="1" w:styleId="ExplorateurdedocumentsCar1">
    <w:name w:val="Explorateur de documents Car1"/>
    <w:uiPriority w:val="99"/>
    <w:rsid w:val="00E451A1"/>
    <w:rPr>
      <w:rFonts w:ascii="Segoe UI" w:hAnsi="Segoe UI" w:cs="Segoe UI"/>
      <w:sz w:val="16"/>
      <w:szCs w:val="16"/>
    </w:rPr>
  </w:style>
  <w:style w:type="paragraph" w:customStyle="1" w:styleId="titre60">
    <w:name w:val="titre6"/>
    <w:basedOn w:val="Normal"/>
    <w:qFormat/>
    <w:rsid w:val="00E451A1"/>
    <w:pPr>
      <w:widowControl w:val="0"/>
      <w:autoSpaceDE w:val="0"/>
      <w:autoSpaceDN w:val="0"/>
      <w:adjustRightInd w:val="0"/>
      <w:spacing w:after="0" w:line="240" w:lineRule="auto"/>
      <w:ind w:right="-20"/>
      <w:jc w:val="center"/>
    </w:pPr>
    <w:rPr>
      <w:rFonts w:ascii="Arial" w:eastAsia="Times New Roman" w:hAnsi="Arial" w:cs="Arial"/>
      <w:b/>
      <w:bCs/>
      <w:color w:val="221F1F"/>
      <w:sz w:val="30"/>
      <w:szCs w:val="34"/>
      <w:lang w:eastAsia="fr-FR"/>
    </w:rPr>
  </w:style>
  <w:style w:type="numbering" w:customStyle="1" w:styleId="LFO19">
    <w:name w:val="LFO19"/>
    <w:basedOn w:val="Aucuneliste"/>
    <w:rsid w:val="00E451A1"/>
    <w:pPr>
      <w:numPr>
        <w:numId w:val="47"/>
      </w:numPr>
    </w:pPr>
  </w:style>
  <w:style w:type="paragraph" w:customStyle="1" w:styleId="Titre31">
    <w:name w:val="Titre31"/>
    <w:basedOn w:val="Normal"/>
    <w:rsid w:val="00E451A1"/>
    <w:pPr>
      <w:spacing w:after="0" w:line="240" w:lineRule="auto"/>
      <w:jc w:val="center"/>
      <w:outlineLvl w:val="0"/>
    </w:pPr>
    <w:rPr>
      <w:rFonts w:ascii="Arial" w:eastAsia="Times New Roman" w:hAnsi="Arial" w:cs="Times New Roman"/>
      <w:b/>
      <w:sz w:val="29"/>
      <w:szCs w:val="29"/>
      <w:lang w:eastAsia="fr-FR"/>
    </w:rPr>
  </w:style>
  <w:style w:type="paragraph" w:customStyle="1" w:styleId="Titre32">
    <w:name w:val="Titre32"/>
    <w:basedOn w:val="Normal"/>
    <w:autoRedefine/>
    <w:rsid w:val="00E451A1"/>
    <w:pPr>
      <w:keepNext/>
      <w:spacing w:after="0" w:line="240" w:lineRule="auto"/>
      <w:outlineLvl w:val="0"/>
    </w:pPr>
    <w:rPr>
      <w:rFonts w:ascii="Arial" w:eastAsia="Times New Roman" w:hAnsi="Arial" w:cs="Arial"/>
      <w:b/>
      <w:sz w:val="21"/>
      <w:szCs w:val="21"/>
      <w:lang w:eastAsia="fr-FR"/>
    </w:rPr>
  </w:style>
  <w:style w:type="paragraph" w:customStyle="1" w:styleId="titre61">
    <w:name w:val="titre61"/>
    <w:basedOn w:val="Normal"/>
    <w:rsid w:val="00E451A1"/>
    <w:pPr>
      <w:pageBreakBefore/>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Head2">
    <w:name w:val="Head 2"/>
    <w:basedOn w:val="Titre9"/>
    <w:rsid w:val="00E451A1"/>
    <w:pPr>
      <w:widowControl w:val="0"/>
      <w:suppressAutoHyphens/>
      <w:overflowPunct w:val="0"/>
      <w:autoSpaceDE w:val="0"/>
      <w:autoSpaceDN w:val="0"/>
      <w:adjustRightInd w:val="0"/>
      <w:jc w:val="both"/>
      <w:textAlignment w:val="baseline"/>
      <w:outlineLvl w:val="9"/>
    </w:pPr>
    <w:rPr>
      <w:rFonts w:ascii="Times New Roman Bold" w:hAnsi="Times New Roman Bold"/>
      <w:b w:val="0"/>
      <w:spacing w:val="-4"/>
      <w:sz w:val="32"/>
      <w:u w:val="none"/>
      <w:lang w:val="en-US"/>
    </w:rPr>
  </w:style>
  <w:style w:type="paragraph" w:customStyle="1" w:styleId="SectionVHeader">
    <w:name w:val="Section V. Header"/>
    <w:basedOn w:val="Normal"/>
    <w:rsid w:val="00E451A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titre01">
    <w:name w:val="titre 0"/>
    <w:basedOn w:val="Normal"/>
    <w:rsid w:val="00E451A1"/>
    <w:pPr>
      <w:spacing w:after="120" w:line="280" w:lineRule="exact"/>
      <w:jc w:val="center"/>
    </w:pPr>
    <w:rPr>
      <w:rFonts w:ascii="Arial Black" w:eastAsia="Times New Roman" w:hAnsi="Arial Black" w:cs="Times New Roman"/>
      <w:b/>
      <w:bCs/>
      <w:smallCaps/>
      <w:sz w:val="32"/>
      <w:szCs w:val="24"/>
      <w:lang w:eastAsia="fr-FR"/>
    </w:rPr>
  </w:style>
  <w:style w:type="paragraph" w:customStyle="1" w:styleId="Part">
    <w:name w:val="Part"/>
    <w:basedOn w:val="Normal"/>
    <w:next w:val="Normal"/>
    <w:rsid w:val="00E451A1"/>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sz w:val="56"/>
      <w:szCs w:val="20"/>
      <w:lang w:eastAsia="fr-FR"/>
    </w:rPr>
  </w:style>
  <w:style w:type="paragraph" w:customStyle="1" w:styleId="Subtitle2">
    <w:name w:val="Subtitle 2"/>
    <w:basedOn w:val="Pieddepage"/>
    <w:rsid w:val="00E451A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customStyle="1" w:styleId="Outline">
    <w:name w:val="Outline"/>
    <w:basedOn w:val="Normal"/>
    <w:rsid w:val="00E451A1"/>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eastAsia="fr-FR"/>
    </w:rPr>
  </w:style>
  <w:style w:type="paragraph" w:customStyle="1" w:styleId="Section1Header1">
    <w:name w:val="Section 1 Header 1"/>
    <w:basedOn w:val="BodyText21"/>
    <w:rsid w:val="00E451A1"/>
    <w:pPr>
      <w:widowControl/>
      <w:spacing w:before="120" w:after="120"/>
      <w:jc w:val="center"/>
    </w:pPr>
    <w:rPr>
      <w:b/>
      <w:sz w:val="28"/>
      <w:lang w:val="fr-FR"/>
    </w:rPr>
  </w:style>
  <w:style w:type="paragraph" w:customStyle="1" w:styleId="2AutoList1">
    <w:name w:val="2AutoList1"/>
    <w:basedOn w:val="Normal"/>
    <w:rsid w:val="00E451A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sectionIIIheader">
    <w:name w:val="section III header"/>
    <w:basedOn w:val="Normal"/>
    <w:rsid w:val="00E451A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SectionIVHeader">
    <w:name w:val="Section IV Header"/>
    <w:basedOn w:val="SectionVHeader"/>
    <w:rsid w:val="00E451A1"/>
    <w:rPr>
      <w:lang w:val="fr-FR"/>
    </w:rPr>
  </w:style>
  <w:style w:type="paragraph" w:customStyle="1" w:styleId="SectionIVHeader-2">
    <w:name w:val="Section IV Header - 2"/>
    <w:basedOn w:val="Head81"/>
    <w:rsid w:val="00E451A1"/>
  </w:style>
  <w:style w:type="paragraph" w:customStyle="1" w:styleId="Head81">
    <w:name w:val="Head 8.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titulo">
    <w:name w:val="titulo"/>
    <w:basedOn w:val="Titre5"/>
    <w:rsid w:val="00E451A1"/>
    <w:pPr>
      <w:keepNext w:val="0"/>
      <w:overflowPunct w:val="0"/>
      <w:autoSpaceDE w:val="0"/>
      <w:autoSpaceDN w:val="0"/>
      <w:adjustRightInd w:val="0"/>
      <w:spacing w:after="240"/>
      <w:jc w:val="center"/>
      <w:textAlignment w:val="baseline"/>
      <w:outlineLvl w:val="9"/>
    </w:pPr>
    <w:rPr>
      <w:rFonts w:ascii="Times New Roman Bold" w:hAnsi="Times New Roman Bold"/>
      <w:b/>
      <w:lang w:val="en-US"/>
    </w:rPr>
  </w:style>
  <w:style w:type="paragraph" w:customStyle="1" w:styleId="SectionXHeader3">
    <w:name w:val="Section X Header 3"/>
    <w:basedOn w:val="Titre1"/>
    <w:rsid w:val="00E451A1"/>
    <w:pPr>
      <w:keepNext w:val="0"/>
      <w:overflowPunct w:val="0"/>
      <w:autoSpaceDE w:val="0"/>
      <w:autoSpaceDN w:val="0"/>
      <w:adjustRightInd w:val="0"/>
      <w:spacing w:before="0" w:after="0"/>
      <w:jc w:val="center"/>
      <w:textAlignment w:val="baseline"/>
      <w:outlineLvl w:val="9"/>
    </w:pPr>
    <w:rPr>
      <w:rFonts w:ascii="Times New Roman" w:hAnsi="Times New Roman" w:cs="Times New Roman"/>
      <w:bCs w:val="0"/>
      <w:caps/>
      <w:kern w:val="0"/>
      <w:sz w:val="40"/>
      <w:szCs w:val="20"/>
      <w:u w:val="single"/>
      <w:lang w:eastAsia="ar-SA"/>
    </w:rPr>
  </w:style>
  <w:style w:type="paragraph" w:customStyle="1" w:styleId="SectionVIHeader">
    <w:name w:val="Section VI. Header"/>
    <w:basedOn w:val="SectionVHeader"/>
    <w:rsid w:val="00E451A1"/>
    <w:rPr>
      <w:lang w:val="en-US"/>
    </w:rPr>
  </w:style>
  <w:style w:type="paragraph" w:customStyle="1" w:styleId="Head41">
    <w:name w:val="Head 4.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SectionIXHeading">
    <w:name w:val="Section IX Heading"/>
    <w:basedOn w:val="Head81"/>
    <w:rsid w:val="00E451A1"/>
    <w:pPr>
      <w:spacing w:before="240" w:after="240"/>
    </w:pPr>
    <w:rPr>
      <w:sz w:val="32"/>
    </w:rPr>
  </w:style>
  <w:style w:type="paragraph" w:customStyle="1" w:styleId="Par11">
    <w:name w:val="Par 1"/>
    <w:basedOn w:val="Normal"/>
    <w:rsid w:val="00E451A1"/>
    <w:pPr>
      <w:suppressAutoHyphens/>
      <w:spacing w:before="120" w:after="120" w:line="240" w:lineRule="auto"/>
      <w:ind w:left="709"/>
      <w:jc w:val="both"/>
    </w:pPr>
    <w:rPr>
      <w:rFonts w:ascii="Arial" w:eastAsia="Times New Roman" w:hAnsi="Arial" w:cs="Times New Roman"/>
      <w:spacing w:val="-3"/>
      <w:szCs w:val="20"/>
    </w:rPr>
  </w:style>
  <w:style w:type="paragraph" w:customStyle="1" w:styleId="Titre100">
    <w:name w:val="Titre 10"/>
    <w:basedOn w:val="Normal"/>
    <w:qFormat/>
    <w:rsid w:val="00E451A1"/>
    <w:pPr>
      <w:spacing w:before="240" w:after="240" w:line="240" w:lineRule="auto"/>
      <w:jc w:val="center"/>
      <w:outlineLvl w:val="0"/>
    </w:pPr>
    <w:rPr>
      <w:rFonts w:ascii="Arial" w:eastAsia="Times New Roman" w:hAnsi="Arial" w:cs="Times New Roman"/>
      <w:b/>
      <w:sz w:val="24"/>
      <w:szCs w:val="24"/>
      <w:u w:val="single"/>
      <w:lang w:eastAsia="fr-FR"/>
    </w:rPr>
  </w:style>
  <w:style w:type="paragraph" w:customStyle="1" w:styleId="TM81">
    <w:name w:val="TM 81"/>
    <w:basedOn w:val="Normal"/>
    <w:next w:val="Normal"/>
    <w:autoRedefine/>
    <w:unhideWhenUsed/>
    <w:rsid w:val="00E451A1"/>
    <w:pPr>
      <w:spacing w:after="100" w:line="276" w:lineRule="auto"/>
      <w:ind w:left="1540"/>
    </w:pPr>
    <w:rPr>
      <w:rFonts w:ascii="Calibri" w:eastAsia="Times New Roman" w:hAnsi="Calibri" w:cs="Times New Roman"/>
      <w:lang w:eastAsia="fr-FR"/>
    </w:rPr>
  </w:style>
  <w:style w:type="paragraph" w:customStyle="1" w:styleId="TM91">
    <w:name w:val="TM 91"/>
    <w:basedOn w:val="Normal"/>
    <w:next w:val="Normal"/>
    <w:autoRedefine/>
    <w:unhideWhenUsed/>
    <w:rsid w:val="00E451A1"/>
    <w:pPr>
      <w:spacing w:after="100" w:line="276" w:lineRule="auto"/>
      <w:ind w:left="1760"/>
    </w:pPr>
    <w:rPr>
      <w:rFonts w:ascii="Calibri" w:eastAsia="Times New Roman" w:hAnsi="Calibri" w:cs="Times New Roman"/>
      <w:lang w:eastAsia="fr-FR"/>
    </w:rPr>
  </w:style>
  <w:style w:type="paragraph" w:customStyle="1" w:styleId="B1">
    <w:name w:val="B1"/>
    <w:basedOn w:val="Titre1"/>
    <w:qFormat/>
    <w:rsid w:val="00E451A1"/>
    <w:pPr>
      <w:numPr>
        <w:numId w:val="51"/>
      </w:numPr>
      <w:suppressAutoHyphens/>
      <w:spacing w:before="200" w:after="200"/>
      <w:jc w:val="both"/>
    </w:pPr>
    <w:rPr>
      <w:rFonts w:ascii="Arial Gras" w:hAnsi="Arial Gras"/>
      <w:b w:val="0"/>
      <w:bCs w:val="0"/>
      <w:kern w:val="1"/>
      <w:sz w:val="28"/>
      <w:lang w:eastAsia="ar-SA"/>
    </w:rPr>
  </w:style>
  <w:style w:type="paragraph" w:customStyle="1" w:styleId="B2">
    <w:name w:val="B2"/>
    <w:basedOn w:val="Titre2"/>
    <w:rsid w:val="00E451A1"/>
    <w:pPr>
      <w:numPr>
        <w:ilvl w:val="1"/>
        <w:numId w:val="51"/>
      </w:numPr>
      <w:spacing w:before="360" w:after="180"/>
      <w:jc w:val="both"/>
    </w:pPr>
    <w:rPr>
      <w:rFonts w:ascii="Times New Roman" w:hAnsi="Times New Roman"/>
      <w:bCs w:val="0"/>
      <w:i w:val="0"/>
      <w:sz w:val="24"/>
      <w:szCs w:val="20"/>
    </w:rPr>
  </w:style>
  <w:style w:type="paragraph" w:customStyle="1" w:styleId="B3">
    <w:name w:val="B3"/>
    <w:basedOn w:val="Titre3"/>
    <w:autoRedefine/>
    <w:rsid w:val="00E451A1"/>
    <w:pPr>
      <w:keepNext w:val="0"/>
      <w:suppressAutoHyphens/>
      <w:spacing w:before="240" w:after="60"/>
      <w:jc w:val="both"/>
    </w:pPr>
    <w:rPr>
      <w:rFonts w:ascii="Times New Roman" w:hAnsi="Times New Roman"/>
      <w:b/>
      <w:bCs/>
      <w:iCs/>
      <w:sz w:val="22"/>
      <w:u w:val="single"/>
      <w:lang w:eastAsia="ar-SA"/>
    </w:rPr>
  </w:style>
  <w:style w:type="paragraph" w:customStyle="1" w:styleId="B4">
    <w:name w:val="B4"/>
    <w:basedOn w:val="Titre4"/>
    <w:autoRedefine/>
    <w:rsid w:val="00E451A1"/>
    <w:pPr>
      <w:spacing w:before="360" w:after="180"/>
      <w:ind w:left="0"/>
    </w:pPr>
    <w:rPr>
      <w:rFonts w:ascii="Times New Roman" w:hAnsi="Times New Roman"/>
      <w:b/>
      <w:iCs/>
      <w:sz w:val="22"/>
      <w:szCs w:val="22"/>
    </w:rPr>
  </w:style>
  <w:style w:type="paragraph" w:customStyle="1" w:styleId="Bs">
    <w:name w:val="Bs"/>
    <w:basedOn w:val="Normal"/>
    <w:rsid w:val="00E451A1"/>
    <w:pPr>
      <w:spacing w:before="100" w:after="100" w:line="240" w:lineRule="auto"/>
      <w:ind w:firstLine="708"/>
      <w:jc w:val="both"/>
    </w:pPr>
    <w:rPr>
      <w:rFonts w:ascii="Times New Roman" w:eastAsia="Times New Roman" w:hAnsi="Times New Roman" w:cs="Times New Roman"/>
      <w:sz w:val="24"/>
      <w:szCs w:val="20"/>
      <w:lang w:eastAsia="fr-FR"/>
    </w:rPr>
  </w:style>
  <w:style w:type="character" w:customStyle="1" w:styleId="StyleArial">
    <w:name w:val="Style Arial"/>
    <w:rsid w:val="00E451A1"/>
    <w:rPr>
      <w:rFonts w:ascii="Times New Roman" w:hAnsi="Times New Roman"/>
    </w:rPr>
  </w:style>
  <w:style w:type="paragraph" w:customStyle="1" w:styleId="StyleArialJustifiPremireligne102cmAvant5ptApr">
    <w:name w:val="Style Arial Justifié Première ligne : 102 cm Avant : 5 pt Aprè..."/>
    <w:basedOn w:val="Normal"/>
    <w:rsid w:val="00E451A1"/>
    <w:pPr>
      <w:spacing w:before="100" w:after="100" w:line="240" w:lineRule="auto"/>
      <w:ind w:firstLine="576"/>
      <w:jc w:val="both"/>
    </w:pPr>
    <w:rPr>
      <w:rFonts w:ascii="Times New Roman" w:eastAsia="Times New Roman" w:hAnsi="Times New Roman" w:cs="Times New Roman"/>
      <w:sz w:val="24"/>
      <w:szCs w:val="20"/>
      <w:lang w:eastAsia="fr-FR"/>
    </w:rPr>
  </w:style>
  <w:style w:type="character" w:customStyle="1" w:styleId="WW8Num1z0">
    <w:name w:val="WW8Num1z0"/>
    <w:rsid w:val="00E451A1"/>
    <w:rPr>
      <w:rFonts w:hint="default"/>
    </w:rPr>
  </w:style>
  <w:style w:type="character" w:customStyle="1" w:styleId="WW8Num2z0">
    <w:name w:val="WW8Num2z0"/>
    <w:rsid w:val="00E451A1"/>
    <w:rPr>
      <w:rFonts w:ascii="Symbol" w:hAnsi="Symbol" w:cs="Symbol" w:hint="default"/>
      <w:spacing w:val="0"/>
    </w:rPr>
  </w:style>
  <w:style w:type="character" w:customStyle="1" w:styleId="WW8Num2z1">
    <w:name w:val="WW8Num2z1"/>
    <w:rsid w:val="00E451A1"/>
    <w:rPr>
      <w:rFonts w:ascii="Courier New" w:hAnsi="Courier New" w:cs="Courier New" w:hint="default"/>
      <w:spacing w:val="0"/>
    </w:rPr>
  </w:style>
  <w:style w:type="character" w:customStyle="1" w:styleId="WW8Num2z2">
    <w:name w:val="WW8Num2z2"/>
    <w:rsid w:val="00E451A1"/>
    <w:rPr>
      <w:rFonts w:ascii="Wingdings" w:hAnsi="Wingdings" w:cs="Wingdings" w:hint="default"/>
      <w:spacing w:val="0"/>
    </w:rPr>
  </w:style>
  <w:style w:type="character" w:customStyle="1" w:styleId="WW8Num3z0">
    <w:name w:val="WW8Num3z0"/>
    <w:rsid w:val="00E451A1"/>
    <w:rPr>
      <w:rFonts w:ascii="Arial" w:eastAsia="Times New Roman" w:hAnsi="Arial" w:cs="Arial" w:hint="default"/>
    </w:rPr>
  </w:style>
  <w:style w:type="character" w:customStyle="1" w:styleId="WW8Num3z1">
    <w:name w:val="WW8Num3z1"/>
    <w:rsid w:val="00E451A1"/>
    <w:rPr>
      <w:rFonts w:ascii="Courier New" w:hAnsi="Courier New" w:cs="Courier New" w:hint="default"/>
    </w:rPr>
  </w:style>
  <w:style w:type="character" w:customStyle="1" w:styleId="WW8Num3z2">
    <w:name w:val="WW8Num3z2"/>
    <w:rsid w:val="00E451A1"/>
    <w:rPr>
      <w:rFonts w:ascii="Wingdings" w:hAnsi="Wingdings" w:cs="Wingdings" w:hint="default"/>
    </w:rPr>
  </w:style>
  <w:style w:type="character" w:customStyle="1" w:styleId="WW8Num3z3">
    <w:name w:val="WW8Num3z3"/>
    <w:rsid w:val="00E451A1"/>
    <w:rPr>
      <w:rFonts w:ascii="Symbol" w:hAnsi="Symbol" w:cs="Symbol" w:hint="default"/>
    </w:rPr>
  </w:style>
  <w:style w:type="character" w:customStyle="1" w:styleId="WW8Num4z0">
    <w:name w:val="WW8Num4z0"/>
    <w:rsid w:val="00E451A1"/>
    <w:rPr>
      <w:rFonts w:ascii="Arial" w:eastAsia="Times New Roman" w:hAnsi="Arial" w:cs="Arial" w:hint="default"/>
    </w:rPr>
  </w:style>
  <w:style w:type="character" w:customStyle="1" w:styleId="WW8Num4z1">
    <w:name w:val="WW8Num4z1"/>
    <w:rsid w:val="00E451A1"/>
    <w:rPr>
      <w:rFonts w:ascii="Courier New" w:hAnsi="Courier New" w:cs="Courier New" w:hint="default"/>
    </w:rPr>
  </w:style>
  <w:style w:type="character" w:customStyle="1" w:styleId="WW8Num4z2">
    <w:name w:val="WW8Num4z2"/>
    <w:rsid w:val="00E451A1"/>
    <w:rPr>
      <w:rFonts w:ascii="Wingdings" w:hAnsi="Wingdings" w:cs="Wingdings" w:hint="default"/>
    </w:rPr>
  </w:style>
  <w:style w:type="character" w:customStyle="1" w:styleId="WW8Num4z3">
    <w:name w:val="WW8Num4z3"/>
    <w:rsid w:val="00E451A1"/>
    <w:rPr>
      <w:rFonts w:ascii="Symbol" w:hAnsi="Symbol" w:cs="Symbol" w:hint="default"/>
    </w:rPr>
  </w:style>
  <w:style w:type="character" w:customStyle="1" w:styleId="WW8Num5z0">
    <w:name w:val="WW8Num5z0"/>
    <w:rsid w:val="00E451A1"/>
    <w:rPr>
      <w:rFonts w:ascii="Symbol" w:hAnsi="Symbol" w:cs="Symbol" w:hint="default"/>
    </w:rPr>
  </w:style>
  <w:style w:type="character" w:customStyle="1" w:styleId="WW8Num6z0">
    <w:name w:val="WW8Num6z0"/>
    <w:rsid w:val="00E451A1"/>
    <w:rPr>
      <w:rFonts w:ascii="Symbol" w:hAnsi="Symbol" w:cs="Symbol" w:hint="default"/>
    </w:rPr>
  </w:style>
  <w:style w:type="character" w:customStyle="1" w:styleId="WW8Num7z0">
    <w:name w:val="WW8Num7z0"/>
    <w:rsid w:val="00E451A1"/>
    <w:rPr>
      <w:rFonts w:ascii="Arial" w:eastAsia="Times New Roman" w:hAnsi="Arial" w:cs="Arial" w:hint="default"/>
    </w:rPr>
  </w:style>
  <w:style w:type="character" w:customStyle="1" w:styleId="WW8Num7z1">
    <w:name w:val="WW8Num7z1"/>
    <w:rsid w:val="00E451A1"/>
    <w:rPr>
      <w:rFonts w:ascii="Courier New" w:hAnsi="Courier New" w:cs="Courier New" w:hint="default"/>
    </w:rPr>
  </w:style>
  <w:style w:type="character" w:customStyle="1" w:styleId="WW8Num7z2">
    <w:name w:val="WW8Num7z2"/>
    <w:rsid w:val="00E451A1"/>
    <w:rPr>
      <w:rFonts w:ascii="Wingdings" w:hAnsi="Wingdings" w:cs="Wingdings" w:hint="default"/>
    </w:rPr>
  </w:style>
  <w:style w:type="character" w:customStyle="1" w:styleId="WW8Num7z3">
    <w:name w:val="WW8Num7z3"/>
    <w:rsid w:val="00E451A1"/>
    <w:rPr>
      <w:rFonts w:ascii="Symbol" w:hAnsi="Symbol" w:cs="Symbol" w:hint="default"/>
    </w:rPr>
  </w:style>
  <w:style w:type="character" w:customStyle="1" w:styleId="WW8Num8z0">
    <w:name w:val="WW8Num8z0"/>
    <w:rsid w:val="00E451A1"/>
    <w:rPr>
      <w:rFonts w:ascii="Arial" w:eastAsia="Times New Roman" w:hAnsi="Arial" w:cs="Arial" w:hint="default"/>
      <w:sz w:val="22"/>
      <w:szCs w:val="22"/>
    </w:rPr>
  </w:style>
  <w:style w:type="character" w:customStyle="1" w:styleId="WW8Num8z1">
    <w:name w:val="WW8Num8z1"/>
    <w:rsid w:val="00E451A1"/>
    <w:rPr>
      <w:rFonts w:ascii="Courier New" w:hAnsi="Courier New" w:cs="Courier New" w:hint="default"/>
    </w:rPr>
  </w:style>
  <w:style w:type="character" w:customStyle="1" w:styleId="WW8Num8z2">
    <w:name w:val="WW8Num8z2"/>
    <w:rsid w:val="00E451A1"/>
    <w:rPr>
      <w:rFonts w:ascii="Wingdings" w:hAnsi="Wingdings" w:cs="Wingdings" w:hint="default"/>
    </w:rPr>
  </w:style>
  <w:style w:type="character" w:customStyle="1" w:styleId="WW8Num8z3">
    <w:name w:val="WW8Num8z3"/>
    <w:rsid w:val="00E451A1"/>
    <w:rPr>
      <w:rFonts w:ascii="Symbol" w:hAnsi="Symbol" w:cs="Symbol" w:hint="default"/>
    </w:rPr>
  </w:style>
  <w:style w:type="character" w:customStyle="1" w:styleId="WW8Num9z0">
    <w:name w:val="WW8Num9z0"/>
    <w:rsid w:val="00E451A1"/>
    <w:rPr>
      <w:rFonts w:ascii="Arial" w:eastAsia="Times New Roman" w:hAnsi="Arial" w:cs="Arial" w:hint="default"/>
    </w:rPr>
  </w:style>
  <w:style w:type="character" w:customStyle="1" w:styleId="WW8Num9z1">
    <w:name w:val="WW8Num9z1"/>
    <w:rsid w:val="00E451A1"/>
    <w:rPr>
      <w:rFonts w:ascii="Courier New" w:hAnsi="Courier New" w:cs="Courier New" w:hint="default"/>
    </w:rPr>
  </w:style>
  <w:style w:type="character" w:customStyle="1" w:styleId="WW8Num9z2">
    <w:name w:val="WW8Num9z2"/>
    <w:rsid w:val="00E451A1"/>
    <w:rPr>
      <w:rFonts w:ascii="Wingdings" w:hAnsi="Wingdings" w:cs="Wingdings" w:hint="default"/>
    </w:rPr>
  </w:style>
  <w:style w:type="character" w:customStyle="1" w:styleId="WW8Num9z3">
    <w:name w:val="WW8Num9z3"/>
    <w:rsid w:val="00E451A1"/>
    <w:rPr>
      <w:rFonts w:ascii="Symbol" w:hAnsi="Symbol" w:cs="Symbol" w:hint="default"/>
    </w:rPr>
  </w:style>
  <w:style w:type="character" w:customStyle="1" w:styleId="WW8Num10z0">
    <w:name w:val="WW8Num10z0"/>
    <w:rsid w:val="00E451A1"/>
    <w:rPr>
      <w:rFonts w:ascii="Arial" w:eastAsia="Times New Roman" w:hAnsi="Arial" w:cs="Arial" w:hint="default"/>
    </w:rPr>
  </w:style>
  <w:style w:type="character" w:customStyle="1" w:styleId="WW8Num10z1">
    <w:name w:val="WW8Num10z1"/>
    <w:rsid w:val="00E451A1"/>
    <w:rPr>
      <w:rFonts w:ascii="Courier New" w:hAnsi="Courier New" w:cs="Courier New" w:hint="default"/>
    </w:rPr>
  </w:style>
  <w:style w:type="character" w:customStyle="1" w:styleId="WW8Num10z2">
    <w:name w:val="WW8Num10z2"/>
    <w:rsid w:val="00E451A1"/>
    <w:rPr>
      <w:rFonts w:ascii="Wingdings" w:hAnsi="Wingdings" w:cs="Wingdings" w:hint="default"/>
    </w:rPr>
  </w:style>
  <w:style w:type="character" w:customStyle="1" w:styleId="WW8Num10z3">
    <w:name w:val="WW8Num10z3"/>
    <w:rsid w:val="00E451A1"/>
    <w:rPr>
      <w:rFonts w:ascii="Symbol" w:hAnsi="Symbol" w:cs="Symbol" w:hint="default"/>
    </w:rPr>
  </w:style>
  <w:style w:type="character" w:customStyle="1" w:styleId="WW8Num11z0">
    <w:name w:val="WW8Num11z0"/>
    <w:rsid w:val="00E451A1"/>
    <w:rPr>
      <w:rFonts w:ascii="Symbol" w:hAnsi="Symbol" w:cs="Symbol" w:hint="default"/>
    </w:rPr>
  </w:style>
  <w:style w:type="character" w:customStyle="1" w:styleId="WW8Num11z1">
    <w:name w:val="WW8Num11z1"/>
    <w:rsid w:val="00E451A1"/>
    <w:rPr>
      <w:rFonts w:ascii="Courier New" w:hAnsi="Courier New" w:cs="Courier New" w:hint="default"/>
    </w:rPr>
  </w:style>
  <w:style w:type="character" w:customStyle="1" w:styleId="WW8Num11z2">
    <w:name w:val="WW8Num11z2"/>
    <w:rsid w:val="00E451A1"/>
    <w:rPr>
      <w:rFonts w:ascii="Wingdings" w:hAnsi="Wingdings" w:cs="Wingdings" w:hint="default"/>
    </w:rPr>
  </w:style>
  <w:style w:type="character" w:customStyle="1" w:styleId="WW8Num12z0">
    <w:name w:val="WW8Num12z0"/>
    <w:rsid w:val="00E451A1"/>
    <w:rPr>
      <w:rFonts w:ascii="Arial" w:eastAsia="Times New Roman" w:hAnsi="Arial" w:cs="Arial" w:hint="default"/>
    </w:rPr>
  </w:style>
  <w:style w:type="character" w:customStyle="1" w:styleId="WW8Num12z1">
    <w:name w:val="WW8Num12z1"/>
    <w:rsid w:val="00E451A1"/>
    <w:rPr>
      <w:rFonts w:ascii="Courier New" w:hAnsi="Courier New" w:cs="Courier New" w:hint="default"/>
    </w:rPr>
  </w:style>
  <w:style w:type="character" w:customStyle="1" w:styleId="WW8Num12z2">
    <w:name w:val="WW8Num12z2"/>
    <w:rsid w:val="00E451A1"/>
    <w:rPr>
      <w:rFonts w:ascii="Wingdings" w:hAnsi="Wingdings" w:cs="Wingdings" w:hint="default"/>
    </w:rPr>
  </w:style>
  <w:style w:type="character" w:customStyle="1" w:styleId="WW8Num12z3">
    <w:name w:val="WW8Num12z3"/>
    <w:rsid w:val="00E451A1"/>
    <w:rPr>
      <w:rFonts w:ascii="Symbol" w:hAnsi="Symbol" w:cs="Symbol" w:hint="default"/>
    </w:rPr>
  </w:style>
  <w:style w:type="character" w:customStyle="1" w:styleId="WW8Num13z0">
    <w:name w:val="WW8Num13z0"/>
    <w:rsid w:val="00E451A1"/>
    <w:rPr>
      <w:rFonts w:cs="Times New Roman"/>
    </w:rPr>
  </w:style>
  <w:style w:type="character" w:customStyle="1" w:styleId="WW8Num14z0">
    <w:name w:val="WW8Num14z0"/>
    <w:rsid w:val="00E451A1"/>
    <w:rPr>
      <w:rFonts w:hint="default"/>
    </w:rPr>
  </w:style>
  <w:style w:type="character" w:customStyle="1" w:styleId="WW8Num15z0">
    <w:name w:val="WW8Num15z0"/>
    <w:rsid w:val="00E451A1"/>
    <w:rPr>
      <w:rFonts w:ascii="Arial" w:eastAsia="Times New Roman" w:hAnsi="Arial" w:cs="Arial" w:hint="default"/>
    </w:rPr>
  </w:style>
  <w:style w:type="character" w:customStyle="1" w:styleId="WW8Num15z1">
    <w:name w:val="WW8Num15z1"/>
    <w:rsid w:val="00E451A1"/>
    <w:rPr>
      <w:rFonts w:ascii="Courier New" w:hAnsi="Courier New" w:cs="Courier New" w:hint="default"/>
    </w:rPr>
  </w:style>
  <w:style w:type="character" w:customStyle="1" w:styleId="WW8Num15z2">
    <w:name w:val="WW8Num15z2"/>
    <w:rsid w:val="00E451A1"/>
    <w:rPr>
      <w:rFonts w:ascii="Wingdings" w:hAnsi="Wingdings" w:cs="Wingdings" w:hint="default"/>
    </w:rPr>
  </w:style>
  <w:style w:type="character" w:customStyle="1" w:styleId="WW8Num15z3">
    <w:name w:val="WW8Num15z3"/>
    <w:rsid w:val="00E451A1"/>
    <w:rPr>
      <w:rFonts w:ascii="Symbol" w:hAnsi="Symbol" w:cs="Symbol" w:hint="default"/>
    </w:rPr>
  </w:style>
  <w:style w:type="character" w:customStyle="1" w:styleId="WW8Num16z0">
    <w:name w:val="WW8Num16z0"/>
    <w:rsid w:val="00E451A1"/>
    <w:rPr>
      <w:rFonts w:hint="default"/>
    </w:rPr>
  </w:style>
  <w:style w:type="character" w:customStyle="1" w:styleId="WW8Num16z1">
    <w:name w:val="WW8Num16z1"/>
    <w:rsid w:val="00E451A1"/>
    <w:rPr>
      <w:rFonts w:ascii="Courier New" w:hAnsi="Courier New" w:cs="Courier New" w:hint="default"/>
    </w:rPr>
  </w:style>
  <w:style w:type="character" w:customStyle="1" w:styleId="WW8Num16z2">
    <w:name w:val="WW8Num16z2"/>
    <w:rsid w:val="00E451A1"/>
    <w:rPr>
      <w:rFonts w:ascii="Wingdings" w:hAnsi="Wingdings" w:cs="Wingdings" w:hint="default"/>
    </w:rPr>
  </w:style>
  <w:style w:type="character" w:customStyle="1" w:styleId="WW8Num16z3">
    <w:name w:val="WW8Num16z3"/>
    <w:rsid w:val="00E451A1"/>
    <w:rPr>
      <w:rFonts w:ascii="Symbol" w:hAnsi="Symbol" w:cs="Symbol" w:hint="default"/>
    </w:rPr>
  </w:style>
  <w:style w:type="character" w:customStyle="1" w:styleId="WW8Num17z0">
    <w:name w:val="WW8Num17z0"/>
    <w:rsid w:val="00E451A1"/>
    <w:rPr>
      <w:rFonts w:ascii="Arial" w:eastAsia="Times New Roman" w:hAnsi="Arial" w:cs="Arial" w:hint="default"/>
    </w:rPr>
  </w:style>
  <w:style w:type="character" w:customStyle="1" w:styleId="WW8Num17z1">
    <w:name w:val="WW8Num17z1"/>
    <w:rsid w:val="00E451A1"/>
    <w:rPr>
      <w:rFonts w:ascii="Courier New" w:hAnsi="Courier New" w:cs="Courier New" w:hint="default"/>
    </w:rPr>
  </w:style>
  <w:style w:type="character" w:customStyle="1" w:styleId="WW8Num17z2">
    <w:name w:val="WW8Num17z2"/>
    <w:rsid w:val="00E451A1"/>
    <w:rPr>
      <w:rFonts w:ascii="Wingdings" w:hAnsi="Wingdings" w:cs="Wingdings" w:hint="default"/>
    </w:rPr>
  </w:style>
  <w:style w:type="character" w:customStyle="1" w:styleId="WW8Num17z3">
    <w:name w:val="WW8Num17z3"/>
    <w:rsid w:val="00E451A1"/>
    <w:rPr>
      <w:rFonts w:ascii="Symbol" w:hAnsi="Symbol" w:cs="Symbol" w:hint="default"/>
    </w:rPr>
  </w:style>
  <w:style w:type="character" w:customStyle="1" w:styleId="WW8Num18z0">
    <w:name w:val="WW8Num18z0"/>
    <w:rsid w:val="00E451A1"/>
    <w:rPr>
      <w:rFonts w:ascii="Wingdings" w:hAnsi="Wingdings" w:cs="Wingdings" w:hint="default"/>
    </w:rPr>
  </w:style>
  <w:style w:type="character" w:customStyle="1" w:styleId="WW8Num18z1">
    <w:name w:val="WW8Num18z1"/>
    <w:rsid w:val="00E451A1"/>
    <w:rPr>
      <w:rFonts w:ascii="Courier New" w:hAnsi="Courier New" w:cs="Courier New" w:hint="default"/>
    </w:rPr>
  </w:style>
  <w:style w:type="character" w:customStyle="1" w:styleId="WW8Num18z3">
    <w:name w:val="WW8Num18z3"/>
    <w:rsid w:val="00E451A1"/>
    <w:rPr>
      <w:rFonts w:ascii="Symbol" w:hAnsi="Symbol" w:cs="Symbol" w:hint="default"/>
    </w:rPr>
  </w:style>
  <w:style w:type="character" w:customStyle="1" w:styleId="WW8Num19z0">
    <w:name w:val="WW8Num19z0"/>
    <w:rsid w:val="00E451A1"/>
    <w:rPr>
      <w:rFonts w:ascii="Arial" w:eastAsia="Times New Roman" w:hAnsi="Arial" w:cs="Arial" w:hint="default"/>
    </w:rPr>
  </w:style>
  <w:style w:type="character" w:customStyle="1" w:styleId="WW8Num19z1">
    <w:name w:val="WW8Num19z1"/>
    <w:rsid w:val="00E451A1"/>
    <w:rPr>
      <w:rFonts w:ascii="Courier New" w:hAnsi="Courier New" w:cs="Courier New" w:hint="default"/>
    </w:rPr>
  </w:style>
  <w:style w:type="character" w:customStyle="1" w:styleId="WW8Num19z2">
    <w:name w:val="WW8Num19z2"/>
    <w:rsid w:val="00E451A1"/>
    <w:rPr>
      <w:rFonts w:ascii="Wingdings" w:hAnsi="Wingdings" w:cs="Wingdings" w:hint="default"/>
    </w:rPr>
  </w:style>
  <w:style w:type="character" w:customStyle="1" w:styleId="WW8Num19z3">
    <w:name w:val="WW8Num19z3"/>
    <w:rsid w:val="00E451A1"/>
    <w:rPr>
      <w:rFonts w:ascii="Symbol" w:hAnsi="Symbol" w:cs="Symbol" w:hint="default"/>
    </w:rPr>
  </w:style>
  <w:style w:type="character" w:customStyle="1" w:styleId="WW8Num20z0">
    <w:name w:val="WW8Num20z0"/>
    <w:rsid w:val="00E451A1"/>
    <w:rPr>
      <w:rFonts w:ascii="Calibri" w:eastAsia="Times New Roman" w:hAnsi="Calibri" w:cs="Calibri" w:hint="default"/>
      <w:sz w:val="22"/>
      <w:szCs w:val="22"/>
    </w:rPr>
  </w:style>
  <w:style w:type="character" w:customStyle="1" w:styleId="WW8Num20z1">
    <w:name w:val="WW8Num20z1"/>
    <w:rsid w:val="00E451A1"/>
    <w:rPr>
      <w:rFonts w:ascii="Courier New" w:hAnsi="Courier New" w:cs="Courier New" w:hint="default"/>
    </w:rPr>
  </w:style>
  <w:style w:type="character" w:customStyle="1" w:styleId="WW8Num20z2">
    <w:name w:val="WW8Num20z2"/>
    <w:rsid w:val="00E451A1"/>
    <w:rPr>
      <w:rFonts w:ascii="Wingdings" w:hAnsi="Wingdings" w:cs="Wingdings" w:hint="default"/>
    </w:rPr>
  </w:style>
  <w:style w:type="character" w:customStyle="1" w:styleId="WW8Num20z3">
    <w:name w:val="WW8Num20z3"/>
    <w:rsid w:val="00E451A1"/>
    <w:rPr>
      <w:rFonts w:ascii="Symbol" w:hAnsi="Symbol" w:cs="Symbol" w:hint="default"/>
    </w:rPr>
  </w:style>
  <w:style w:type="character" w:customStyle="1" w:styleId="WW8Num21z0">
    <w:name w:val="WW8Num21z0"/>
    <w:rsid w:val="00E451A1"/>
    <w:rPr>
      <w:rFonts w:ascii="Arial" w:eastAsia="Times New Roman" w:hAnsi="Arial" w:cs="Arial" w:hint="default"/>
    </w:rPr>
  </w:style>
  <w:style w:type="character" w:customStyle="1" w:styleId="WW8Num21z1">
    <w:name w:val="WW8Num21z1"/>
    <w:rsid w:val="00E451A1"/>
    <w:rPr>
      <w:rFonts w:ascii="Courier New" w:hAnsi="Courier New" w:cs="Courier New" w:hint="default"/>
    </w:rPr>
  </w:style>
  <w:style w:type="character" w:customStyle="1" w:styleId="WW8Num21z2">
    <w:name w:val="WW8Num21z2"/>
    <w:rsid w:val="00E451A1"/>
    <w:rPr>
      <w:rFonts w:ascii="Wingdings" w:hAnsi="Wingdings" w:cs="Wingdings" w:hint="default"/>
    </w:rPr>
  </w:style>
  <w:style w:type="character" w:customStyle="1" w:styleId="WW8Num21z3">
    <w:name w:val="WW8Num21z3"/>
    <w:rsid w:val="00E451A1"/>
    <w:rPr>
      <w:rFonts w:ascii="Symbol" w:hAnsi="Symbol" w:cs="Symbol" w:hint="default"/>
    </w:rPr>
  </w:style>
  <w:style w:type="character" w:customStyle="1" w:styleId="WW8Num22z0">
    <w:name w:val="WW8Num22z0"/>
    <w:rsid w:val="00E451A1"/>
    <w:rPr>
      <w:rFonts w:ascii="Arial" w:eastAsia="Times New Roman" w:hAnsi="Arial" w:cs="Arial" w:hint="default"/>
      <w:sz w:val="22"/>
      <w:szCs w:val="22"/>
    </w:rPr>
  </w:style>
  <w:style w:type="character" w:customStyle="1" w:styleId="WW8Num22z1">
    <w:name w:val="WW8Num22z1"/>
    <w:rsid w:val="00E451A1"/>
    <w:rPr>
      <w:rFonts w:ascii="Courier New" w:hAnsi="Courier New" w:cs="Courier New" w:hint="default"/>
    </w:rPr>
  </w:style>
  <w:style w:type="character" w:customStyle="1" w:styleId="WW8Num22z2">
    <w:name w:val="WW8Num22z2"/>
    <w:rsid w:val="00E451A1"/>
    <w:rPr>
      <w:rFonts w:ascii="Wingdings" w:hAnsi="Wingdings" w:cs="Wingdings" w:hint="default"/>
    </w:rPr>
  </w:style>
  <w:style w:type="character" w:customStyle="1" w:styleId="WW8Num22z3">
    <w:name w:val="WW8Num22z3"/>
    <w:rsid w:val="00E451A1"/>
    <w:rPr>
      <w:rFonts w:ascii="Symbol" w:hAnsi="Symbol" w:cs="Symbol" w:hint="default"/>
    </w:rPr>
  </w:style>
  <w:style w:type="character" w:customStyle="1" w:styleId="WW8Num23z0">
    <w:name w:val="WW8Num23z0"/>
    <w:rsid w:val="00E451A1"/>
    <w:rPr>
      <w:rFonts w:hint="default"/>
    </w:rPr>
  </w:style>
  <w:style w:type="character" w:customStyle="1" w:styleId="WW8Num23z1">
    <w:name w:val="WW8Num23z1"/>
    <w:rsid w:val="00E451A1"/>
  </w:style>
  <w:style w:type="character" w:customStyle="1" w:styleId="WW8Num23z2">
    <w:name w:val="WW8Num23z2"/>
    <w:rsid w:val="00E451A1"/>
  </w:style>
  <w:style w:type="character" w:customStyle="1" w:styleId="WW8Num23z3">
    <w:name w:val="WW8Num23z3"/>
    <w:rsid w:val="00E451A1"/>
  </w:style>
  <w:style w:type="character" w:customStyle="1" w:styleId="WW8Num23z4">
    <w:name w:val="WW8Num23z4"/>
    <w:rsid w:val="00E451A1"/>
  </w:style>
  <w:style w:type="character" w:customStyle="1" w:styleId="WW8Num23z5">
    <w:name w:val="WW8Num23z5"/>
    <w:rsid w:val="00E451A1"/>
  </w:style>
  <w:style w:type="character" w:customStyle="1" w:styleId="WW8Num23z6">
    <w:name w:val="WW8Num23z6"/>
    <w:rsid w:val="00E451A1"/>
  </w:style>
  <w:style w:type="character" w:customStyle="1" w:styleId="WW8Num23z7">
    <w:name w:val="WW8Num23z7"/>
    <w:rsid w:val="00E451A1"/>
  </w:style>
  <w:style w:type="character" w:customStyle="1" w:styleId="WW8Num23z8">
    <w:name w:val="WW8Num23z8"/>
    <w:rsid w:val="00E451A1"/>
  </w:style>
  <w:style w:type="character" w:customStyle="1" w:styleId="WW8Num24z0">
    <w:name w:val="WW8Num24z0"/>
    <w:rsid w:val="00E451A1"/>
    <w:rPr>
      <w:rFonts w:ascii="Times New Roman" w:hAnsi="Times New Roman" w:cs="Times New Roman" w:hint="default"/>
      <w:sz w:val="22"/>
      <w:szCs w:val="22"/>
    </w:rPr>
  </w:style>
  <w:style w:type="character" w:customStyle="1" w:styleId="WW8Num25z0">
    <w:name w:val="WW8Num25z0"/>
    <w:rsid w:val="00E451A1"/>
    <w:rPr>
      <w:rFonts w:ascii="Symbol" w:hAnsi="Symbol" w:cs="Symbol" w:hint="default"/>
    </w:rPr>
  </w:style>
  <w:style w:type="character" w:customStyle="1" w:styleId="WW8Num26z0">
    <w:name w:val="WW8Num26z0"/>
    <w:rsid w:val="00E451A1"/>
    <w:rPr>
      <w:rFonts w:ascii="Calibri" w:eastAsia="Times New Roman" w:hAnsi="Calibri" w:cs="Calibri" w:hint="default"/>
    </w:rPr>
  </w:style>
  <w:style w:type="character" w:customStyle="1" w:styleId="WW8Num26z1">
    <w:name w:val="WW8Num26z1"/>
    <w:rsid w:val="00E451A1"/>
    <w:rPr>
      <w:rFonts w:ascii="Courier New" w:hAnsi="Courier New" w:cs="Courier New" w:hint="default"/>
    </w:rPr>
  </w:style>
  <w:style w:type="character" w:customStyle="1" w:styleId="WW8Num26z2">
    <w:name w:val="WW8Num26z2"/>
    <w:rsid w:val="00E451A1"/>
    <w:rPr>
      <w:rFonts w:ascii="Wingdings" w:hAnsi="Wingdings" w:cs="Wingdings" w:hint="default"/>
    </w:rPr>
  </w:style>
  <w:style w:type="character" w:customStyle="1" w:styleId="WW8Num26z3">
    <w:name w:val="WW8Num26z3"/>
    <w:rsid w:val="00E451A1"/>
    <w:rPr>
      <w:rFonts w:ascii="Symbol" w:hAnsi="Symbol" w:cs="Symbol" w:hint="default"/>
    </w:rPr>
  </w:style>
  <w:style w:type="character" w:customStyle="1" w:styleId="WW8Num27z0">
    <w:name w:val="WW8Num27z0"/>
    <w:rsid w:val="00E451A1"/>
    <w:rPr>
      <w:rFonts w:ascii="Arial" w:eastAsia="Times New Roman" w:hAnsi="Arial" w:cs="Arial" w:hint="default"/>
      <w:sz w:val="22"/>
      <w:szCs w:val="22"/>
    </w:rPr>
  </w:style>
  <w:style w:type="character" w:customStyle="1" w:styleId="WW8Num27z1">
    <w:name w:val="WW8Num27z1"/>
    <w:rsid w:val="00E451A1"/>
    <w:rPr>
      <w:rFonts w:ascii="Courier New" w:hAnsi="Courier New" w:cs="Courier New" w:hint="default"/>
    </w:rPr>
  </w:style>
  <w:style w:type="character" w:customStyle="1" w:styleId="WW8Num27z2">
    <w:name w:val="WW8Num27z2"/>
    <w:rsid w:val="00E451A1"/>
    <w:rPr>
      <w:rFonts w:ascii="Wingdings" w:hAnsi="Wingdings" w:cs="Wingdings" w:hint="default"/>
    </w:rPr>
  </w:style>
  <w:style w:type="character" w:customStyle="1" w:styleId="WW8Num27z3">
    <w:name w:val="WW8Num27z3"/>
    <w:rsid w:val="00E451A1"/>
    <w:rPr>
      <w:rFonts w:ascii="Symbol" w:hAnsi="Symbol" w:cs="Symbol" w:hint="default"/>
    </w:rPr>
  </w:style>
  <w:style w:type="character" w:customStyle="1" w:styleId="WW8Num28z0">
    <w:name w:val="WW8Num28z0"/>
    <w:rsid w:val="00E451A1"/>
    <w:rPr>
      <w:rFonts w:ascii="Calibri" w:eastAsia="Times New Roman" w:hAnsi="Calibri" w:cs="Calibri" w:hint="default"/>
      <w:sz w:val="22"/>
      <w:szCs w:val="22"/>
    </w:rPr>
  </w:style>
  <w:style w:type="character" w:customStyle="1" w:styleId="WW8Num28z1">
    <w:name w:val="WW8Num28z1"/>
    <w:rsid w:val="00E451A1"/>
    <w:rPr>
      <w:rFonts w:ascii="Courier New" w:hAnsi="Courier New" w:cs="Courier New" w:hint="default"/>
    </w:rPr>
  </w:style>
  <w:style w:type="character" w:customStyle="1" w:styleId="WW8Num28z2">
    <w:name w:val="WW8Num28z2"/>
    <w:rsid w:val="00E451A1"/>
    <w:rPr>
      <w:rFonts w:ascii="Wingdings" w:hAnsi="Wingdings" w:cs="Wingdings" w:hint="default"/>
    </w:rPr>
  </w:style>
  <w:style w:type="character" w:customStyle="1" w:styleId="WW8Num28z3">
    <w:name w:val="WW8Num28z3"/>
    <w:rsid w:val="00E451A1"/>
    <w:rPr>
      <w:rFonts w:ascii="Symbol" w:hAnsi="Symbol" w:cs="Symbol" w:hint="default"/>
    </w:rPr>
  </w:style>
  <w:style w:type="character" w:customStyle="1" w:styleId="WW8Num29z0">
    <w:name w:val="WW8Num29z0"/>
    <w:rsid w:val="00E451A1"/>
    <w:rPr>
      <w:rFonts w:ascii="Arial" w:eastAsia="Times New Roman" w:hAnsi="Arial" w:cs="Arial" w:hint="default"/>
    </w:rPr>
  </w:style>
  <w:style w:type="character" w:customStyle="1" w:styleId="WW8Num29z1">
    <w:name w:val="WW8Num29z1"/>
    <w:rsid w:val="00E451A1"/>
    <w:rPr>
      <w:rFonts w:ascii="Courier New" w:hAnsi="Courier New" w:cs="Courier New" w:hint="default"/>
    </w:rPr>
  </w:style>
  <w:style w:type="character" w:customStyle="1" w:styleId="WW8Num29z2">
    <w:name w:val="WW8Num29z2"/>
    <w:rsid w:val="00E451A1"/>
    <w:rPr>
      <w:rFonts w:ascii="Wingdings" w:hAnsi="Wingdings" w:cs="Wingdings" w:hint="default"/>
    </w:rPr>
  </w:style>
  <w:style w:type="character" w:customStyle="1" w:styleId="WW8Num29z3">
    <w:name w:val="WW8Num29z3"/>
    <w:rsid w:val="00E451A1"/>
    <w:rPr>
      <w:rFonts w:ascii="Symbol" w:hAnsi="Symbol" w:cs="Symbol" w:hint="default"/>
    </w:rPr>
  </w:style>
  <w:style w:type="character" w:customStyle="1" w:styleId="WW8Num30z0">
    <w:name w:val="WW8Num30z0"/>
    <w:rsid w:val="00E451A1"/>
    <w:rPr>
      <w:rFonts w:ascii="Arial" w:eastAsia="Times New Roman" w:hAnsi="Arial" w:cs="Arial" w:hint="default"/>
    </w:rPr>
  </w:style>
  <w:style w:type="character" w:customStyle="1" w:styleId="WW8Num30z1">
    <w:name w:val="WW8Num30z1"/>
    <w:rsid w:val="00E451A1"/>
    <w:rPr>
      <w:rFonts w:ascii="Courier New" w:hAnsi="Courier New" w:cs="Courier New" w:hint="default"/>
    </w:rPr>
  </w:style>
  <w:style w:type="character" w:customStyle="1" w:styleId="WW8Num30z2">
    <w:name w:val="WW8Num30z2"/>
    <w:rsid w:val="00E451A1"/>
    <w:rPr>
      <w:rFonts w:ascii="Wingdings" w:hAnsi="Wingdings" w:cs="Wingdings" w:hint="default"/>
    </w:rPr>
  </w:style>
  <w:style w:type="character" w:customStyle="1" w:styleId="WW8Num30z3">
    <w:name w:val="WW8Num30z3"/>
    <w:rsid w:val="00E451A1"/>
    <w:rPr>
      <w:rFonts w:ascii="Symbol" w:hAnsi="Symbol" w:cs="Symbol" w:hint="default"/>
    </w:rPr>
  </w:style>
  <w:style w:type="character" w:customStyle="1" w:styleId="WW8Num31z0">
    <w:name w:val="WW8Num31z0"/>
    <w:rsid w:val="00E451A1"/>
    <w:rPr>
      <w:rFonts w:ascii="Arial" w:eastAsia="Times New Roman" w:hAnsi="Arial" w:cs="Arial" w:hint="default"/>
    </w:rPr>
  </w:style>
  <w:style w:type="character" w:customStyle="1" w:styleId="WW8Num31z1">
    <w:name w:val="WW8Num31z1"/>
    <w:rsid w:val="00E451A1"/>
    <w:rPr>
      <w:rFonts w:ascii="Courier New" w:hAnsi="Courier New" w:cs="Courier New" w:hint="default"/>
    </w:rPr>
  </w:style>
  <w:style w:type="character" w:customStyle="1" w:styleId="WW8Num31z2">
    <w:name w:val="WW8Num31z2"/>
    <w:rsid w:val="00E451A1"/>
    <w:rPr>
      <w:rFonts w:ascii="Wingdings" w:hAnsi="Wingdings" w:cs="Wingdings" w:hint="default"/>
    </w:rPr>
  </w:style>
  <w:style w:type="character" w:customStyle="1" w:styleId="WW8Num31z3">
    <w:name w:val="WW8Num31z3"/>
    <w:rsid w:val="00E451A1"/>
    <w:rPr>
      <w:rFonts w:ascii="Symbol" w:hAnsi="Symbol" w:cs="Symbol" w:hint="default"/>
    </w:rPr>
  </w:style>
  <w:style w:type="character" w:customStyle="1" w:styleId="WW8Num32z0">
    <w:name w:val="WW8Num32z0"/>
    <w:rsid w:val="00E451A1"/>
    <w:rPr>
      <w:rFonts w:ascii="Arial" w:eastAsia="Times New Roman" w:hAnsi="Arial" w:cs="Arial" w:hint="default"/>
    </w:rPr>
  </w:style>
  <w:style w:type="character" w:customStyle="1" w:styleId="WW8Num32z1">
    <w:name w:val="WW8Num32z1"/>
    <w:rsid w:val="00E451A1"/>
    <w:rPr>
      <w:rFonts w:ascii="Courier New" w:hAnsi="Courier New" w:cs="Courier New" w:hint="default"/>
    </w:rPr>
  </w:style>
  <w:style w:type="character" w:customStyle="1" w:styleId="WW8Num32z2">
    <w:name w:val="WW8Num32z2"/>
    <w:rsid w:val="00E451A1"/>
    <w:rPr>
      <w:rFonts w:ascii="Wingdings" w:hAnsi="Wingdings" w:cs="Wingdings" w:hint="default"/>
    </w:rPr>
  </w:style>
  <w:style w:type="character" w:customStyle="1" w:styleId="WW8Num32z3">
    <w:name w:val="WW8Num32z3"/>
    <w:rsid w:val="00E451A1"/>
    <w:rPr>
      <w:rFonts w:ascii="Symbol" w:hAnsi="Symbol" w:cs="Symbol" w:hint="default"/>
    </w:rPr>
  </w:style>
  <w:style w:type="character" w:customStyle="1" w:styleId="WW8Num33z0">
    <w:name w:val="WW8Num33z0"/>
    <w:rsid w:val="00E451A1"/>
    <w:rPr>
      <w:rFonts w:ascii="Arial" w:eastAsia="Times New Roman" w:hAnsi="Arial" w:cs="Arial" w:hint="default"/>
    </w:rPr>
  </w:style>
  <w:style w:type="character" w:customStyle="1" w:styleId="WW8Num33z1">
    <w:name w:val="WW8Num33z1"/>
    <w:rsid w:val="00E451A1"/>
    <w:rPr>
      <w:rFonts w:ascii="Courier New" w:hAnsi="Courier New" w:cs="Courier New" w:hint="default"/>
    </w:rPr>
  </w:style>
  <w:style w:type="character" w:customStyle="1" w:styleId="WW8Num33z2">
    <w:name w:val="WW8Num33z2"/>
    <w:rsid w:val="00E451A1"/>
    <w:rPr>
      <w:rFonts w:ascii="Wingdings" w:hAnsi="Wingdings" w:cs="Wingdings" w:hint="default"/>
    </w:rPr>
  </w:style>
  <w:style w:type="character" w:customStyle="1" w:styleId="WW8Num33z3">
    <w:name w:val="WW8Num33z3"/>
    <w:rsid w:val="00E451A1"/>
    <w:rPr>
      <w:rFonts w:ascii="Symbol" w:hAnsi="Symbol" w:cs="Symbol" w:hint="default"/>
    </w:rPr>
  </w:style>
  <w:style w:type="character" w:customStyle="1" w:styleId="WW8Num34z0">
    <w:name w:val="WW8Num34z0"/>
    <w:rsid w:val="00E451A1"/>
    <w:rPr>
      <w:rFonts w:ascii="Calibri" w:eastAsia="Times New Roman" w:hAnsi="Calibri" w:cs="Calibri" w:hint="default"/>
      <w:sz w:val="22"/>
      <w:szCs w:val="22"/>
    </w:rPr>
  </w:style>
  <w:style w:type="character" w:customStyle="1" w:styleId="WW8Num34z1">
    <w:name w:val="WW8Num34z1"/>
    <w:rsid w:val="00E451A1"/>
    <w:rPr>
      <w:rFonts w:ascii="Courier New" w:hAnsi="Courier New" w:cs="Courier New" w:hint="default"/>
    </w:rPr>
  </w:style>
  <w:style w:type="character" w:customStyle="1" w:styleId="WW8Num34z2">
    <w:name w:val="WW8Num34z2"/>
    <w:rsid w:val="00E451A1"/>
    <w:rPr>
      <w:rFonts w:ascii="Wingdings" w:hAnsi="Wingdings" w:cs="Wingdings" w:hint="default"/>
    </w:rPr>
  </w:style>
  <w:style w:type="character" w:customStyle="1" w:styleId="WW8Num34z3">
    <w:name w:val="WW8Num34z3"/>
    <w:rsid w:val="00E451A1"/>
    <w:rPr>
      <w:rFonts w:ascii="Symbol" w:hAnsi="Symbol" w:cs="Symbol" w:hint="default"/>
    </w:rPr>
  </w:style>
  <w:style w:type="character" w:customStyle="1" w:styleId="WW8Num35z0">
    <w:name w:val="WW8Num35z0"/>
    <w:rsid w:val="00E451A1"/>
    <w:rPr>
      <w:rFonts w:ascii="Calibri" w:eastAsia="Times New Roman" w:hAnsi="Calibri" w:cs="Calibri" w:hint="default"/>
    </w:rPr>
  </w:style>
  <w:style w:type="character" w:customStyle="1" w:styleId="WW8Num35z1">
    <w:name w:val="WW8Num35z1"/>
    <w:rsid w:val="00E451A1"/>
    <w:rPr>
      <w:rFonts w:ascii="Courier New" w:hAnsi="Courier New" w:cs="Courier New" w:hint="default"/>
    </w:rPr>
  </w:style>
  <w:style w:type="character" w:customStyle="1" w:styleId="WW8Num35z2">
    <w:name w:val="WW8Num35z2"/>
    <w:rsid w:val="00E451A1"/>
    <w:rPr>
      <w:rFonts w:ascii="Wingdings" w:hAnsi="Wingdings" w:cs="Wingdings" w:hint="default"/>
    </w:rPr>
  </w:style>
  <w:style w:type="character" w:customStyle="1" w:styleId="WW8Num35z3">
    <w:name w:val="WW8Num35z3"/>
    <w:rsid w:val="00E451A1"/>
    <w:rPr>
      <w:rFonts w:ascii="Symbol" w:hAnsi="Symbol" w:cs="Symbol" w:hint="default"/>
    </w:rPr>
  </w:style>
  <w:style w:type="character" w:customStyle="1" w:styleId="WW8Num36z0">
    <w:name w:val="WW8Num36z0"/>
    <w:rsid w:val="00E451A1"/>
    <w:rPr>
      <w:rFonts w:cs="Times New Roman" w:hint="default"/>
    </w:rPr>
  </w:style>
  <w:style w:type="character" w:customStyle="1" w:styleId="WW8Num36z2">
    <w:name w:val="WW8Num36z2"/>
    <w:rsid w:val="00E451A1"/>
    <w:rPr>
      <w:rFonts w:ascii="Symbol" w:hAnsi="Symbol" w:cs="Symbol" w:hint="default"/>
      <w:sz w:val="18"/>
    </w:rPr>
  </w:style>
  <w:style w:type="character" w:customStyle="1" w:styleId="WW8Num36z3">
    <w:name w:val="WW8Num36z3"/>
    <w:rsid w:val="00E451A1"/>
    <w:rPr>
      <w:rFonts w:cs="Times New Roman"/>
    </w:rPr>
  </w:style>
  <w:style w:type="character" w:customStyle="1" w:styleId="WW8Num37z0">
    <w:name w:val="WW8Num37z0"/>
    <w:rsid w:val="00E451A1"/>
    <w:rPr>
      <w:rFonts w:ascii="Arial" w:eastAsia="Times New Roman" w:hAnsi="Arial" w:cs="Arial" w:hint="default"/>
    </w:rPr>
  </w:style>
  <w:style w:type="character" w:customStyle="1" w:styleId="WW8Num37z1">
    <w:name w:val="WW8Num37z1"/>
    <w:rsid w:val="00E451A1"/>
    <w:rPr>
      <w:rFonts w:ascii="Courier New" w:hAnsi="Courier New" w:cs="Courier New" w:hint="default"/>
    </w:rPr>
  </w:style>
  <w:style w:type="character" w:customStyle="1" w:styleId="WW8Num37z2">
    <w:name w:val="WW8Num37z2"/>
    <w:rsid w:val="00E451A1"/>
    <w:rPr>
      <w:rFonts w:ascii="Wingdings" w:hAnsi="Wingdings" w:cs="Wingdings" w:hint="default"/>
    </w:rPr>
  </w:style>
  <w:style w:type="character" w:customStyle="1" w:styleId="WW8Num37z3">
    <w:name w:val="WW8Num37z3"/>
    <w:rsid w:val="00E451A1"/>
    <w:rPr>
      <w:rFonts w:ascii="Symbol" w:hAnsi="Symbol" w:cs="Symbol" w:hint="default"/>
    </w:rPr>
  </w:style>
  <w:style w:type="character" w:customStyle="1" w:styleId="WW8Num38z0">
    <w:name w:val="WW8Num38z0"/>
    <w:rsid w:val="00E451A1"/>
    <w:rPr>
      <w:rFonts w:ascii="Arial" w:eastAsia="Times New Roman" w:hAnsi="Arial" w:cs="Arial" w:hint="default"/>
    </w:rPr>
  </w:style>
  <w:style w:type="character" w:customStyle="1" w:styleId="WW8Num38z1">
    <w:name w:val="WW8Num38z1"/>
    <w:rsid w:val="00E451A1"/>
    <w:rPr>
      <w:rFonts w:ascii="Courier New" w:hAnsi="Courier New" w:cs="Courier New" w:hint="default"/>
    </w:rPr>
  </w:style>
  <w:style w:type="character" w:customStyle="1" w:styleId="WW8Num38z2">
    <w:name w:val="WW8Num38z2"/>
    <w:rsid w:val="00E451A1"/>
    <w:rPr>
      <w:rFonts w:ascii="Wingdings" w:hAnsi="Wingdings" w:cs="Wingdings" w:hint="default"/>
    </w:rPr>
  </w:style>
  <w:style w:type="character" w:customStyle="1" w:styleId="WW8Num38z3">
    <w:name w:val="WW8Num38z3"/>
    <w:rsid w:val="00E451A1"/>
    <w:rPr>
      <w:rFonts w:ascii="Symbol" w:hAnsi="Symbol" w:cs="Symbol" w:hint="default"/>
    </w:rPr>
  </w:style>
  <w:style w:type="character" w:customStyle="1" w:styleId="WW8Num39z0">
    <w:name w:val="WW8Num39z0"/>
    <w:rsid w:val="00E451A1"/>
    <w:rPr>
      <w:rFonts w:ascii="Arial" w:eastAsia="Times New Roman" w:hAnsi="Arial" w:cs="Arial" w:hint="default"/>
    </w:rPr>
  </w:style>
  <w:style w:type="character" w:customStyle="1" w:styleId="WW8Num39z1">
    <w:name w:val="WW8Num39z1"/>
    <w:rsid w:val="00E451A1"/>
    <w:rPr>
      <w:rFonts w:ascii="Courier New" w:hAnsi="Courier New" w:cs="Courier New" w:hint="default"/>
    </w:rPr>
  </w:style>
  <w:style w:type="character" w:customStyle="1" w:styleId="WW8Num39z2">
    <w:name w:val="WW8Num39z2"/>
    <w:rsid w:val="00E451A1"/>
    <w:rPr>
      <w:rFonts w:ascii="Wingdings" w:hAnsi="Wingdings" w:cs="Wingdings" w:hint="default"/>
    </w:rPr>
  </w:style>
  <w:style w:type="character" w:customStyle="1" w:styleId="WW8Num39z3">
    <w:name w:val="WW8Num39z3"/>
    <w:rsid w:val="00E451A1"/>
    <w:rPr>
      <w:rFonts w:ascii="Symbol" w:hAnsi="Symbol" w:cs="Symbol" w:hint="default"/>
    </w:rPr>
  </w:style>
  <w:style w:type="character" w:customStyle="1" w:styleId="WW8Num40z0">
    <w:name w:val="WW8Num40z0"/>
    <w:rsid w:val="00E451A1"/>
    <w:rPr>
      <w:rFonts w:ascii="Symbol" w:hAnsi="Symbol" w:cs="Symbol" w:hint="default"/>
      <w:sz w:val="22"/>
      <w:szCs w:val="22"/>
    </w:rPr>
  </w:style>
  <w:style w:type="character" w:customStyle="1" w:styleId="WW8Num40z1">
    <w:name w:val="WW8Num40z1"/>
    <w:rsid w:val="00E451A1"/>
    <w:rPr>
      <w:rFonts w:ascii="Courier New" w:hAnsi="Courier New" w:cs="Courier New" w:hint="default"/>
    </w:rPr>
  </w:style>
  <w:style w:type="character" w:customStyle="1" w:styleId="WW8Num40z2">
    <w:name w:val="WW8Num40z2"/>
    <w:rsid w:val="00E451A1"/>
    <w:rPr>
      <w:rFonts w:ascii="Wingdings" w:hAnsi="Wingdings" w:cs="Wingdings" w:hint="default"/>
    </w:rPr>
  </w:style>
  <w:style w:type="character" w:customStyle="1" w:styleId="WW8Num41z0">
    <w:name w:val="WW8Num41z0"/>
    <w:rsid w:val="00E451A1"/>
    <w:rPr>
      <w:rFonts w:ascii="Arial" w:eastAsia="Times New Roman" w:hAnsi="Arial" w:cs="Arial" w:hint="default"/>
    </w:rPr>
  </w:style>
  <w:style w:type="character" w:customStyle="1" w:styleId="WW8Num41z1">
    <w:name w:val="WW8Num41z1"/>
    <w:rsid w:val="00E451A1"/>
    <w:rPr>
      <w:rFonts w:ascii="Courier New" w:hAnsi="Courier New" w:cs="Courier New" w:hint="default"/>
    </w:rPr>
  </w:style>
  <w:style w:type="character" w:customStyle="1" w:styleId="WW8Num41z2">
    <w:name w:val="WW8Num41z2"/>
    <w:rsid w:val="00E451A1"/>
    <w:rPr>
      <w:rFonts w:ascii="Wingdings" w:hAnsi="Wingdings" w:cs="Wingdings" w:hint="default"/>
    </w:rPr>
  </w:style>
  <w:style w:type="character" w:customStyle="1" w:styleId="WW8Num41z3">
    <w:name w:val="WW8Num41z3"/>
    <w:rsid w:val="00E451A1"/>
    <w:rPr>
      <w:rFonts w:ascii="Symbol" w:hAnsi="Symbol" w:cs="Symbol" w:hint="default"/>
    </w:rPr>
  </w:style>
  <w:style w:type="character" w:customStyle="1" w:styleId="WW8Num42z0">
    <w:name w:val="WW8Num42z0"/>
    <w:rsid w:val="00E451A1"/>
    <w:rPr>
      <w:rFonts w:ascii="Symbol" w:hAnsi="Symbol" w:cs="Symbol" w:hint="default"/>
      <w:sz w:val="22"/>
      <w:szCs w:val="22"/>
    </w:rPr>
  </w:style>
  <w:style w:type="character" w:customStyle="1" w:styleId="WW8Num43z0">
    <w:name w:val="WW8Num43z0"/>
    <w:rsid w:val="00E451A1"/>
    <w:rPr>
      <w:rFonts w:ascii="Arial" w:eastAsia="Times New Roman" w:hAnsi="Arial" w:cs="Arial" w:hint="default"/>
    </w:rPr>
  </w:style>
  <w:style w:type="character" w:customStyle="1" w:styleId="WW8Num43z1">
    <w:name w:val="WW8Num43z1"/>
    <w:rsid w:val="00E451A1"/>
    <w:rPr>
      <w:rFonts w:ascii="Courier New" w:hAnsi="Courier New" w:cs="Courier New" w:hint="default"/>
    </w:rPr>
  </w:style>
  <w:style w:type="character" w:customStyle="1" w:styleId="WW8Num43z2">
    <w:name w:val="WW8Num43z2"/>
    <w:rsid w:val="00E451A1"/>
    <w:rPr>
      <w:rFonts w:ascii="Wingdings" w:hAnsi="Wingdings" w:cs="Wingdings" w:hint="default"/>
    </w:rPr>
  </w:style>
  <w:style w:type="character" w:customStyle="1" w:styleId="WW8Num43z3">
    <w:name w:val="WW8Num43z3"/>
    <w:rsid w:val="00E451A1"/>
    <w:rPr>
      <w:rFonts w:ascii="Symbol" w:hAnsi="Symbol" w:cs="Symbol" w:hint="default"/>
    </w:rPr>
  </w:style>
  <w:style w:type="character" w:customStyle="1" w:styleId="WW8Num44z0">
    <w:name w:val="WW8Num44z0"/>
    <w:rsid w:val="00E451A1"/>
    <w:rPr>
      <w:rFonts w:ascii="Arial" w:eastAsia="Times New Roman" w:hAnsi="Arial" w:cs="Arial" w:hint="default"/>
    </w:rPr>
  </w:style>
  <w:style w:type="character" w:customStyle="1" w:styleId="WW8Num44z1">
    <w:name w:val="WW8Num44z1"/>
    <w:rsid w:val="00E451A1"/>
    <w:rPr>
      <w:rFonts w:ascii="Courier New" w:hAnsi="Courier New" w:cs="Courier New" w:hint="default"/>
    </w:rPr>
  </w:style>
  <w:style w:type="character" w:customStyle="1" w:styleId="WW8Num44z2">
    <w:name w:val="WW8Num44z2"/>
    <w:rsid w:val="00E451A1"/>
    <w:rPr>
      <w:rFonts w:ascii="Wingdings" w:hAnsi="Wingdings" w:cs="Wingdings" w:hint="default"/>
    </w:rPr>
  </w:style>
  <w:style w:type="character" w:customStyle="1" w:styleId="WW8Num44z3">
    <w:name w:val="WW8Num44z3"/>
    <w:rsid w:val="00E451A1"/>
    <w:rPr>
      <w:rFonts w:ascii="Symbol" w:hAnsi="Symbol" w:cs="Symbol" w:hint="default"/>
    </w:rPr>
  </w:style>
  <w:style w:type="character" w:customStyle="1" w:styleId="WW8Num45z0">
    <w:name w:val="WW8Num45z0"/>
    <w:rsid w:val="00E451A1"/>
    <w:rPr>
      <w:rFonts w:ascii="Arial" w:eastAsia="Times New Roman" w:hAnsi="Arial" w:cs="Arial" w:hint="default"/>
    </w:rPr>
  </w:style>
  <w:style w:type="character" w:customStyle="1" w:styleId="WW8Num45z1">
    <w:name w:val="WW8Num45z1"/>
    <w:rsid w:val="00E451A1"/>
    <w:rPr>
      <w:rFonts w:ascii="Courier New" w:hAnsi="Courier New" w:cs="Courier New" w:hint="default"/>
    </w:rPr>
  </w:style>
  <w:style w:type="character" w:customStyle="1" w:styleId="WW8Num45z2">
    <w:name w:val="WW8Num45z2"/>
    <w:rsid w:val="00E451A1"/>
    <w:rPr>
      <w:rFonts w:ascii="Wingdings" w:hAnsi="Wingdings" w:cs="Wingdings" w:hint="default"/>
    </w:rPr>
  </w:style>
  <w:style w:type="character" w:customStyle="1" w:styleId="WW8Num45z3">
    <w:name w:val="WW8Num45z3"/>
    <w:rsid w:val="00E451A1"/>
    <w:rPr>
      <w:rFonts w:ascii="Symbol" w:hAnsi="Symbol" w:cs="Symbol" w:hint="default"/>
    </w:rPr>
  </w:style>
  <w:style w:type="character" w:customStyle="1" w:styleId="WW8Num46z0">
    <w:name w:val="WW8Num46z0"/>
    <w:rsid w:val="00E451A1"/>
    <w:rPr>
      <w:rFonts w:ascii="Arial" w:eastAsia="Times New Roman" w:hAnsi="Arial" w:cs="Arial" w:hint="default"/>
    </w:rPr>
  </w:style>
  <w:style w:type="character" w:customStyle="1" w:styleId="WW8Num46z1">
    <w:name w:val="WW8Num46z1"/>
    <w:rsid w:val="00E451A1"/>
    <w:rPr>
      <w:rFonts w:ascii="Courier New" w:hAnsi="Courier New" w:cs="Courier New" w:hint="default"/>
    </w:rPr>
  </w:style>
  <w:style w:type="character" w:customStyle="1" w:styleId="WW8Num46z2">
    <w:name w:val="WW8Num46z2"/>
    <w:rsid w:val="00E451A1"/>
    <w:rPr>
      <w:rFonts w:ascii="Wingdings" w:hAnsi="Wingdings" w:cs="Wingdings" w:hint="default"/>
    </w:rPr>
  </w:style>
  <w:style w:type="character" w:customStyle="1" w:styleId="WW8Num46z3">
    <w:name w:val="WW8Num46z3"/>
    <w:rsid w:val="00E451A1"/>
    <w:rPr>
      <w:rFonts w:ascii="Symbol" w:hAnsi="Symbol" w:cs="Symbol" w:hint="default"/>
    </w:rPr>
  </w:style>
  <w:style w:type="character" w:customStyle="1" w:styleId="WW8Num47z0">
    <w:name w:val="WW8Num47z0"/>
    <w:rsid w:val="00E451A1"/>
    <w:rPr>
      <w:rFonts w:ascii="Arial" w:eastAsia="Times New Roman" w:hAnsi="Arial" w:cs="Arial" w:hint="default"/>
    </w:rPr>
  </w:style>
  <w:style w:type="character" w:customStyle="1" w:styleId="WW8Num47z1">
    <w:name w:val="WW8Num47z1"/>
    <w:rsid w:val="00E451A1"/>
    <w:rPr>
      <w:rFonts w:ascii="Courier New" w:hAnsi="Courier New" w:cs="Courier New" w:hint="default"/>
    </w:rPr>
  </w:style>
  <w:style w:type="character" w:customStyle="1" w:styleId="WW8Num47z2">
    <w:name w:val="WW8Num47z2"/>
    <w:rsid w:val="00E451A1"/>
    <w:rPr>
      <w:rFonts w:ascii="Wingdings" w:hAnsi="Wingdings" w:cs="Wingdings" w:hint="default"/>
    </w:rPr>
  </w:style>
  <w:style w:type="character" w:customStyle="1" w:styleId="WW8Num47z3">
    <w:name w:val="WW8Num47z3"/>
    <w:rsid w:val="00E451A1"/>
    <w:rPr>
      <w:rFonts w:ascii="Symbol" w:hAnsi="Symbol" w:cs="Symbol" w:hint="default"/>
    </w:rPr>
  </w:style>
  <w:style w:type="character" w:customStyle="1" w:styleId="WW8Num48z0">
    <w:name w:val="WW8Num48z0"/>
    <w:rsid w:val="00E451A1"/>
    <w:rPr>
      <w:rFonts w:ascii="Wingdings" w:hAnsi="Wingdings" w:cs="Wingdings" w:hint="default"/>
      <w:sz w:val="22"/>
      <w:szCs w:val="22"/>
    </w:rPr>
  </w:style>
  <w:style w:type="character" w:customStyle="1" w:styleId="WW8Num48z1">
    <w:name w:val="WW8Num48z1"/>
    <w:rsid w:val="00E451A1"/>
    <w:rPr>
      <w:rFonts w:ascii="Courier New" w:hAnsi="Courier New" w:cs="Courier New" w:hint="default"/>
    </w:rPr>
  </w:style>
  <w:style w:type="character" w:customStyle="1" w:styleId="WW8Num48z3">
    <w:name w:val="WW8Num48z3"/>
    <w:rsid w:val="00E451A1"/>
    <w:rPr>
      <w:rFonts w:ascii="Symbol" w:hAnsi="Symbol" w:cs="Symbol" w:hint="default"/>
    </w:rPr>
  </w:style>
  <w:style w:type="character" w:customStyle="1" w:styleId="WW8Num49z0">
    <w:name w:val="WW8Num49z0"/>
    <w:rsid w:val="00E451A1"/>
    <w:rPr>
      <w:rFonts w:cs="Times New Roman" w:hint="default"/>
    </w:rPr>
  </w:style>
  <w:style w:type="character" w:customStyle="1" w:styleId="WW8Num49z1">
    <w:name w:val="WW8Num49z1"/>
    <w:rsid w:val="00E451A1"/>
    <w:rPr>
      <w:rFonts w:ascii="Tahoma" w:hAnsi="Tahoma" w:cs="Tahoma" w:hint="default"/>
    </w:rPr>
  </w:style>
  <w:style w:type="character" w:customStyle="1" w:styleId="WW8Num50z0">
    <w:name w:val="WW8Num50z0"/>
    <w:rsid w:val="00E451A1"/>
    <w:rPr>
      <w:strike w:val="0"/>
      <w:dstrike w:val="0"/>
      <w:color w:val="auto"/>
    </w:rPr>
  </w:style>
  <w:style w:type="character" w:customStyle="1" w:styleId="WW8Num50z1">
    <w:name w:val="WW8Num50z1"/>
    <w:rsid w:val="00E451A1"/>
  </w:style>
  <w:style w:type="character" w:customStyle="1" w:styleId="WW8Num50z2">
    <w:name w:val="WW8Num50z2"/>
    <w:rsid w:val="00E451A1"/>
  </w:style>
  <w:style w:type="character" w:customStyle="1" w:styleId="WW8Num50z3">
    <w:name w:val="WW8Num50z3"/>
    <w:rsid w:val="00E451A1"/>
  </w:style>
  <w:style w:type="character" w:customStyle="1" w:styleId="WW8Num50z4">
    <w:name w:val="WW8Num50z4"/>
    <w:rsid w:val="00E451A1"/>
  </w:style>
  <w:style w:type="character" w:customStyle="1" w:styleId="WW8Num50z5">
    <w:name w:val="WW8Num50z5"/>
    <w:rsid w:val="00E451A1"/>
  </w:style>
  <w:style w:type="character" w:customStyle="1" w:styleId="WW8Num50z6">
    <w:name w:val="WW8Num50z6"/>
    <w:rsid w:val="00E451A1"/>
  </w:style>
  <w:style w:type="character" w:customStyle="1" w:styleId="WW8Num50z7">
    <w:name w:val="WW8Num50z7"/>
    <w:rsid w:val="00E451A1"/>
  </w:style>
  <w:style w:type="character" w:customStyle="1" w:styleId="WW8Num50z8">
    <w:name w:val="WW8Num50z8"/>
    <w:rsid w:val="00E451A1"/>
  </w:style>
  <w:style w:type="character" w:customStyle="1" w:styleId="WW8Num51z0">
    <w:name w:val="WW8Num51z0"/>
    <w:rsid w:val="00E451A1"/>
    <w:rPr>
      <w:rFonts w:ascii="Symbol" w:hAnsi="Symbol" w:cs="Symbol" w:hint="default"/>
    </w:rPr>
  </w:style>
  <w:style w:type="character" w:customStyle="1" w:styleId="WW8Num51z1">
    <w:name w:val="WW8Num51z1"/>
    <w:rsid w:val="00E451A1"/>
    <w:rPr>
      <w:rFonts w:ascii="Courier New" w:hAnsi="Courier New" w:cs="Courier New" w:hint="default"/>
    </w:rPr>
  </w:style>
  <w:style w:type="character" w:customStyle="1" w:styleId="WW8Num51z2">
    <w:name w:val="WW8Num51z2"/>
    <w:rsid w:val="00E451A1"/>
    <w:rPr>
      <w:rFonts w:ascii="Wingdings" w:hAnsi="Wingdings" w:cs="Wingdings" w:hint="default"/>
    </w:rPr>
  </w:style>
  <w:style w:type="character" w:customStyle="1" w:styleId="WW8Num52z0">
    <w:name w:val="WW8Num52z0"/>
    <w:rsid w:val="00E451A1"/>
    <w:rPr>
      <w:rFonts w:ascii="Wingdings" w:hAnsi="Wingdings" w:cs="Wingdings" w:hint="default"/>
      <w:sz w:val="22"/>
      <w:szCs w:val="22"/>
    </w:rPr>
  </w:style>
  <w:style w:type="character" w:customStyle="1" w:styleId="WW8Num52z1">
    <w:name w:val="WW8Num52z1"/>
    <w:rsid w:val="00E451A1"/>
    <w:rPr>
      <w:rFonts w:ascii="Courier New" w:hAnsi="Courier New" w:cs="Courier New" w:hint="default"/>
    </w:rPr>
  </w:style>
  <w:style w:type="character" w:customStyle="1" w:styleId="WW8Num52z3">
    <w:name w:val="WW8Num52z3"/>
    <w:rsid w:val="00E451A1"/>
    <w:rPr>
      <w:rFonts w:ascii="Symbol" w:hAnsi="Symbol" w:cs="Symbol" w:hint="default"/>
    </w:rPr>
  </w:style>
  <w:style w:type="character" w:customStyle="1" w:styleId="WW8Num53z0">
    <w:name w:val="WW8Num53z0"/>
    <w:rsid w:val="00E451A1"/>
    <w:rPr>
      <w:rFonts w:ascii="Times New Roman" w:eastAsia="Times New Roman" w:hAnsi="Times New Roman" w:cs="Times New Roman" w:hint="default"/>
    </w:rPr>
  </w:style>
  <w:style w:type="character" w:customStyle="1" w:styleId="WW8Num53z1">
    <w:name w:val="WW8Num53z1"/>
    <w:rsid w:val="00E451A1"/>
    <w:rPr>
      <w:rFonts w:ascii="Courier New" w:hAnsi="Courier New" w:cs="Courier New" w:hint="default"/>
    </w:rPr>
  </w:style>
  <w:style w:type="character" w:customStyle="1" w:styleId="WW8Num53z2">
    <w:name w:val="WW8Num53z2"/>
    <w:rsid w:val="00E451A1"/>
    <w:rPr>
      <w:rFonts w:ascii="Wingdings" w:hAnsi="Wingdings" w:cs="Wingdings" w:hint="default"/>
    </w:rPr>
  </w:style>
  <w:style w:type="character" w:customStyle="1" w:styleId="WW8Num53z3">
    <w:name w:val="WW8Num53z3"/>
    <w:rsid w:val="00E451A1"/>
    <w:rPr>
      <w:rFonts w:ascii="Symbol" w:hAnsi="Symbol" w:cs="Symbol" w:hint="default"/>
    </w:rPr>
  </w:style>
  <w:style w:type="character" w:customStyle="1" w:styleId="WW8Num54z0">
    <w:name w:val="WW8Num54z0"/>
    <w:rsid w:val="00E451A1"/>
    <w:rPr>
      <w:rFonts w:ascii="Arial" w:eastAsia="Times New Roman" w:hAnsi="Arial" w:cs="Arial" w:hint="default"/>
    </w:rPr>
  </w:style>
  <w:style w:type="character" w:customStyle="1" w:styleId="WW8Num54z1">
    <w:name w:val="WW8Num54z1"/>
    <w:rsid w:val="00E451A1"/>
    <w:rPr>
      <w:rFonts w:ascii="Courier New" w:hAnsi="Courier New" w:cs="Courier New" w:hint="default"/>
    </w:rPr>
  </w:style>
  <w:style w:type="character" w:customStyle="1" w:styleId="WW8Num54z2">
    <w:name w:val="WW8Num54z2"/>
    <w:rsid w:val="00E451A1"/>
    <w:rPr>
      <w:rFonts w:ascii="Wingdings" w:hAnsi="Wingdings" w:cs="Wingdings" w:hint="default"/>
    </w:rPr>
  </w:style>
  <w:style w:type="character" w:customStyle="1" w:styleId="WW8Num54z3">
    <w:name w:val="WW8Num54z3"/>
    <w:rsid w:val="00E451A1"/>
    <w:rPr>
      <w:rFonts w:ascii="Symbol" w:hAnsi="Symbol" w:cs="Symbol" w:hint="default"/>
    </w:rPr>
  </w:style>
  <w:style w:type="character" w:customStyle="1" w:styleId="WW8Num55z0">
    <w:name w:val="WW8Num55z0"/>
    <w:rsid w:val="00E451A1"/>
    <w:rPr>
      <w:rFonts w:ascii="Arial" w:eastAsia="Times New Roman" w:hAnsi="Arial" w:cs="Arial" w:hint="default"/>
      <w:sz w:val="22"/>
      <w:szCs w:val="22"/>
    </w:rPr>
  </w:style>
  <w:style w:type="character" w:customStyle="1" w:styleId="WW8Num55z1">
    <w:name w:val="WW8Num55z1"/>
    <w:rsid w:val="00E451A1"/>
    <w:rPr>
      <w:rFonts w:ascii="Courier New" w:hAnsi="Courier New" w:cs="Courier New" w:hint="default"/>
    </w:rPr>
  </w:style>
  <w:style w:type="character" w:customStyle="1" w:styleId="WW8Num55z2">
    <w:name w:val="WW8Num55z2"/>
    <w:rsid w:val="00E451A1"/>
    <w:rPr>
      <w:rFonts w:ascii="Wingdings" w:hAnsi="Wingdings" w:cs="Wingdings" w:hint="default"/>
    </w:rPr>
  </w:style>
  <w:style w:type="character" w:customStyle="1" w:styleId="WW8Num55z3">
    <w:name w:val="WW8Num55z3"/>
    <w:rsid w:val="00E451A1"/>
    <w:rPr>
      <w:rFonts w:ascii="Symbol" w:hAnsi="Symbol" w:cs="Symbol" w:hint="default"/>
    </w:rPr>
  </w:style>
  <w:style w:type="character" w:customStyle="1" w:styleId="WW8Num56z0">
    <w:name w:val="WW8Num56z0"/>
    <w:rsid w:val="00E451A1"/>
    <w:rPr>
      <w:rFonts w:ascii="Calibri" w:eastAsia="Times New Roman" w:hAnsi="Calibri" w:cs="Calibri" w:hint="default"/>
    </w:rPr>
  </w:style>
  <w:style w:type="character" w:customStyle="1" w:styleId="WW8Num56z1">
    <w:name w:val="WW8Num56z1"/>
    <w:rsid w:val="00E451A1"/>
    <w:rPr>
      <w:rFonts w:ascii="Courier New" w:hAnsi="Courier New" w:cs="Courier New" w:hint="default"/>
    </w:rPr>
  </w:style>
  <w:style w:type="character" w:customStyle="1" w:styleId="WW8Num56z2">
    <w:name w:val="WW8Num56z2"/>
    <w:rsid w:val="00E451A1"/>
    <w:rPr>
      <w:rFonts w:ascii="Wingdings" w:hAnsi="Wingdings" w:cs="Wingdings" w:hint="default"/>
    </w:rPr>
  </w:style>
  <w:style w:type="character" w:customStyle="1" w:styleId="WW8Num56z3">
    <w:name w:val="WW8Num56z3"/>
    <w:rsid w:val="00E451A1"/>
    <w:rPr>
      <w:rFonts w:ascii="Symbol" w:hAnsi="Symbol" w:cs="Symbol" w:hint="default"/>
    </w:rPr>
  </w:style>
  <w:style w:type="character" w:customStyle="1" w:styleId="WW8Num57z0">
    <w:name w:val="WW8Num57z0"/>
    <w:rsid w:val="00E451A1"/>
    <w:rPr>
      <w:rFonts w:ascii="Wingdings" w:hAnsi="Wingdings" w:cs="Wingdings" w:hint="default"/>
      <w:sz w:val="22"/>
      <w:szCs w:val="22"/>
    </w:rPr>
  </w:style>
  <w:style w:type="character" w:customStyle="1" w:styleId="WW8Num57z1">
    <w:name w:val="WW8Num57z1"/>
    <w:rsid w:val="00E451A1"/>
    <w:rPr>
      <w:rFonts w:ascii="Courier New" w:hAnsi="Courier New" w:cs="Courier New" w:hint="default"/>
    </w:rPr>
  </w:style>
  <w:style w:type="character" w:customStyle="1" w:styleId="WW8Num57z3">
    <w:name w:val="WW8Num57z3"/>
    <w:rsid w:val="00E451A1"/>
    <w:rPr>
      <w:rFonts w:ascii="Symbol" w:hAnsi="Symbol" w:cs="Symbol" w:hint="default"/>
    </w:rPr>
  </w:style>
  <w:style w:type="character" w:customStyle="1" w:styleId="WW8Num58z0">
    <w:name w:val="WW8Num58z0"/>
    <w:rsid w:val="00E451A1"/>
    <w:rPr>
      <w:rFonts w:ascii="Arial MT Black" w:eastAsia="Times New Roman" w:hAnsi="Arial MT Black" w:cs="Wingdings" w:hint="eastAsia"/>
    </w:rPr>
  </w:style>
  <w:style w:type="character" w:customStyle="1" w:styleId="WW8Num59z0">
    <w:name w:val="WW8Num59z0"/>
    <w:rsid w:val="00E451A1"/>
    <w:rPr>
      <w:rFonts w:ascii="Arial" w:eastAsia="Times New Roman" w:hAnsi="Arial" w:cs="Arial" w:hint="default"/>
    </w:rPr>
  </w:style>
  <w:style w:type="character" w:customStyle="1" w:styleId="WW8Num59z1">
    <w:name w:val="WW8Num59z1"/>
    <w:rsid w:val="00E451A1"/>
    <w:rPr>
      <w:rFonts w:ascii="Courier New" w:hAnsi="Courier New" w:cs="Courier New" w:hint="default"/>
    </w:rPr>
  </w:style>
  <w:style w:type="character" w:customStyle="1" w:styleId="WW8Num59z2">
    <w:name w:val="WW8Num59z2"/>
    <w:rsid w:val="00E451A1"/>
    <w:rPr>
      <w:rFonts w:ascii="Wingdings" w:hAnsi="Wingdings" w:cs="Wingdings" w:hint="default"/>
    </w:rPr>
  </w:style>
  <w:style w:type="character" w:customStyle="1" w:styleId="WW8Num59z3">
    <w:name w:val="WW8Num59z3"/>
    <w:rsid w:val="00E451A1"/>
    <w:rPr>
      <w:rFonts w:ascii="Symbol" w:hAnsi="Symbol" w:cs="Symbol" w:hint="default"/>
    </w:rPr>
  </w:style>
  <w:style w:type="character" w:customStyle="1" w:styleId="WW8Num60z0">
    <w:name w:val="WW8Num60z0"/>
    <w:rsid w:val="00E451A1"/>
  </w:style>
  <w:style w:type="character" w:customStyle="1" w:styleId="WW8Num60z1">
    <w:name w:val="WW8Num60z1"/>
    <w:rsid w:val="00E451A1"/>
  </w:style>
  <w:style w:type="character" w:customStyle="1" w:styleId="WW8Num60z2">
    <w:name w:val="WW8Num60z2"/>
    <w:rsid w:val="00E451A1"/>
  </w:style>
  <w:style w:type="character" w:customStyle="1" w:styleId="WW8Num60z3">
    <w:name w:val="WW8Num60z3"/>
    <w:rsid w:val="00E451A1"/>
  </w:style>
  <w:style w:type="character" w:customStyle="1" w:styleId="WW8Num60z4">
    <w:name w:val="WW8Num60z4"/>
    <w:rsid w:val="00E451A1"/>
  </w:style>
  <w:style w:type="character" w:customStyle="1" w:styleId="WW8Num60z5">
    <w:name w:val="WW8Num60z5"/>
    <w:rsid w:val="00E451A1"/>
  </w:style>
  <w:style w:type="character" w:customStyle="1" w:styleId="WW8Num60z6">
    <w:name w:val="WW8Num60z6"/>
    <w:rsid w:val="00E451A1"/>
  </w:style>
  <w:style w:type="character" w:customStyle="1" w:styleId="WW8Num60z7">
    <w:name w:val="WW8Num60z7"/>
    <w:rsid w:val="00E451A1"/>
  </w:style>
  <w:style w:type="character" w:customStyle="1" w:styleId="WW8Num60z8">
    <w:name w:val="WW8Num60z8"/>
    <w:rsid w:val="00E451A1"/>
  </w:style>
  <w:style w:type="character" w:customStyle="1" w:styleId="WW8Num61z0">
    <w:name w:val="WW8Num61z0"/>
    <w:rsid w:val="00E451A1"/>
    <w:rPr>
      <w:rFonts w:ascii="Arial" w:eastAsia="Times New Roman" w:hAnsi="Arial" w:cs="Arial" w:hint="default"/>
    </w:rPr>
  </w:style>
  <w:style w:type="character" w:customStyle="1" w:styleId="WW8Num61z1">
    <w:name w:val="WW8Num61z1"/>
    <w:rsid w:val="00E451A1"/>
    <w:rPr>
      <w:rFonts w:ascii="Courier New" w:hAnsi="Courier New" w:cs="Courier New" w:hint="default"/>
    </w:rPr>
  </w:style>
  <w:style w:type="character" w:customStyle="1" w:styleId="WW8Num61z2">
    <w:name w:val="WW8Num61z2"/>
    <w:rsid w:val="00E451A1"/>
    <w:rPr>
      <w:rFonts w:ascii="Wingdings" w:hAnsi="Wingdings" w:cs="Wingdings" w:hint="default"/>
    </w:rPr>
  </w:style>
  <w:style w:type="character" w:customStyle="1" w:styleId="WW8Num61z3">
    <w:name w:val="WW8Num61z3"/>
    <w:rsid w:val="00E451A1"/>
    <w:rPr>
      <w:rFonts w:ascii="Symbol" w:hAnsi="Symbol" w:cs="Symbol" w:hint="default"/>
    </w:rPr>
  </w:style>
  <w:style w:type="character" w:customStyle="1" w:styleId="WW8Num62z0">
    <w:name w:val="WW8Num62z0"/>
    <w:rsid w:val="00E451A1"/>
    <w:rPr>
      <w:rFonts w:ascii="Times New Roman" w:eastAsia="Times New Roman" w:hAnsi="Times New Roman" w:cs="Times New Roman" w:hint="default"/>
    </w:rPr>
  </w:style>
  <w:style w:type="character" w:customStyle="1" w:styleId="WW8Num62z1">
    <w:name w:val="WW8Num62z1"/>
    <w:rsid w:val="00E451A1"/>
    <w:rPr>
      <w:rFonts w:cs="Times New Roman" w:hint="default"/>
    </w:rPr>
  </w:style>
  <w:style w:type="character" w:customStyle="1" w:styleId="WW8Num62z2">
    <w:name w:val="WW8Num62z2"/>
    <w:rsid w:val="00E451A1"/>
    <w:rPr>
      <w:rFonts w:ascii="Wingdings" w:hAnsi="Wingdings" w:cs="Wingdings" w:hint="default"/>
    </w:rPr>
  </w:style>
  <w:style w:type="character" w:customStyle="1" w:styleId="WW8Num62z3">
    <w:name w:val="WW8Num62z3"/>
    <w:rsid w:val="00E451A1"/>
    <w:rPr>
      <w:rFonts w:ascii="Symbol" w:hAnsi="Symbol" w:cs="Symbol" w:hint="default"/>
    </w:rPr>
  </w:style>
  <w:style w:type="character" w:customStyle="1" w:styleId="WW8Num62z4">
    <w:name w:val="WW8Num62z4"/>
    <w:rsid w:val="00E451A1"/>
    <w:rPr>
      <w:rFonts w:ascii="Courier New" w:hAnsi="Courier New" w:cs="Courier New" w:hint="default"/>
    </w:rPr>
  </w:style>
  <w:style w:type="character" w:customStyle="1" w:styleId="WW8Num63z0">
    <w:name w:val="WW8Num63z0"/>
    <w:rsid w:val="00E451A1"/>
    <w:rPr>
      <w:rFonts w:ascii="Arial" w:eastAsia="Times New Roman" w:hAnsi="Arial" w:cs="Arial" w:hint="default"/>
    </w:rPr>
  </w:style>
  <w:style w:type="character" w:customStyle="1" w:styleId="WW8Num63z1">
    <w:name w:val="WW8Num63z1"/>
    <w:rsid w:val="00E451A1"/>
    <w:rPr>
      <w:rFonts w:ascii="Courier New" w:hAnsi="Courier New" w:cs="Courier New" w:hint="default"/>
    </w:rPr>
  </w:style>
  <w:style w:type="character" w:customStyle="1" w:styleId="WW8Num63z2">
    <w:name w:val="WW8Num63z2"/>
    <w:rsid w:val="00E451A1"/>
    <w:rPr>
      <w:rFonts w:ascii="Wingdings" w:hAnsi="Wingdings" w:cs="Wingdings" w:hint="default"/>
    </w:rPr>
  </w:style>
  <w:style w:type="character" w:customStyle="1" w:styleId="WW8Num63z3">
    <w:name w:val="WW8Num63z3"/>
    <w:rsid w:val="00E451A1"/>
    <w:rPr>
      <w:rFonts w:ascii="Symbol" w:hAnsi="Symbol" w:cs="Symbol" w:hint="default"/>
    </w:rPr>
  </w:style>
  <w:style w:type="character" w:customStyle="1" w:styleId="WW8Num64z0">
    <w:name w:val="WW8Num64z0"/>
    <w:rsid w:val="00E451A1"/>
    <w:rPr>
      <w:rFonts w:ascii="Symbol" w:hAnsi="Symbol" w:cs="Symbol" w:hint="default"/>
    </w:rPr>
  </w:style>
  <w:style w:type="character" w:customStyle="1" w:styleId="WW8Num65z0">
    <w:name w:val="WW8Num65z0"/>
    <w:rsid w:val="00E451A1"/>
    <w:rPr>
      <w:rFonts w:ascii="Symbol" w:hAnsi="Symbol" w:cs="Symbol" w:hint="default"/>
    </w:rPr>
  </w:style>
  <w:style w:type="character" w:customStyle="1" w:styleId="WW8Num66z0">
    <w:name w:val="WW8Num66z0"/>
    <w:rsid w:val="00E451A1"/>
    <w:rPr>
      <w:rFonts w:ascii="Times New Roman" w:eastAsia="Times New Roman" w:hAnsi="Times New Roman" w:cs="Times New Roman" w:hint="default"/>
      <w:sz w:val="22"/>
      <w:szCs w:val="22"/>
    </w:rPr>
  </w:style>
  <w:style w:type="character" w:customStyle="1" w:styleId="WW8Num66z1">
    <w:name w:val="WW8Num66z1"/>
    <w:rsid w:val="00E451A1"/>
    <w:rPr>
      <w:rFonts w:ascii="Courier New" w:hAnsi="Courier New" w:cs="Courier New" w:hint="default"/>
    </w:rPr>
  </w:style>
  <w:style w:type="character" w:customStyle="1" w:styleId="WW8Num66z2">
    <w:name w:val="WW8Num66z2"/>
    <w:rsid w:val="00E451A1"/>
    <w:rPr>
      <w:rFonts w:ascii="Wingdings" w:hAnsi="Wingdings" w:cs="Wingdings" w:hint="default"/>
    </w:rPr>
  </w:style>
  <w:style w:type="character" w:customStyle="1" w:styleId="WW8Num66z3">
    <w:name w:val="WW8Num66z3"/>
    <w:rsid w:val="00E451A1"/>
    <w:rPr>
      <w:rFonts w:ascii="Symbol" w:hAnsi="Symbol" w:cs="Symbol" w:hint="default"/>
    </w:rPr>
  </w:style>
  <w:style w:type="character" w:customStyle="1" w:styleId="WW8Num67z0">
    <w:name w:val="WW8Num67z0"/>
    <w:rsid w:val="00E451A1"/>
    <w:rPr>
      <w:rFonts w:ascii="Arial" w:eastAsia="Times New Roman" w:hAnsi="Arial" w:cs="Arial" w:hint="default"/>
    </w:rPr>
  </w:style>
  <w:style w:type="character" w:customStyle="1" w:styleId="WW8Num67z1">
    <w:name w:val="WW8Num67z1"/>
    <w:rsid w:val="00E451A1"/>
    <w:rPr>
      <w:rFonts w:ascii="Courier New" w:hAnsi="Courier New" w:cs="Courier New" w:hint="default"/>
    </w:rPr>
  </w:style>
  <w:style w:type="character" w:customStyle="1" w:styleId="WW8Num67z2">
    <w:name w:val="WW8Num67z2"/>
    <w:rsid w:val="00E451A1"/>
    <w:rPr>
      <w:rFonts w:ascii="Wingdings" w:hAnsi="Wingdings" w:cs="Wingdings" w:hint="default"/>
    </w:rPr>
  </w:style>
  <w:style w:type="character" w:customStyle="1" w:styleId="WW8Num67z3">
    <w:name w:val="WW8Num67z3"/>
    <w:rsid w:val="00E451A1"/>
    <w:rPr>
      <w:rFonts w:ascii="Symbol" w:hAnsi="Symbol" w:cs="Symbol" w:hint="default"/>
    </w:rPr>
  </w:style>
  <w:style w:type="character" w:customStyle="1" w:styleId="WW8Num68z0">
    <w:name w:val="WW8Num68z0"/>
    <w:rsid w:val="00E451A1"/>
    <w:rPr>
      <w:rFonts w:ascii="Symbol" w:hAnsi="Symbol" w:cs="Symbol" w:hint="default"/>
    </w:rPr>
  </w:style>
  <w:style w:type="character" w:customStyle="1" w:styleId="WW8Num69z0">
    <w:name w:val="WW8Num69z0"/>
    <w:rsid w:val="00E451A1"/>
    <w:rPr>
      <w:rFonts w:ascii="Calibri" w:eastAsia="Times New Roman" w:hAnsi="Calibri" w:cs="Calibri" w:hint="default"/>
    </w:rPr>
  </w:style>
  <w:style w:type="character" w:customStyle="1" w:styleId="WW8Num69z1">
    <w:name w:val="WW8Num69z1"/>
    <w:rsid w:val="00E451A1"/>
    <w:rPr>
      <w:rFonts w:ascii="Courier New" w:hAnsi="Courier New" w:cs="Courier New" w:hint="default"/>
    </w:rPr>
  </w:style>
  <w:style w:type="character" w:customStyle="1" w:styleId="WW8Num69z2">
    <w:name w:val="WW8Num69z2"/>
    <w:rsid w:val="00E451A1"/>
    <w:rPr>
      <w:rFonts w:ascii="Wingdings" w:hAnsi="Wingdings" w:cs="Wingdings" w:hint="default"/>
    </w:rPr>
  </w:style>
  <w:style w:type="character" w:customStyle="1" w:styleId="WW8Num69z3">
    <w:name w:val="WW8Num69z3"/>
    <w:rsid w:val="00E451A1"/>
    <w:rPr>
      <w:rFonts w:ascii="Symbol" w:hAnsi="Symbol" w:cs="Symbol" w:hint="default"/>
    </w:rPr>
  </w:style>
  <w:style w:type="character" w:customStyle="1" w:styleId="WW8Num70z0">
    <w:name w:val="WW8Num70z0"/>
    <w:rsid w:val="00E451A1"/>
    <w:rPr>
      <w:rFonts w:ascii="Symbol" w:hAnsi="Symbol" w:cs="Symbol" w:hint="default"/>
      <w:sz w:val="22"/>
      <w:szCs w:val="22"/>
    </w:rPr>
  </w:style>
  <w:style w:type="character" w:customStyle="1" w:styleId="WW8Num70z1">
    <w:name w:val="WW8Num70z1"/>
    <w:rsid w:val="00E451A1"/>
  </w:style>
  <w:style w:type="character" w:customStyle="1" w:styleId="WW8Num70z2">
    <w:name w:val="WW8Num70z2"/>
    <w:rsid w:val="00E451A1"/>
    <w:rPr>
      <w:rFonts w:ascii="Wingdings" w:hAnsi="Wingdings" w:cs="Wingdings" w:hint="default"/>
    </w:rPr>
  </w:style>
  <w:style w:type="character" w:customStyle="1" w:styleId="WW8Num70z4">
    <w:name w:val="WW8Num70z4"/>
    <w:rsid w:val="00E451A1"/>
    <w:rPr>
      <w:rFonts w:ascii="Courier New" w:hAnsi="Courier New" w:cs="Courier New" w:hint="default"/>
    </w:rPr>
  </w:style>
  <w:style w:type="character" w:customStyle="1" w:styleId="WW8Num71z0">
    <w:name w:val="WW8Num71z0"/>
    <w:rsid w:val="00E451A1"/>
    <w:rPr>
      <w:rFonts w:hint="default"/>
    </w:rPr>
  </w:style>
  <w:style w:type="character" w:customStyle="1" w:styleId="WW8Num71z1">
    <w:name w:val="WW8Num71z1"/>
    <w:rsid w:val="00E451A1"/>
  </w:style>
  <w:style w:type="character" w:customStyle="1" w:styleId="WW8Num71z2">
    <w:name w:val="WW8Num71z2"/>
    <w:rsid w:val="00E451A1"/>
  </w:style>
  <w:style w:type="character" w:customStyle="1" w:styleId="WW8Num71z3">
    <w:name w:val="WW8Num71z3"/>
    <w:rsid w:val="00E451A1"/>
  </w:style>
  <w:style w:type="character" w:customStyle="1" w:styleId="WW8Num71z4">
    <w:name w:val="WW8Num71z4"/>
    <w:rsid w:val="00E451A1"/>
  </w:style>
  <w:style w:type="character" w:customStyle="1" w:styleId="WW8Num71z5">
    <w:name w:val="WW8Num71z5"/>
    <w:rsid w:val="00E451A1"/>
  </w:style>
  <w:style w:type="character" w:customStyle="1" w:styleId="WW8Num71z6">
    <w:name w:val="WW8Num71z6"/>
    <w:rsid w:val="00E451A1"/>
  </w:style>
  <w:style w:type="character" w:customStyle="1" w:styleId="WW8Num71z7">
    <w:name w:val="WW8Num71z7"/>
    <w:rsid w:val="00E451A1"/>
  </w:style>
  <w:style w:type="character" w:customStyle="1" w:styleId="WW8Num71z8">
    <w:name w:val="WW8Num71z8"/>
    <w:rsid w:val="00E451A1"/>
  </w:style>
  <w:style w:type="character" w:customStyle="1" w:styleId="WW8Num72z0">
    <w:name w:val="WW8Num72z0"/>
    <w:rsid w:val="00E451A1"/>
    <w:rPr>
      <w:rFonts w:ascii="Calibri" w:eastAsia="Times New Roman" w:hAnsi="Calibri" w:cs="Calibri" w:hint="default"/>
      <w:sz w:val="22"/>
      <w:szCs w:val="22"/>
    </w:rPr>
  </w:style>
  <w:style w:type="character" w:customStyle="1" w:styleId="WW8Num72z1">
    <w:name w:val="WW8Num72z1"/>
    <w:rsid w:val="00E451A1"/>
    <w:rPr>
      <w:rFonts w:ascii="Courier New" w:hAnsi="Courier New" w:cs="Courier New" w:hint="default"/>
    </w:rPr>
  </w:style>
  <w:style w:type="character" w:customStyle="1" w:styleId="WW8Num72z2">
    <w:name w:val="WW8Num72z2"/>
    <w:rsid w:val="00E451A1"/>
    <w:rPr>
      <w:rFonts w:ascii="Wingdings" w:hAnsi="Wingdings" w:cs="Wingdings" w:hint="default"/>
    </w:rPr>
  </w:style>
  <w:style w:type="character" w:customStyle="1" w:styleId="WW8Num72z3">
    <w:name w:val="WW8Num72z3"/>
    <w:rsid w:val="00E451A1"/>
    <w:rPr>
      <w:rFonts w:ascii="Symbol" w:hAnsi="Symbol" w:cs="Symbol" w:hint="default"/>
    </w:rPr>
  </w:style>
  <w:style w:type="character" w:customStyle="1" w:styleId="WW8Num73z0">
    <w:name w:val="WW8Num73z0"/>
    <w:rsid w:val="00E451A1"/>
    <w:rPr>
      <w:rFonts w:ascii="Wingdings" w:hAnsi="Wingdings" w:cs="Wingdings" w:hint="default"/>
      <w:sz w:val="22"/>
      <w:szCs w:val="22"/>
    </w:rPr>
  </w:style>
  <w:style w:type="character" w:customStyle="1" w:styleId="WW8Num74z0">
    <w:name w:val="WW8Num74z0"/>
    <w:rsid w:val="00E451A1"/>
    <w:rPr>
      <w:rFonts w:ascii="Wingdings" w:hAnsi="Wingdings" w:cs="Wingdings" w:hint="default"/>
    </w:rPr>
  </w:style>
  <w:style w:type="character" w:customStyle="1" w:styleId="WW8Num75z0">
    <w:name w:val="WW8Num75z0"/>
    <w:rsid w:val="00E451A1"/>
    <w:rPr>
      <w:rFonts w:ascii="Calibri" w:eastAsia="Times New Roman" w:hAnsi="Calibri" w:cs="Calibri" w:hint="default"/>
    </w:rPr>
  </w:style>
  <w:style w:type="character" w:customStyle="1" w:styleId="WW8Num75z1">
    <w:name w:val="WW8Num75z1"/>
    <w:rsid w:val="00E451A1"/>
    <w:rPr>
      <w:rFonts w:ascii="Courier New" w:hAnsi="Courier New" w:cs="Courier New" w:hint="default"/>
    </w:rPr>
  </w:style>
  <w:style w:type="character" w:customStyle="1" w:styleId="WW8Num75z2">
    <w:name w:val="WW8Num75z2"/>
    <w:rsid w:val="00E451A1"/>
    <w:rPr>
      <w:rFonts w:ascii="Wingdings" w:hAnsi="Wingdings" w:cs="Wingdings" w:hint="default"/>
    </w:rPr>
  </w:style>
  <w:style w:type="character" w:customStyle="1" w:styleId="WW8Num75z3">
    <w:name w:val="WW8Num75z3"/>
    <w:rsid w:val="00E451A1"/>
    <w:rPr>
      <w:rFonts w:ascii="Symbol" w:hAnsi="Symbol" w:cs="Symbol" w:hint="default"/>
    </w:rPr>
  </w:style>
  <w:style w:type="character" w:customStyle="1" w:styleId="WW8Num76z0">
    <w:name w:val="WW8Num76z0"/>
    <w:rsid w:val="00E451A1"/>
    <w:rPr>
      <w:rFonts w:ascii="Arial" w:eastAsia="Times New Roman" w:hAnsi="Arial" w:cs="Arial" w:hint="default"/>
    </w:rPr>
  </w:style>
  <w:style w:type="character" w:customStyle="1" w:styleId="WW8Num76z1">
    <w:name w:val="WW8Num76z1"/>
    <w:rsid w:val="00E451A1"/>
    <w:rPr>
      <w:rFonts w:ascii="Courier New" w:hAnsi="Courier New" w:cs="Courier New" w:hint="default"/>
    </w:rPr>
  </w:style>
  <w:style w:type="character" w:customStyle="1" w:styleId="WW8Num76z2">
    <w:name w:val="WW8Num76z2"/>
    <w:rsid w:val="00E451A1"/>
    <w:rPr>
      <w:rFonts w:ascii="Wingdings" w:hAnsi="Wingdings" w:cs="Wingdings" w:hint="default"/>
    </w:rPr>
  </w:style>
  <w:style w:type="character" w:customStyle="1" w:styleId="WW8Num76z3">
    <w:name w:val="WW8Num76z3"/>
    <w:rsid w:val="00E451A1"/>
    <w:rPr>
      <w:rFonts w:ascii="Symbol" w:hAnsi="Symbol" w:cs="Symbol" w:hint="default"/>
    </w:rPr>
  </w:style>
  <w:style w:type="character" w:customStyle="1" w:styleId="WW8Num77z0">
    <w:name w:val="WW8Num77z0"/>
    <w:rsid w:val="00E451A1"/>
    <w:rPr>
      <w:rFonts w:ascii="Arial" w:eastAsia="Times New Roman" w:hAnsi="Arial" w:cs="Arial" w:hint="default"/>
    </w:rPr>
  </w:style>
  <w:style w:type="character" w:customStyle="1" w:styleId="WW8Num77z1">
    <w:name w:val="WW8Num77z1"/>
    <w:rsid w:val="00E451A1"/>
    <w:rPr>
      <w:rFonts w:ascii="Courier New" w:hAnsi="Courier New" w:cs="Courier New" w:hint="default"/>
    </w:rPr>
  </w:style>
  <w:style w:type="character" w:customStyle="1" w:styleId="WW8Num77z2">
    <w:name w:val="WW8Num77z2"/>
    <w:rsid w:val="00E451A1"/>
    <w:rPr>
      <w:rFonts w:ascii="Wingdings" w:hAnsi="Wingdings" w:cs="Wingdings" w:hint="default"/>
    </w:rPr>
  </w:style>
  <w:style w:type="character" w:customStyle="1" w:styleId="WW8Num77z3">
    <w:name w:val="WW8Num77z3"/>
    <w:rsid w:val="00E451A1"/>
    <w:rPr>
      <w:rFonts w:ascii="Symbol" w:hAnsi="Symbol" w:cs="Symbol" w:hint="default"/>
    </w:rPr>
  </w:style>
  <w:style w:type="character" w:customStyle="1" w:styleId="WW8Num78z0">
    <w:name w:val="WW8Num78z0"/>
    <w:rsid w:val="00E451A1"/>
    <w:rPr>
      <w:rFonts w:ascii="Arial" w:eastAsia="Times New Roman" w:hAnsi="Arial" w:cs="Arial" w:hint="default"/>
      <w:sz w:val="22"/>
      <w:szCs w:val="22"/>
    </w:rPr>
  </w:style>
  <w:style w:type="character" w:customStyle="1" w:styleId="WW8Num78z1">
    <w:name w:val="WW8Num78z1"/>
    <w:rsid w:val="00E451A1"/>
    <w:rPr>
      <w:rFonts w:ascii="Courier New" w:hAnsi="Courier New" w:cs="Courier New" w:hint="default"/>
    </w:rPr>
  </w:style>
  <w:style w:type="character" w:customStyle="1" w:styleId="WW8Num78z2">
    <w:name w:val="WW8Num78z2"/>
    <w:rsid w:val="00E451A1"/>
    <w:rPr>
      <w:rFonts w:ascii="Wingdings" w:hAnsi="Wingdings" w:cs="Wingdings" w:hint="default"/>
    </w:rPr>
  </w:style>
  <w:style w:type="character" w:customStyle="1" w:styleId="WW8Num78z3">
    <w:name w:val="WW8Num78z3"/>
    <w:rsid w:val="00E451A1"/>
    <w:rPr>
      <w:rFonts w:ascii="Symbol" w:hAnsi="Symbol" w:cs="Symbol" w:hint="default"/>
    </w:rPr>
  </w:style>
  <w:style w:type="character" w:customStyle="1" w:styleId="WW8Num79z0">
    <w:name w:val="WW8Num79z0"/>
    <w:rsid w:val="00E451A1"/>
    <w:rPr>
      <w:rFonts w:ascii="Arial" w:eastAsia="Times New Roman" w:hAnsi="Arial" w:cs="Arial" w:hint="default"/>
    </w:rPr>
  </w:style>
  <w:style w:type="character" w:customStyle="1" w:styleId="WW8Num79z1">
    <w:name w:val="WW8Num79z1"/>
    <w:rsid w:val="00E451A1"/>
    <w:rPr>
      <w:rFonts w:ascii="Courier New" w:hAnsi="Courier New" w:cs="Courier New" w:hint="default"/>
    </w:rPr>
  </w:style>
  <w:style w:type="character" w:customStyle="1" w:styleId="WW8Num79z2">
    <w:name w:val="WW8Num79z2"/>
    <w:rsid w:val="00E451A1"/>
    <w:rPr>
      <w:rFonts w:ascii="Wingdings" w:hAnsi="Wingdings" w:cs="Wingdings" w:hint="default"/>
    </w:rPr>
  </w:style>
  <w:style w:type="character" w:customStyle="1" w:styleId="WW8Num79z3">
    <w:name w:val="WW8Num79z3"/>
    <w:rsid w:val="00E451A1"/>
    <w:rPr>
      <w:rFonts w:ascii="Symbol" w:hAnsi="Symbol" w:cs="Symbol" w:hint="default"/>
    </w:rPr>
  </w:style>
  <w:style w:type="character" w:customStyle="1" w:styleId="WW8Num80z0">
    <w:name w:val="WW8Num80z0"/>
    <w:rsid w:val="00E451A1"/>
    <w:rPr>
      <w:rFonts w:ascii="Arial" w:eastAsia="Times New Roman" w:hAnsi="Arial" w:cs="Arial" w:hint="default"/>
      <w:sz w:val="22"/>
      <w:szCs w:val="22"/>
    </w:rPr>
  </w:style>
  <w:style w:type="character" w:customStyle="1" w:styleId="WW8Num80z1">
    <w:name w:val="WW8Num80z1"/>
    <w:rsid w:val="00E451A1"/>
    <w:rPr>
      <w:rFonts w:ascii="Courier New" w:hAnsi="Courier New" w:cs="Courier New" w:hint="default"/>
    </w:rPr>
  </w:style>
  <w:style w:type="character" w:customStyle="1" w:styleId="WW8Num80z2">
    <w:name w:val="WW8Num80z2"/>
    <w:rsid w:val="00E451A1"/>
    <w:rPr>
      <w:rFonts w:ascii="Wingdings" w:hAnsi="Wingdings" w:cs="Wingdings" w:hint="default"/>
    </w:rPr>
  </w:style>
  <w:style w:type="character" w:customStyle="1" w:styleId="WW8Num80z3">
    <w:name w:val="WW8Num80z3"/>
    <w:rsid w:val="00E451A1"/>
    <w:rPr>
      <w:rFonts w:ascii="Symbol" w:hAnsi="Symbol" w:cs="Symbol" w:hint="default"/>
    </w:rPr>
  </w:style>
  <w:style w:type="character" w:customStyle="1" w:styleId="WW8Num81z0">
    <w:name w:val="WW8Num81z0"/>
    <w:rsid w:val="00E451A1"/>
    <w:rPr>
      <w:rFonts w:ascii="Wingdings" w:hAnsi="Wingdings" w:cs="Wingdings" w:hint="default"/>
    </w:rPr>
  </w:style>
  <w:style w:type="character" w:customStyle="1" w:styleId="WW8Num82z0">
    <w:name w:val="WW8Num82z0"/>
    <w:rsid w:val="00E451A1"/>
    <w:rPr>
      <w:rFonts w:ascii="Arial" w:eastAsia="Times New Roman" w:hAnsi="Arial" w:cs="Arial" w:hint="default"/>
    </w:rPr>
  </w:style>
  <w:style w:type="character" w:customStyle="1" w:styleId="WW8Num82z1">
    <w:name w:val="WW8Num82z1"/>
    <w:rsid w:val="00E451A1"/>
    <w:rPr>
      <w:rFonts w:ascii="Courier New" w:hAnsi="Courier New" w:cs="Courier New" w:hint="default"/>
    </w:rPr>
  </w:style>
  <w:style w:type="character" w:customStyle="1" w:styleId="WW8Num82z2">
    <w:name w:val="WW8Num82z2"/>
    <w:rsid w:val="00E451A1"/>
    <w:rPr>
      <w:rFonts w:ascii="Wingdings" w:hAnsi="Wingdings" w:cs="Wingdings" w:hint="default"/>
    </w:rPr>
  </w:style>
  <w:style w:type="character" w:customStyle="1" w:styleId="WW8Num82z3">
    <w:name w:val="WW8Num82z3"/>
    <w:rsid w:val="00E451A1"/>
    <w:rPr>
      <w:rFonts w:ascii="Symbol" w:hAnsi="Symbol" w:cs="Symbol" w:hint="default"/>
    </w:rPr>
  </w:style>
  <w:style w:type="character" w:customStyle="1" w:styleId="WW8Num83z0">
    <w:name w:val="WW8Num83z0"/>
    <w:rsid w:val="00E451A1"/>
    <w:rPr>
      <w:rFonts w:ascii="Arial" w:eastAsia="Times New Roman" w:hAnsi="Arial" w:cs="Arial" w:hint="default"/>
    </w:rPr>
  </w:style>
  <w:style w:type="character" w:customStyle="1" w:styleId="WW8Num83z1">
    <w:name w:val="WW8Num83z1"/>
    <w:rsid w:val="00E451A1"/>
    <w:rPr>
      <w:rFonts w:ascii="Courier New" w:hAnsi="Courier New" w:cs="Courier New" w:hint="default"/>
    </w:rPr>
  </w:style>
  <w:style w:type="character" w:customStyle="1" w:styleId="WW8Num83z2">
    <w:name w:val="WW8Num83z2"/>
    <w:rsid w:val="00E451A1"/>
    <w:rPr>
      <w:rFonts w:ascii="Wingdings" w:hAnsi="Wingdings" w:cs="Wingdings" w:hint="default"/>
    </w:rPr>
  </w:style>
  <w:style w:type="character" w:customStyle="1" w:styleId="WW8Num83z3">
    <w:name w:val="WW8Num83z3"/>
    <w:rsid w:val="00E451A1"/>
    <w:rPr>
      <w:rFonts w:ascii="Symbol" w:hAnsi="Symbol" w:cs="Symbol" w:hint="default"/>
    </w:rPr>
  </w:style>
  <w:style w:type="character" w:customStyle="1" w:styleId="WW8Num84z0">
    <w:name w:val="WW8Num84z0"/>
    <w:rsid w:val="00E451A1"/>
    <w:rPr>
      <w:rFonts w:cs="Times New Roman" w:hint="default"/>
    </w:rPr>
  </w:style>
  <w:style w:type="character" w:customStyle="1" w:styleId="WW8Num85z0">
    <w:name w:val="WW8Num85z0"/>
    <w:rsid w:val="00E451A1"/>
    <w:rPr>
      <w:rFonts w:ascii="Arial" w:eastAsia="Times New Roman" w:hAnsi="Arial" w:cs="Arial" w:hint="default"/>
    </w:rPr>
  </w:style>
  <w:style w:type="character" w:customStyle="1" w:styleId="WW8Num85z1">
    <w:name w:val="WW8Num85z1"/>
    <w:rsid w:val="00E451A1"/>
    <w:rPr>
      <w:rFonts w:ascii="Courier New" w:hAnsi="Courier New" w:cs="Courier New" w:hint="default"/>
    </w:rPr>
  </w:style>
  <w:style w:type="character" w:customStyle="1" w:styleId="WW8Num85z2">
    <w:name w:val="WW8Num85z2"/>
    <w:rsid w:val="00E451A1"/>
    <w:rPr>
      <w:rFonts w:ascii="Wingdings" w:hAnsi="Wingdings" w:cs="Wingdings" w:hint="default"/>
    </w:rPr>
  </w:style>
  <w:style w:type="character" w:customStyle="1" w:styleId="WW8Num85z3">
    <w:name w:val="WW8Num85z3"/>
    <w:rsid w:val="00E451A1"/>
    <w:rPr>
      <w:rFonts w:ascii="Symbol" w:hAnsi="Symbol" w:cs="Symbol" w:hint="default"/>
    </w:rPr>
  </w:style>
  <w:style w:type="character" w:customStyle="1" w:styleId="Policepardfaut1">
    <w:name w:val="Police par défaut1"/>
    <w:rsid w:val="00E451A1"/>
  </w:style>
  <w:style w:type="character" w:customStyle="1" w:styleId="Marquedecommentaire1">
    <w:name w:val="Marque de commentaire1"/>
    <w:rsid w:val="00E451A1"/>
    <w:rPr>
      <w:rFonts w:cs="Times New Roman"/>
      <w:sz w:val="16"/>
    </w:rPr>
  </w:style>
  <w:style w:type="character" w:customStyle="1" w:styleId="Caractresdenotedebasdepage">
    <w:name w:val="Caractères de note de bas de page"/>
    <w:rsid w:val="00E451A1"/>
    <w:rPr>
      <w:rFonts w:cs="Times New Roman"/>
      <w:vertAlign w:val="superscript"/>
    </w:rPr>
  </w:style>
  <w:style w:type="character" w:customStyle="1" w:styleId="CorpsdetexteCar2">
    <w:name w:val="Corps de texte Car2"/>
    <w:rsid w:val="00E451A1"/>
  </w:style>
  <w:style w:type="paragraph" w:customStyle="1" w:styleId="Index">
    <w:name w:val="Index"/>
    <w:basedOn w:val="Normal"/>
    <w:rsid w:val="00E451A1"/>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RETRAIT2">
    <w:name w:val="RETRAIT2"/>
    <w:basedOn w:val="Normal"/>
    <w:rsid w:val="00E451A1"/>
    <w:pPr>
      <w:keepNext/>
      <w:keepLines/>
      <w:widowControl w:val="0"/>
      <w:suppressAutoHyphens/>
      <w:overflowPunct w:val="0"/>
      <w:autoSpaceDE w:val="0"/>
      <w:spacing w:before="120" w:after="120" w:line="240" w:lineRule="auto"/>
      <w:ind w:left="851" w:hanging="284"/>
      <w:jc w:val="both"/>
      <w:textAlignment w:val="baseline"/>
    </w:pPr>
    <w:rPr>
      <w:rFonts w:ascii="Arial" w:eastAsia="Times New Roman" w:hAnsi="Arial" w:cs="Arial"/>
      <w:sz w:val="24"/>
      <w:szCs w:val="20"/>
      <w:lang w:eastAsia="zh-CN"/>
    </w:rPr>
  </w:style>
  <w:style w:type="paragraph" w:customStyle="1" w:styleId="Commentaire1">
    <w:name w:val="Commentaire1"/>
    <w:basedOn w:val="Normal"/>
    <w:rsid w:val="00E451A1"/>
    <w:pPr>
      <w:suppressAutoHyphens/>
      <w:spacing w:after="0" w:line="240" w:lineRule="auto"/>
    </w:pPr>
    <w:rPr>
      <w:rFonts w:ascii="Times New Roman" w:eastAsia="Times New Roman" w:hAnsi="Times New Roman" w:cs="Times New Roman"/>
      <w:sz w:val="20"/>
      <w:szCs w:val="20"/>
      <w:lang w:eastAsia="zh-CN"/>
    </w:rPr>
  </w:style>
  <w:style w:type="character" w:customStyle="1" w:styleId="ObjetducommentaireCar1">
    <w:name w:val="Objet du commentaire Car1"/>
    <w:rsid w:val="00E451A1"/>
    <w:rPr>
      <w:rFonts w:ascii="Times New Roman" w:eastAsia="Times New Roman" w:hAnsi="Times New Roman" w:cs="Times New Roman"/>
      <w:b/>
      <w:bCs/>
      <w:sz w:val="20"/>
      <w:szCs w:val="20"/>
      <w:lang w:eastAsia="zh-CN"/>
    </w:rPr>
  </w:style>
  <w:style w:type="paragraph" w:customStyle="1" w:styleId="Listepuces10">
    <w:name w:val="Liste à puces1"/>
    <w:basedOn w:val="Normal"/>
    <w:rsid w:val="00E451A1"/>
    <w:pPr>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Listetirets">
    <w:name w:val="Liste à tirets"/>
    <w:basedOn w:val="Listepuces10"/>
    <w:rsid w:val="00E451A1"/>
    <w:pPr>
      <w:keepNext/>
      <w:keepLines/>
      <w:numPr>
        <w:numId w:val="49"/>
      </w:numPr>
      <w:tabs>
        <w:tab w:val="left" w:pos="284"/>
      </w:tabs>
      <w:spacing w:before="180" w:line="240" w:lineRule="atLeast"/>
      <w:jc w:val="both"/>
    </w:pPr>
    <w:rPr>
      <w:rFonts w:ascii="Arial" w:hAnsi="Arial" w:cs="Arial"/>
      <w:sz w:val="24"/>
    </w:rPr>
  </w:style>
  <w:style w:type="paragraph" w:customStyle="1" w:styleId="PUCE1">
    <w:name w:val="PUCE1"/>
    <w:basedOn w:val="Normal"/>
    <w:rsid w:val="00E451A1"/>
    <w:pPr>
      <w:widowControl w:val="0"/>
      <w:numPr>
        <w:numId w:val="53"/>
      </w:numPr>
      <w:suppressAutoHyphens/>
      <w:spacing w:after="0" w:line="240" w:lineRule="auto"/>
    </w:pPr>
    <w:rPr>
      <w:rFonts w:ascii="Arial" w:eastAsia="Times New Roman" w:hAnsi="Arial" w:cs="Arial"/>
      <w:sz w:val="20"/>
      <w:szCs w:val="20"/>
      <w:lang w:eastAsia="zh-CN"/>
    </w:rPr>
  </w:style>
  <w:style w:type="paragraph" w:customStyle="1" w:styleId="PUCE110">
    <w:name w:val="PUCE11"/>
    <w:basedOn w:val="Normal"/>
    <w:rsid w:val="00E451A1"/>
    <w:pPr>
      <w:widowControl w:val="0"/>
      <w:suppressAutoHyphens/>
      <w:spacing w:after="0" w:line="240" w:lineRule="auto"/>
      <w:ind w:left="283" w:hanging="283"/>
    </w:pPr>
    <w:rPr>
      <w:rFonts w:ascii="Arial" w:eastAsia="Times New Roman" w:hAnsi="Arial" w:cs="Arial"/>
      <w:sz w:val="20"/>
      <w:szCs w:val="20"/>
      <w:lang w:eastAsia="zh-CN"/>
    </w:rPr>
  </w:style>
  <w:style w:type="paragraph" w:customStyle="1" w:styleId="LibPrix3">
    <w:name w:val="LibPrix3"/>
    <w:basedOn w:val="Normal"/>
    <w:next w:val="Normal"/>
    <w:rsid w:val="00E451A1"/>
    <w:pPr>
      <w:keepLines/>
      <w:suppressAutoHyphens/>
      <w:spacing w:after="0" w:line="240" w:lineRule="exact"/>
    </w:pPr>
    <w:rPr>
      <w:rFonts w:ascii="Times New Roman" w:eastAsia="Times New Roman" w:hAnsi="Times New Roman" w:cs="Times New Roman"/>
      <w:sz w:val="20"/>
      <w:szCs w:val="20"/>
      <w:lang w:eastAsia="zh-CN"/>
    </w:rPr>
  </w:style>
  <w:style w:type="paragraph" w:customStyle="1" w:styleId="E11">
    <w:name w:val="E11"/>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R3">
    <w:name w:val="R3"/>
    <w:basedOn w:val="Normal"/>
    <w:rsid w:val="00E451A1"/>
    <w:pPr>
      <w:widowControl w:val="0"/>
      <w:numPr>
        <w:numId w:val="50"/>
      </w:numPr>
      <w:suppressAutoHyphens/>
      <w:spacing w:after="0" w:line="240" w:lineRule="auto"/>
    </w:pPr>
    <w:rPr>
      <w:rFonts w:ascii="Times New Roman" w:eastAsia="Times New Roman" w:hAnsi="Times New Roman" w:cs="Times New Roman"/>
      <w:sz w:val="20"/>
      <w:szCs w:val="20"/>
      <w:lang w:eastAsia="zh-CN"/>
    </w:rPr>
  </w:style>
  <w:style w:type="paragraph" w:customStyle="1" w:styleId="E111">
    <w:name w:val="E111"/>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E12">
    <w:name w:val="E12"/>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E112">
    <w:name w:val="E112"/>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numration2">
    <w:name w:val="énumération2"/>
    <w:basedOn w:val="Normal"/>
    <w:rsid w:val="00E451A1"/>
    <w:pPr>
      <w:numPr>
        <w:numId w:val="52"/>
      </w:numPr>
      <w:suppressAutoHyphens/>
      <w:spacing w:after="120" w:line="240" w:lineRule="auto"/>
      <w:jc w:val="both"/>
    </w:pPr>
    <w:rPr>
      <w:rFonts w:ascii="Arial" w:eastAsia="Times New Roman" w:hAnsi="Arial" w:cs="Arial"/>
      <w:sz w:val="20"/>
      <w:szCs w:val="20"/>
      <w:lang w:eastAsia="zh-CN"/>
    </w:rPr>
  </w:style>
  <w:style w:type="paragraph" w:customStyle="1" w:styleId="Liste21">
    <w:name w:val="Liste 21"/>
    <w:basedOn w:val="Normal"/>
    <w:rsid w:val="00E451A1"/>
    <w:pPr>
      <w:suppressAutoHyphens/>
      <w:overflowPunct w:val="0"/>
      <w:autoSpaceDE w:val="0"/>
      <w:spacing w:after="0" w:line="240" w:lineRule="auto"/>
      <w:ind w:left="566" w:hanging="283"/>
      <w:jc w:val="both"/>
      <w:textAlignment w:val="baseline"/>
    </w:pPr>
    <w:rPr>
      <w:rFonts w:ascii="Times New Roman" w:eastAsia="Times New Roman" w:hAnsi="Times New Roman" w:cs="Times New Roman"/>
      <w:sz w:val="24"/>
      <w:szCs w:val="20"/>
      <w:lang w:eastAsia="zh-CN"/>
    </w:rPr>
  </w:style>
  <w:style w:type="paragraph" w:customStyle="1" w:styleId="Textebrut1">
    <w:name w:val="Texte brut1"/>
    <w:basedOn w:val="Normal"/>
    <w:rsid w:val="00E451A1"/>
    <w:pPr>
      <w:suppressAutoHyphens/>
      <w:spacing w:after="0" w:line="240" w:lineRule="auto"/>
    </w:pPr>
    <w:rPr>
      <w:rFonts w:ascii="Courier New" w:eastAsia="Times New Roman" w:hAnsi="Courier New" w:cs="Courier New"/>
      <w:sz w:val="20"/>
      <w:szCs w:val="20"/>
      <w:lang w:eastAsia="zh-CN"/>
    </w:rPr>
  </w:style>
  <w:style w:type="paragraph" w:customStyle="1" w:styleId="Salutations1">
    <w:name w:val="Salutations1"/>
    <w:basedOn w:val="Normal"/>
    <w:next w:val="Normal"/>
    <w:rsid w:val="00E451A1"/>
    <w:pPr>
      <w:suppressAutoHyphens/>
      <w:spacing w:after="0" w:line="240" w:lineRule="auto"/>
    </w:pPr>
    <w:rPr>
      <w:rFonts w:ascii="Times New Roman" w:eastAsia="Times New Roman" w:hAnsi="Times New Roman" w:cs="Times New Roman"/>
      <w:sz w:val="24"/>
      <w:szCs w:val="20"/>
      <w:lang w:eastAsia="zh-CN"/>
    </w:rPr>
  </w:style>
  <w:style w:type="paragraph" w:customStyle="1" w:styleId="Liste51">
    <w:name w:val="Liste 51"/>
    <w:basedOn w:val="Normal"/>
    <w:rsid w:val="00E451A1"/>
    <w:pPr>
      <w:suppressAutoHyphens/>
      <w:spacing w:after="0" w:line="240" w:lineRule="auto"/>
      <w:ind w:left="1415" w:hanging="283"/>
      <w:contextualSpacing/>
    </w:pPr>
    <w:rPr>
      <w:rFonts w:ascii="Times New Roman" w:eastAsia="Times New Roman" w:hAnsi="Times New Roman" w:cs="Times New Roman"/>
      <w:sz w:val="24"/>
      <w:szCs w:val="24"/>
      <w:lang w:eastAsia="zh-CN"/>
    </w:rPr>
  </w:style>
  <w:style w:type="paragraph" w:customStyle="1" w:styleId="Explorateurdedocuments1">
    <w:name w:val="Explorateur de documents1"/>
    <w:basedOn w:val="Normal"/>
    <w:rsid w:val="00E451A1"/>
    <w:pPr>
      <w:shd w:val="clear" w:color="auto" w:fill="000080"/>
      <w:suppressAutoHyphens/>
      <w:spacing w:after="0" w:line="240" w:lineRule="auto"/>
    </w:pPr>
    <w:rPr>
      <w:rFonts w:ascii="Tahoma" w:eastAsia="Times New Roman" w:hAnsi="Tahoma" w:cs="Tahoma"/>
      <w:sz w:val="20"/>
      <w:szCs w:val="20"/>
      <w:lang w:val="fr-CM" w:eastAsia="zh-CN"/>
    </w:rPr>
  </w:style>
  <w:style w:type="paragraph" w:customStyle="1" w:styleId="Titredetableau">
    <w:name w:val="Titre de tableau"/>
    <w:basedOn w:val="Contenudetableau"/>
    <w:rsid w:val="00E451A1"/>
    <w:pPr>
      <w:widowControl/>
      <w:jc w:val="center"/>
    </w:pPr>
    <w:rPr>
      <w:rFonts w:eastAsia="Times New Roman"/>
      <w:b/>
      <w:bCs/>
      <w:lang w:eastAsia="zh-CN"/>
    </w:rPr>
  </w:style>
  <w:style w:type="paragraph" w:customStyle="1" w:styleId="msonormal0">
    <w:name w:val="msonormal"/>
    <w:basedOn w:val="Normal"/>
    <w:rsid w:val="00E451A1"/>
    <w:pPr>
      <w:spacing w:before="100" w:beforeAutospacing="1" w:after="100" w:afterAutospacing="1" w:line="240" w:lineRule="auto"/>
    </w:pPr>
    <w:rPr>
      <w:rFonts w:ascii="Times New Roman" w:eastAsia="Times New Roman" w:hAnsi="Times New Roman" w:cs="Times New Roman"/>
      <w:sz w:val="24"/>
      <w:szCs w:val="24"/>
      <w:lang w:val="fr-CM" w:eastAsia="fr-CM"/>
    </w:rPr>
  </w:style>
  <w:style w:type="table" w:customStyle="1" w:styleId="TableGrid">
    <w:name w:val="TableGrid"/>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xl225">
    <w:name w:val="xl22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6">
    <w:name w:val="xl22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7">
    <w:name w:val="xl227"/>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8">
    <w:name w:val="xl228"/>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9">
    <w:name w:val="xl229"/>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30">
    <w:name w:val="xl230"/>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1">
    <w:name w:val="xl231"/>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2">
    <w:name w:val="xl232"/>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3">
    <w:name w:val="xl233"/>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4">
    <w:name w:val="xl234"/>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5">
    <w:name w:val="xl235"/>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6">
    <w:name w:val="xl236"/>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7">
    <w:name w:val="xl237"/>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8">
    <w:name w:val="xl238"/>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9">
    <w:name w:val="xl239"/>
    <w:basedOn w:val="Normal"/>
    <w:rsid w:val="00E451A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0">
    <w:name w:val="xl240"/>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1">
    <w:name w:val="xl241"/>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2">
    <w:name w:val="xl242"/>
    <w:basedOn w:val="Normal"/>
    <w:rsid w:val="00E451A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3">
    <w:name w:val="xl243"/>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4">
    <w:name w:val="xl244"/>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5">
    <w:name w:val="xl24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6">
    <w:name w:val="xl24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7">
    <w:name w:val="xl247"/>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8">
    <w:name w:val="xl248"/>
    <w:basedOn w:val="Normal"/>
    <w:rsid w:val="00E451A1"/>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9">
    <w:name w:val="xl249"/>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0">
    <w:name w:val="xl250"/>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1">
    <w:name w:val="xl251"/>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2">
    <w:name w:val="xl252"/>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3">
    <w:name w:val="xl253"/>
    <w:basedOn w:val="Normal"/>
    <w:rsid w:val="00E451A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4">
    <w:name w:val="xl254"/>
    <w:basedOn w:val="Normal"/>
    <w:rsid w:val="00E451A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font0">
    <w:name w:val="font0"/>
    <w:basedOn w:val="Normal"/>
    <w:rsid w:val="00E451A1"/>
    <w:pPr>
      <w:spacing w:before="100" w:beforeAutospacing="1" w:after="100" w:afterAutospacing="1" w:line="240" w:lineRule="auto"/>
    </w:pPr>
    <w:rPr>
      <w:rFonts w:ascii="Calibri" w:eastAsia="Times New Roman" w:hAnsi="Calibri" w:cs="Calibri"/>
      <w:color w:val="000000"/>
      <w:lang w:eastAsia="fr-FR"/>
    </w:rPr>
  </w:style>
  <w:style w:type="paragraph" w:customStyle="1" w:styleId="xl271">
    <w:name w:val="xl271"/>
    <w:basedOn w:val="Normal"/>
    <w:rsid w:val="00E451A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Titre110">
    <w:name w:val="Titre 11"/>
    <w:basedOn w:val="Normal"/>
    <w:next w:val="Normal"/>
    <w:qFormat/>
    <w:rsid w:val="00E451A1"/>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Citationintense1">
    <w:name w:val="Citation intense1"/>
    <w:basedOn w:val="Normal"/>
    <w:next w:val="Normal"/>
    <w:uiPriority w:val="30"/>
    <w:qFormat/>
    <w:rsid w:val="00E451A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fr-FR"/>
    </w:rPr>
  </w:style>
  <w:style w:type="paragraph" w:customStyle="1" w:styleId="xl255">
    <w:name w:val="xl25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6">
    <w:name w:val="xl2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7">
    <w:name w:val="xl2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8">
    <w:name w:val="xl2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9">
    <w:name w:val="xl259"/>
    <w:basedOn w:val="Normal"/>
    <w:rsid w:val="00E451A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0">
    <w:name w:val="xl260"/>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1">
    <w:name w:val="xl261"/>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2">
    <w:name w:val="xl262"/>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3">
    <w:name w:val="xl263"/>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4">
    <w:name w:val="xl26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65">
    <w:name w:val="xl265"/>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6">
    <w:name w:val="xl266"/>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7">
    <w:name w:val="xl267"/>
    <w:basedOn w:val="Normal"/>
    <w:rsid w:val="00E451A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8">
    <w:name w:val="xl268"/>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69">
    <w:name w:val="xl269"/>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70">
    <w:name w:val="xl270"/>
    <w:basedOn w:val="Normal"/>
    <w:rsid w:val="00E451A1"/>
    <w:pPr>
      <w:pBdr>
        <w:top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272">
    <w:name w:val="xl2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73">
    <w:name w:val="xl273"/>
    <w:basedOn w:val="Normal"/>
    <w:rsid w:val="00E451A1"/>
    <w:pPr>
      <w:pBdr>
        <w:top w:val="double" w:sz="6" w:space="0" w:color="auto"/>
        <w:left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4">
    <w:name w:val="xl274"/>
    <w:basedOn w:val="Normal"/>
    <w:rsid w:val="00E451A1"/>
    <w:pPr>
      <w:pBdr>
        <w:top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5">
    <w:name w:val="xl275"/>
    <w:basedOn w:val="Normal"/>
    <w:rsid w:val="00E451A1"/>
    <w:pPr>
      <w:pBdr>
        <w:top w:val="double" w:sz="6"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paragraph" w:customStyle="1" w:styleId="xl276">
    <w:name w:val="xl276"/>
    <w:basedOn w:val="Normal"/>
    <w:rsid w:val="00E451A1"/>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character" w:customStyle="1" w:styleId="CitationintenseCar1">
    <w:name w:val="Citation intense Car1"/>
    <w:uiPriority w:val="30"/>
    <w:rsid w:val="00E451A1"/>
    <w:rPr>
      <w:b/>
      <w:bCs/>
      <w:i/>
      <w:iCs/>
      <w:color w:val="4F81BD"/>
    </w:rPr>
  </w:style>
  <w:style w:type="paragraph" w:customStyle="1" w:styleId="tab2">
    <w:name w:val="tab2"/>
    <w:basedOn w:val="Normal"/>
    <w:link w:val="tab2Car"/>
    <w:rsid w:val="00E451A1"/>
    <w:pPr>
      <w:spacing w:after="0" w:line="240" w:lineRule="auto"/>
      <w:jc w:val="center"/>
    </w:pPr>
    <w:rPr>
      <w:rFonts w:ascii="Calibri" w:eastAsia="Times New Roman" w:hAnsi="Calibri" w:cs="Times New Roman"/>
      <w:sz w:val="24"/>
      <w:szCs w:val="20"/>
    </w:rPr>
  </w:style>
  <w:style w:type="character" w:customStyle="1" w:styleId="tab2Car">
    <w:name w:val="tab2 Car"/>
    <w:link w:val="tab2"/>
    <w:rsid w:val="00E451A1"/>
    <w:rPr>
      <w:rFonts w:ascii="Calibri" w:eastAsia="Times New Roman" w:hAnsi="Calibri" w:cs="Times New Roman"/>
      <w:sz w:val="24"/>
      <w:szCs w:val="20"/>
    </w:rPr>
  </w:style>
  <w:style w:type="paragraph" w:customStyle="1" w:styleId="StyleCorpsdetextePremireligne125cm">
    <w:name w:val="Style Corps de texte + Première ligne : 125 cm"/>
    <w:basedOn w:val="Corpsdetexte"/>
    <w:rsid w:val="00E451A1"/>
    <w:pPr>
      <w:suppressAutoHyphens/>
      <w:overflowPunct w:val="0"/>
      <w:autoSpaceDE w:val="0"/>
      <w:spacing w:after="120"/>
      <w:ind w:firstLine="709"/>
    </w:pPr>
    <w:rPr>
      <w:rFonts w:cs="Arial"/>
      <w:szCs w:val="24"/>
      <w:lang w:eastAsia="zh-CN"/>
    </w:rPr>
  </w:style>
  <w:style w:type="paragraph" w:customStyle="1" w:styleId="titre34">
    <w:name w:val="titre3.4"/>
    <w:basedOn w:val="Normal"/>
    <w:rsid w:val="00E451A1"/>
    <w:pPr>
      <w:keepNext/>
      <w:spacing w:after="0" w:line="240" w:lineRule="auto"/>
      <w:outlineLvl w:val="0"/>
    </w:pPr>
    <w:rPr>
      <w:rFonts w:ascii="Times New Roman" w:eastAsia="Times New Roman" w:hAnsi="Times New Roman" w:cs="Arial"/>
      <w:bCs/>
      <w:kern w:val="32"/>
      <w:sz w:val="24"/>
      <w:szCs w:val="24"/>
      <w:lang w:eastAsia="fr-FR"/>
    </w:rPr>
  </w:style>
  <w:style w:type="table" w:customStyle="1" w:styleId="Grille51">
    <w:name w:val="Grille 5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lid-translation">
    <w:name w:val="tlid-translation"/>
    <w:basedOn w:val="Policepardfaut"/>
    <w:rsid w:val="00E451A1"/>
  </w:style>
  <w:style w:type="character" w:customStyle="1" w:styleId="Titre2Car1">
    <w:name w:val="Titre 2 Car1"/>
    <w:locked/>
    <w:rsid w:val="00E451A1"/>
    <w:rPr>
      <w:rFonts w:ascii="Arial" w:eastAsia="Times New Roman" w:hAnsi="Arial" w:cs="Arial"/>
      <w:b/>
      <w:bCs/>
      <w:i/>
      <w:iCs/>
      <w:sz w:val="28"/>
      <w:szCs w:val="28"/>
      <w:lang w:eastAsia="fr-FR"/>
    </w:rPr>
  </w:style>
  <w:style w:type="character" w:customStyle="1" w:styleId="Titre6Car1">
    <w:name w:val="Titre 6 Car1"/>
    <w:locked/>
    <w:rsid w:val="00E451A1"/>
    <w:rPr>
      <w:rFonts w:ascii="Arial" w:eastAsia="Times New Roman" w:hAnsi="Arial" w:cs="Arial"/>
      <w:b/>
      <w:bCs/>
      <w:sz w:val="24"/>
      <w:szCs w:val="24"/>
      <w:lang w:eastAsia="fr-FR"/>
    </w:rPr>
  </w:style>
  <w:style w:type="character" w:customStyle="1" w:styleId="TitreCar1">
    <w:name w:val="Titre Car1"/>
    <w:locked/>
    <w:rsid w:val="00E451A1"/>
    <w:rPr>
      <w:rFonts w:ascii="Arial" w:eastAsia="Times New Roman" w:hAnsi="Arial" w:cs="Arial"/>
      <w:b/>
      <w:bCs/>
      <w:kern w:val="28"/>
      <w:sz w:val="32"/>
      <w:szCs w:val="32"/>
      <w:lang w:eastAsia="fr-FR"/>
    </w:rPr>
  </w:style>
  <w:style w:type="table" w:customStyle="1" w:styleId="Grilleclaire11">
    <w:name w:val="Grille claire11"/>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4">
    <w:name w:val="Grille du tableau4"/>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2">
    <w:name w:val="Grille claire12"/>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6">
    <w:name w:val="Grille du tableau6"/>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3">
    <w:name w:val="Grille claire13"/>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7">
    <w:name w:val="Grille du tableau7"/>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4">
    <w:name w:val="Grille claire14"/>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1">
    <w:name w:val="Grille du tableau11"/>
    <w:basedOn w:val="TableauNormal"/>
    <w:uiPriority w:val="59"/>
    <w:rsid w:val="00E451A1"/>
    <w:pPr>
      <w:spacing w:after="0" w:line="240" w:lineRule="auto"/>
    </w:pPr>
    <w:rPr>
      <w:rFonts w:ascii="Calibri" w:eastAsia="Calibri" w:hAnsi="Calibri" w:cs="Times New Roman"/>
      <w:sz w:val="20"/>
      <w:szCs w:val="20"/>
      <w:lang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claire15">
    <w:name w:val="Grille claire15"/>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
    <w:name w:val="Grille claire16"/>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letcom">
    <w:name w:val="letcom"/>
    <w:basedOn w:val="Normal"/>
    <w:rsid w:val="00E451A1"/>
    <w:pPr>
      <w:spacing w:before="120" w:after="0" w:line="240" w:lineRule="auto"/>
      <w:jc w:val="both"/>
    </w:pPr>
    <w:rPr>
      <w:rFonts w:ascii="Times New Roman" w:eastAsia="Times New Roman" w:hAnsi="Times New Roman" w:cs="Times New Roman"/>
      <w:sz w:val="24"/>
      <w:szCs w:val="20"/>
      <w:lang w:eastAsia="fr-FR"/>
    </w:rPr>
  </w:style>
  <w:style w:type="paragraph" w:customStyle="1" w:styleId="CM21">
    <w:name w:val="CM21"/>
    <w:basedOn w:val="Default"/>
    <w:next w:val="Default"/>
    <w:uiPriority w:val="99"/>
    <w:rsid w:val="00E451A1"/>
    <w:pPr>
      <w:widowControl w:val="0"/>
      <w:spacing w:after="233"/>
    </w:pPr>
    <w:rPr>
      <w:rFonts w:ascii="Arial" w:hAnsi="Arial" w:cs="Arial"/>
      <w:color w:val="auto"/>
    </w:rPr>
  </w:style>
  <w:style w:type="paragraph" w:customStyle="1" w:styleId="CM17">
    <w:name w:val="CM17"/>
    <w:basedOn w:val="Default"/>
    <w:next w:val="Default"/>
    <w:uiPriority w:val="99"/>
    <w:rsid w:val="00E451A1"/>
    <w:pPr>
      <w:widowControl w:val="0"/>
      <w:spacing w:line="228" w:lineRule="atLeast"/>
    </w:pPr>
    <w:rPr>
      <w:rFonts w:ascii="Arial" w:hAnsi="Arial" w:cs="Arial"/>
      <w:color w:val="auto"/>
    </w:rPr>
  </w:style>
  <w:style w:type="numbering" w:customStyle="1" w:styleId="Aucuneliste6">
    <w:name w:val="Aucune liste6"/>
    <w:next w:val="Aucuneliste"/>
    <w:uiPriority w:val="99"/>
    <w:semiHidden/>
    <w:unhideWhenUsed/>
    <w:rsid w:val="00E451A1"/>
  </w:style>
  <w:style w:type="table" w:customStyle="1" w:styleId="Grilledutableau12">
    <w:name w:val="Grille du tableau12"/>
    <w:basedOn w:val="TableauNormal"/>
    <w:uiPriority w:val="3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7">
    <w:name w:val="Grille claire17"/>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
    <w:name w:val="Aucune liste12"/>
    <w:next w:val="Aucuneliste"/>
    <w:uiPriority w:val="99"/>
    <w:semiHidden/>
    <w:unhideWhenUsed/>
    <w:rsid w:val="00E451A1"/>
  </w:style>
  <w:style w:type="numbering" w:customStyle="1" w:styleId="Aucuneliste21">
    <w:name w:val="Aucune liste21"/>
    <w:next w:val="Aucuneliste"/>
    <w:uiPriority w:val="99"/>
    <w:semiHidden/>
    <w:unhideWhenUsed/>
    <w:rsid w:val="00E451A1"/>
  </w:style>
  <w:style w:type="table" w:customStyle="1" w:styleId="Grilledutableau21">
    <w:name w:val="Grille du tableau21"/>
    <w:basedOn w:val="TableauNormal"/>
    <w:next w:val="Grilledutableau"/>
    <w:uiPriority w:val="39"/>
    <w:rsid w:val="00E451A1"/>
    <w:pPr>
      <w:spacing w:after="0" w:line="240" w:lineRule="auto"/>
    </w:pPr>
    <w:rPr>
      <w:rFonts w:ascii="Calibri" w:eastAsia="Calibri" w:hAnsi="Calibri"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E451A1"/>
    <w:pPr>
      <w:spacing w:after="0" w:line="240" w:lineRule="auto"/>
    </w:pPr>
    <w:rPr>
      <w:rFonts w:ascii="Calibri" w:eastAsia="Calibri" w:hAnsi="Calibri" w:cs="Times New Roman"/>
      <w:sz w:val="20"/>
      <w:szCs w:val="20"/>
      <w:lang w:val="en-US"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39"/>
    <w:rsid w:val="00E451A1"/>
    <w:pPr>
      <w:spacing w:after="0" w:line="240" w:lineRule="auto"/>
    </w:pPr>
    <w:rPr>
      <w:rFonts w:ascii="Calibri" w:eastAsia="Calibri" w:hAnsi="Calibri" w:cs="Times New Roman"/>
      <w:sz w:val="20"/>
      <w:szCs w:val="20"/>
      <w:lang w:val="fr-CM"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Titre1"/>
    <w:next w:val="Normal"/>
    <w:uiPriority w:val="99"/>
    <w:unhideWhenUsed/>
    <w:qFormat/>
    <w:rsid w:val="00E451A1"/>
    <w:pPr>
      <w:keepNext w:val="0"/>
      <w:keepLines/>
      <w:widowControl w:val="0"/>
      <w:autoSpaceDE w:val="0"/>
      <w:autoSpaceDN w:val="0"/>
      <w:adjustRightInd w:val="0"/>
      <w:spacing w:before="480" w:after="0" w:line="276" w:lineRule="auto"/>
      <w:ind w:right="-7"/>
      <w:jc w:val="center"/>
      <w:outlineLvl w:val="9"/>
    </w:pPr>
    <w:rPr>
      <w:color w:val="365F91"/>
      <w:kern w:val="0"/>
      <w:sz w:val="28"/>
      <w:szCs w:val="28"/>
      <w:lang w:eastAsia="en-US"/>
    </w:rPr>
  </w:style>
  <w:style w:type="character" w:customStyle="1" w:styleId="1">
    <w:name w:val="明显参考1"/>
    <w:uiPriority w:val="32"/>
    <w:qFormat/>
    <w:rsid w:val="00E451A1"/>
    <w:rPr>
      <w:b/>
      <w:sz w:val="24"/>
      <w:u w:val="single"/>
    </w:rPr>
  </w:style>
  <w:style w:type="paragraph" w:customStyle="1" w:styleId="xl379">
    <w:name w:val="xl379"/>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380">
    <w:name w:val="xl380"/>
    <w:basedOn w:val="Normal"/>
    <w:rsid w:val="00E451A1"/>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1">
    <w:name w:val="xl381"/>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2">
    <w:name w:val="xl38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3">
    <w:name w:val="xl383"/>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4">
    <w:name w:val="xl384"/>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5">
    <w:name w:val="xl385"/>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6">
    <w:name w:val="xl386"/>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7">
    <w:name w:val="xl387"/>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8">
    <w:name w:val="xl388"/>
    <w:basedOn w:val="Normal"/>
    <w:rsid w:val="00E451A1"/>
    <w:pP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9">
    <w:name w:val="xl389"/>
    <w:basedOn w:val="Normal"/>
    <w:rsid w:val="00E451A1"/>
    <w:pPr>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90">
    <w:name w:val="xl39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1">
    <w:name w:val="xl39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2">
    <w:name w:val="xl392"/>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3">
    <w:name w:val="xl39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394">
    <w:name w:val="xl394"/>
    <w:basedOn w:val="Normal"/>
    <w:rsid w:val="00E451A1"/>
    <w:pPr>
      <w:spacing w:before="100" w:beforeAutospacing="1" w:after="100" w:afterAutospacing="1" w:line="240" w:lineRule="auto"/>
      <w:textAlignment w:val="center"/>
    </w:pPr>
    <w:rPr>
      <w:rFonts w:ascii="Times New Roman" w:eastAsia="Times New Roman" w:hAnsi="Times New Roman" w:cs="Times New Roman"/>
      <w:sz w:val="28"/>
      <w:szCs w:val="28"/>
      <w:lang w:eastAsia="fr-FR"/>
    </w:rPr>
  </w:style>
  <w:style w:type="paragraph" w:customStyle="1" w:styleId="xl395">
    <w:name w:val="xl39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396">
    <w:name w:val="xl3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397">
    <w:name w:val="xl39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398">
    <w:name w:val="xl39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399">
    <w:name w:val="xl3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0">
    <w:name w:val="xl400"/>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1">
    <w:name w:val="xl401"/>
    <w:basedOn w:val="Normal"/>
    <w:rsid w:val="00E451A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fr-FR"/>
    </w:rPr>
  </w:style>
  <w:style w:type="paragraph" w:customStyle="1" w:styleId="xl402">
    <w:name w:val="xl40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3">
    <w:name w:val="xl40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4">
    <w:name w:val="xl4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5">
    <w:name w:val="xl4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6">
    <w:name w:val="xl4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7">
    <w:name w:val="xl40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8">
    <w:name w:val="xl408"/>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09">
    <w:name w:val="xl40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10">
    <w:name w:val="xl410"/>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11">
    <w:name w:val="xl41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2">
    <w:name w:val="xl4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3">
    <w:name w:val="xl41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14">
    <w:name w:val="xl41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5">
    <w:name w:val="xl41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6">
    <w:name w:val="xl41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7">
    <w:name w:val="xl4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8">
    <w:name w:val="xl418"/>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19">
    <w:name w:val="xl419"/>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20">
    <w:name w:val="xl420"/>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1">
    <w:name w:val="xl421"/>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22">
    <w:name w:val="xl42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3">
    <w:name w:val="xl423"/>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4">
    <w:name w:val="xl424"/>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25">
    <w:name w:val="xl42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26">
    <w:name w:val="xl42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27">
    <w:name w:val="xl42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28">
    <w:name w:val="xl42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29">
    <w:name w:val="xl42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0">
    <w:name w:val="xl43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31">
    <w:name w:val="xl43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32">
    <w:name w:val="xl43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3">
    <w:name w:val="xl43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4">
    <w:name w:val="xl43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35">
    <w:name w:val="xl43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36">
    <w:name w:val="xl43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7">
    <w:name w:val="xl43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38">
    <w:name w:val="xl43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9">
    <w:name w:val="xl43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0">
    <w:name w:val="xl44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1">
    <w:name w:val="xl441"/>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2">
    <w:name w:val="xl442"/>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43">
    <w:name w:val="xl443"/>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4">
    <w:name w:val="xl444"/>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45">
    <w:name w:val="xl445"/>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6">
    <w:name w:val="xl446"/>
    <w:basedOn w:val="Normal"/>
    <w:rsid w:val="00E451A1"/>
    <w:pPr>
      <w:spacing w:before="100" w:beforeAutospacing="1" w:after="100" w:afterAutospacing="1" w:line="240" w:lineRule="auto"/>
      <w:jc w:val="center"/>
    </w:pPr>
    <w:rPr>
      <w:rFonts w:ascii="Times New Roman" w:eastAsia="Times New Roman" w:hAnsi="Times New Roman" w:cs="Times New Roman"/>
      <w:b/>
      <w:bCs/>
      <w:sz w:val="32"/>
      <w:szCs w:val="32"/>
      <w:lang w:eastAsia="fr-FR"/>
    </w:rPr>
  </w:style>
  <w:style w:type="paragraph" w:customStyle="1" w:styleId="xl447">
    <w:name w:val="xl447"/>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8">
    <w:name w:val="xl4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49">
    <w:name w:val="xl4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50">
    <w:name w:val="xl45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51">
    <w:name w:val="xl45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52">
    <w:name w:val="xl45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53">
    <w:name w:val="xl45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54">
    <w:name w:val="xl45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55">
    <w:name w:val="xl45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6">
    <w:name w:val="xl45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7">
    <w:name w:val="xl457"/>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58">
    <w:name w:val="xl458"/>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59">
    <w:name w:val="xl459"/>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60">
    <w:name w:val="xl460"/>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61">
    <w:name w:val="xl46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62">
    <w:name w:val="xl46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463">
    <w:name w:val="xl46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64">
    <w:name w:val="xl46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5">
    <w:name w:val="xl46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66">
    <w:name w:val="xl46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67">
    <w:name w:val="xl46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68">
    <w:name w:val="xl46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9">
    <w:name w:val="xl46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70">
    <w:name w:val="xl47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71">
    <w:name w:val="xl47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color w:val="92D050"/>
      <w:sz w:val="36"/>
      <w:szCs w:val="36"/>
      <w:lang w:eastAsia="fr-FR"/>
    </w:rPr>
  </w:style>
  <w:style w:type="paragraph" w:customStyle="1" w:styleId="xl472">
    <w:name w:val="xl472"/>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color w:val="92D050"/>
      <w:sz w:val="36"/>
      <w:szCs w:val="36"/>
      <w:lang w:eastAsia="fr-FR"/>
    </w:rPr>
  </w:style>
  <w:style w:type="paragraph" w:customStyle="1" w:styleId="xl473">
    <w:name w:val="xl473"/>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4">
    <w:name w:val="xl474"/>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5">
    <w:name w:val="xl4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76">
    <w:name w:val="xl47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77">
    <w:name w:val="xl47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78">
    <w:name w:val="xl47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79">
    <w:name w:val="xl47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0">
    <w:name w:val="xl4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81">
    <w:name w:val="xl48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2">
    <w:name w:val="xl4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Nomdesocit">
    <w:name w:val="Nom de société"/>
    <w:basedOn w:val="Normal"/>
    <w:rsid w:val="00E451A1"/>
    <w:pPr>
      <w:keepNext/>
      <w:keepLines/>
      <w:spacing w:after="0" w:line="220" w:lineRule="atLeast"/>
      <w:ind w:left="1080"/>
      <w:jc w:val="both"/>
    </w:pPr>
    <w:rPr>
      <w:rFonts w:ascii="Times New Roman" w:eastAsia="Times New Roman" w:hAnsi="Times New Roman" w:cs="Times New Roman"/>
      <w:spacing w:val="-30"/>
      <w:kern w:val="28"/>
      <w:sz w:val="60"/>
      <w:szCs w:val="20"/>
      <w:lang w:eastAsia="fr-FR"/>
    </w:rPr>
  </w:style>
  <w:style w:type="paragraph" w:customStyle="1" w:styleId="TitrePagedegarde">
    <w:name w:val="Titre (Page de garde)"/>
    <w:basedOn w:val="Normal"/>
    <w:next w:val="Normal"/>
    <w:rsid w:val="00E451A1"/>
    <w:pPr>
      <w:keepNext/>
      <w:keepLines/>
      <w:spacing w:before="1800" w:after="0" w:line="240" w:lineRule="atLeast"/>
      <w:ind w:left="1080"/>
      <w:jc w:val="both"/>
    </w:pPr>
    <w:rPr>
      <w:rFonts w:ascii="Arial" w:eastAsia="Times New Roman" w:hAnsi="Arial" w:cs="Times New Roman"/>
      <w:b/>
      <w:spacing w:val="-48"/>
      <w:kern w:val="28"/>
      <w:sz w:val="72"/>
      <w:szCs w:val="20"/>
      <w:lang w:eastAsia="fr-FR"/>
    </w:rPr>
  </w:style>
  <w:style w:type="paragraph" w:customStyle="1" w:styleId="N1">
    <w:name w:val="N1"/>
    <w:basedOn w:val="Titre1"/>
    <w:rsid w:val="00E451A1"/>
    <w:pPr>
      <w:keepNext w:val="0"/>
      <w:numPr>
        <w:numId w:val="55"/>
      </w:numPr>
      <w:spacing w:before="60" w:after="300"/>
      <w:jc w:val="both"/>
    </w:pPr>
    <w:rPr>
      <w:rFonts w:ascii="Arial Gras" w:hAnsi="Arial Gras" w:cs="Times New Roman"/>
      <w:bCs w:val="0"/>
      <w:smallCaps/>
      <w:color w:val="3366FF"/>
      <w:kern w:val="28"/>
      <w:sz w:val="36"/>
      <w:szCs w:val="20"/>
    </w:rPr>
  </w:style>
  <w:style w:type="paragraph" w:customStyle="1" w:styleId="N2">
    <w:name w:val="N2"/>
    <w:basedOn w:val="Titre2"/>
    <w:rsid w:val="00E451A1"/>
    <w:pPr>
      <w:keepNext w:val="0"/>
      <w:numPr>
        <w:ilvl w:val="1"/>
        <w:numId w:val="55"/>
      </w:numPr>
      <w:spacing w:before="60" w:after="300"/>
      <w:ind w:right="266"/>
      <w:jc w:val="both"/>
    </w:pPr>
    <w:rPr>
      <w:rFonts w:cs="Calibri"/>
      <w:bCs w:val="0"/>
      <w:i w:val="0"/>
      <w:iCs w:val="0"/>
      <w:noProof/>
      <w:color w:val="008000"/>
      <w:sz w:val="32"/>
      <w:szCs w:val="20"/>
    </w:rPr>
  </w:style>
  <w:style w:type="paragraph" w:customStyle="1" w:styleId="N3">
    <w:name w:val="N3"/>
    <w:basedOn w:val="Titre3"/>
    <w:rsid w:val="00E451A1"/>
    <w:pPr>
      <w:keepNext w:val="0"/>
      <w:numPr>
        <w:ilvl w:val="2"/>
        <w:numId w:val="55"/>
      </w:numPr>
      <w:spacing w:before="120" w:after="240"/>
      <w:ind w:right="85"/>
      <w:jc w:val="both"/>
    </w:pPr>
    <w:rPr>
      <w:i/>
      <w:color w:val="008000"/>
      <w:sz w:val="20"/>
      <w:szCs w:val="22"/>
    </w:rPr>
  </w:style>
  <w:style w:type="paragraph" w:customStyle="1" w:styleId="ListepucesEES">
    <w:name w:val="Liste à puces EES"/>
    <w:basedOn w:val="Corpsdetexte"/>
    <w:rsid w:val="00E451A1"/>
    <w:pPr>
      <w:widowControl w:val="0"/>
      <w:adjustRightInd w:val="0"/>
      <w:spacing w:after="120" w:line="360" w:lineRule="auto"/>
      <w:ind w:firstLine="0"/>
      <w:textAlignment w:val="baseline"/>
    </w:pPr>
    <w:rPr>
      <w:rFonts w:ascii="Arial Narrow" w:hAnsi="Arial Narrow" w:cs="Arial"/>
      <w:sz w:val="22"/>
      <w:szCs w:val="22"/>
    </w:rPr>
  </w:style>
  <w:style w:type="paragraph" w:customStyle="1" w:styleId="puce11">
    <w:name w:val="_puce1"/>
    <w:basedOn w:val="Normal"/>
    <w:rsid w:val="00E451A1"/>
    <w:pPr>
      <w:widowControl w:val="0"/>
      <w:numPr>
        <w:numId w:val="56"/>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puce2">
    <w:name w:val="_puce2"/>
    <w:basedOn w:val="Normal"/>
    <w:rsid w:val="00E451A1"/>
    <w:pPr>
      <w:widowControl w:val="0"/>
      <w:numPr>
        <w:ilvl w:val="1"/>
        <w:numId w:val="56"/>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toto">
    <w:name w:val="toto"/>
    <w:basedOn w:val="Normal"/>
    <w:rsid w:val="00E451A1"/>
    <w:pPr>
      <w:overflowPunct w:val="0"/>
      <w:autoSpaceDE w:val="0"/>
      <w:autoSpaceDN w:val="0"/>
      <w:adjustRightInd w:val="0"/>
      <w:spacing w:before="120" w:after="0" w:line="360" w:lineRule="atLeast"/>
      <w:ind w:left="567"/>
      <w:jc w:val="both"/>
      <w:textAlignment w:val="baseline"/>
    </w:pPr>
    <w:rPr>
      <w:rFonts w:ascii="Times New Roman" w:eastAsia="Times New Roman" w:hAnsi="Times New Roman" w:cs="Times New Roman"/>
      <w:sz w:val="24"/>
      <w:szCs w:val="24"/>
      <w:lang w:eastAsia="fr-FR"/>
    </w:rPr>
  </w:style>
  <w:style w:type="character" w:customStyle="1" w:styleId="FontStyle150">
    <w:name w:val="Font Style150"/>
    <w:uiPriority w:val="99"/>
    <w:rsid w:val="00E451A1"/>
    <w:rPr>
      <w:rFonts w:ascii="Times New Roman" w:hAnsi="Times New Roman" w:cs="Times New Roman"/>
      <w:b/>
      <w:bCs/>
      <w:sz w:val="20"/>
      <w:szCs w:val="20"/>
    </w:rPr>
  </w:style>
  <w:style w:type="character" w:customStyle="1" w:styleId="FontStyle223">
    <w:name w:val="Font Style223"/>
    <w:uiPriority w:val="99"/>
    <w:rsid w:val="00E451A1"/>
    <w:rPr>
      <w:rFonts w:ascii="Times New Roman" w:hAnsi="Times New Roman" w:cs="Times New Roman"/>
      <w:sz w:val="20"/>
      <w:szCs w:val="20"/>
    </w:rPr>
  </w:style>
  <w:style w:type="paragraph" w:customStyle="1" w:styleId="Style37">
    <w:name w:val="Style37"/>
    <w:basedOn w:val="Normal"/>
    <w:uiPriority w:val="99"/>
    <w:rsid w:val="00E451A1"/>
    <w:pPr>
      <w:widowControl w:val="0"/>
      <w:autoSpaceDE w:val="0"/>
      <w:autoSpaceDN w:val="0"/>
      <w:adjustRightInd w:val="0"/>
      <w:spacing w:after="0" w:line="247" w:lineRule="exact"/>
    </w:pPr>
    <w:rPr>
      <w:rFonts w:ascii="Times New Roman" w:eastAsia="Times New Roman" w:hAnsi="Times New Roman" w:cs="Times New Roman"/>
      <w:sz w:val="24"/>
      <w:szCs w:val="24"/>
      <w:lang w:eastAsia="fr-FR"/>
    </w:rPr>
  </w:style>
  <w:style w:type="character" w:customStyle="1" w:styleId="FontStyle222">
    <w:name w:val="Font Style222"/>
    <w:uiPriority w:val="99"/>
    <w:rsid w:val="00E451A1"/>
    <w:rPr>
      <w:rFonts w:ascii="Times New Roman" w:hAnsi="Times New Roman" w:cs="Times New Roman"/>
      <w:b/>
      <w:bCs/>
      <w:sz w:val="20"/>
      <w:szCs w:val="20"/>
    </w:rPr>
  </w:style>
  <w:style w:type="paragraph" w:customStyle="1" w:styleId="Style93">
    <w:name w:val="Style93"/>
    <w:basedOn w:val="Normal"/>
    <w:uiPriority w:val="99"/>
    <w:rsid w:val="00E451A1"/>
    <w:pPr>
      <w:widowControl w:val="0"/>
      <w:autoSpaceDE w:val="0"/>
      <w:autoSpaceDN w:val="0"/>
      <w:adjustRightInd w:val="0"/>
      <w:spacing w:after="0" w:line="243" w:lineRule="exact"/>
      <w:ind w:hanging="269"/>
    </w:pPr>
    <w:rPr>
      <w:rFonts w:ascii="Times New Roman" w:eastAsia="Times New Roman" w:hAnsi="Times New Roman" w:cs="Times New Roman"/>
      <w:sz w:val="24"/>
      <w:szCs w:val="24"/>
      <w:lang w:eastAsia="fr-FR"/>
    </w:rPr>
  </w:style>
  <w:style w:type="character" w:customStyle="1" w:styleId="fontstyle01">
    <w:name w:val="fontstyle01"/>
    <w:rsid w:val="00E451A1"/>
    <w:rPr>
      <w:rFonts w:ascii="Arial Narrow" w:hAnsi="Arial Narrow" w:hint="default"/>
      <w:b/>
      <w:bCs/>
      <w:i w:val="0"/>
      <w:iCs w:val="0"/>
      <w:color w:val="000000"/>
      <w:sz w:val="24"/>
      <w:szCs w:val="24"/>
    </w:rPr>
  </w:style>
  <w:style w:type="character" w:customStyle="1" w:styleId="fontstyle21">
    <w:name w:val="fontstyle21"/>
    <w:qFormat/>
    <w:rsid w:val="00E451A1"/>
    <w:rPr>
      <w:rFonts w:ascii="Arial Narrow" w:hAnsi="Arial Narrow" w:hint="default"/>
      <w:b w:val="0"/>
      <w:bCs w:val="0"/>
      <w:i w:val="0"/>
      <w:iCs w:val="0"/>
      <w:color w:val="000000"/>
      <w:sz w:val="24"/>
      <w:szCs w:val="24"/>
    </w:rPr>
  </w:style>
  <w:style w:type="table" w:customStyle="1" w:styleId="Grilledutableau13">
    <w:name w:val="Grille du tableau1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
    <w:name w:val="Grille du tableau32"/>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
    <w:name w:val="Grille du tableau42"/>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definCar1">
    <w:name w:val="Note de fin Car1"/>
    <w:uiPriority w:val="99"/>
    <w:semiHidden/>
    <w:rsid w:val="00E451A1"/>
  </w:style>
  <w:style w:type="paragraph" w:customStyle="1" w:styleId="Sub-ClauseText">
    <w:name w:val="Sub-Clause Text"/>
    <w:basedOn w:val="Normal"/>
    <w:rsid w:val="00E451A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TechInit">
    <w:name w:val="Tech Init"/>
    <w:rsid w:val="00E451A1"/>
    <w:rPr>
      <w:rFonts w:ascii="Times New Roman" w:hAnsi="Times New Roman"/>
      <w:noProof w:val="0"/>
      <w:sz w:val="20"/>
      <w:lang w:val="en-US"/>
    </w:rPr>
  </w:style>
  <w:style w:type="character" w:customStyle="1" w:styleId="Technical1">
    <w:name w:val="Technical 1"/>
    <w:rsid w:val="00E451A1"/>
    <w:rPr>
      <w:rFonts w:ascii="Times New Roman" w:hAnsi="Times New Roman"/>
      <w:noProof w:val="0"/>
      <w:sz w:val="20"/>
      <w:lang w:val="en-US"/>
    </w:rPr>
  </w:style>
  <w:style w:type="character" w:customStyle="1" w:styleId="Technical2">
    <w:name w:val="Technical 2"/>
    <w:rsid w:val="00E451A1"/>
    <w:rPr>
      <w:rFonts w:ascii="Times New Roman" w:hAnsi="Times New Roman"/>
      <w:noProof w:val="0"/>
      <w:sz w:val="20"/>
      <w:lang w:val="en-US"/>
    </w:rPr>
  </w:style>
  <w:style w:type="character" w:customStyle="1" w:styleId="Technical3">
    <w:name w:val="Technical 3"/>
    <w:rsid w:val="00E451A1"/>
    <w:rPr>
      <w:rFonts w:ascii="Times New Roman" w:hAnsi="Times New Roman"/>
      <w:noProof w:val="0"/>
      <w:sz w:val="20"/>
      <w:lang w:val="en-US"/>
    </w:rPr>
  </w:style>
  <w:style w:type="paragraph" w:customStyle="1" w:styleId="Technical4">
    <w:name w:val="Technical 4"/>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E451A1"/>
  </w:style>
  <w:style w:type="paragraph" w:customStyle="1" w:styleId="Document1">
    <w:name w:val="Document 1"/>
    <w:rsid w:val="00E451A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E451A1"/>
    <w:rPr>
      <w:rFonts w:ascii="Times New Roman" w:hAnsi="Times New Roman"/>
      <w:noProof w:val="0"/>
      <w:sz w:val="20"/>
      <w:lang w:val="en-US"/>
    </w:rPr>
  </w:style>
  <w:style w:type="character" w:customStyle="1" w:styleId="Document3">
    <w:name w:val="Document 3"/>
    <w:rsid w:val="00E451A1"/>
    <w:rPr>
      <w:rFonts w:ascii="Times New Roman" w:hAnsi="Times New Roman"/>
      <w:noProof w:val="0"/>
      <w:sz w:val="20"/>
      <w:lang w:val="en-US"/>
    </w:rPr>
  </w:style>
  <w:style w:type="character" w:customStyle="1" w:styleId="Document4">
    <w:name w:val="Document 4"/>
    <w:rsid w:val="00E451A1"/>
    <w:rPr>
      <w:b/>
      <w:i/>
      <w:sz w:val="20"/>
    </w:rPr>
  </w:style>
  <w:style w:type="character" w:customStyle="1" w:styleId="Document5">
    <w:name w:val="Document 5"/>
    <w:rsid w:val="00E451A1"/>
  </w:style>
  <w:style w:type="character" w:customStyle="1" w:styleId="Document6">
    <w:name w:val="Document 6"/>
    <w:rsid w:val="00E451A1"/>
  </w:style>
  <w:style w:type="character" w:customStyle="1" w:styleId="Document7">
    <w:name w:val="Document 7"/>
    <w:rsid w:val="00E451A1"/>
  </w:style>
  <w:style w:type="character" w:customStyle="1" w:styleId="Document8">
    <w:name w:val="Document 8"/>
    <w:rsid w:val="00E451A1"/>
  </w:style>
  <w:style w:type="paragraph" w:customStyle="1" w:styleId="Pleading">
    <w:name w:val="Pleading"/>
    <w:rsid w:val="00E451A1"/>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E451A1"/>
    <w:rPr>
      <w:rFonts w:ascii="Times New Roman" w:hAnsi="Times New Roman"/>
      <w:noProof w:val="0"/>
      <w:sz w:val="20"/>
      <w:lang w:val="en-US"/>
    </w:rPr>
  </w:style>
  <w:style w:type="paragraph" w:customStyle="1" w:styleId="BHead">
    <w:name w:val="B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E451A1"/>
    <w:rPr>
      <w:rFonts w:ascii="CG Times" w:hAnsi="CG Times"/>
      <w:b/>
      <w:i/>
      <w:noProof w:val="0"/>
      <w:sz w:val="24"/>
      <w:lang w:val="en-US"/>
    </w:rPr>
  </w:style>
  <w:style w:type="paragraph" w:customStyle="1" w:styleId="RightPar1">
    <w:name w:val="Right Par[1]"/>
    <w:rsid w:val="00E451A1"/>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E451A1"/>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E451A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E451A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E451A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E451A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E451A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E451A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E451A1"/>
  </w:style>
  <w:style w:type="character" w:customStyle="1" w:styleId="BulletList">
    <w:name w:val="Bullet List"/>
    <w:rsid w:val="00E451A1"/>
  </w:style>
  <w:style w:type="paragraph" w:styleId="Retraitcorpset1relig">
    <w:name w:val="Body Text First Indent 2"/>
    <w:basedOn w:val="Corpsdetexte2"/>
    <w:link w:val="Retraitcorpset1religCar"/>
    <w:rsid w:val="00E451A1"/>
    <w:pPr>
      <w:suppressAutoHyphens/>
      <w:overflowPunct w:val="0"/>
      <w:autoSpaceDE w:val="0"/>
      <w:autoSpaceDN w:val="0"/>
      <w:adjustRightInd w:val="0"/>
      <w:spacing w:after="120"/>
      <w:ind w:left="360" w:firstLine="210"/>
      <w:textAlignment w:val="baseline"/>
    </w:pPr>
    <w:rPr>
      <w:rFonts w:ascii="Times New Roman" w:hAnsi="Times New Roman"/>
      <w:sz w:val="24"/>
      <w:lang w:val="en-US" w:eastAsia="en-US"/>
    </w:rPr>
  </w:style>
  <w:style w:type="character" w:customStyle="1" w:styleId="Retraitcorpset1religCar">
    <w:name w:val="Retrait corps et 1re lig. Car"/>
    <w:basedOn w:val="RetraitcorpsdetexteCar"/>
    <w:link w:val="Retraitcorpset1relig"/>
    <w:rsid w:val="00E451A1"/>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E451A1"/>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E451A1"/>
    <w:rPr>
      <w:rFonts w:ascii="Times New Roman" w:eastAsia="Times New Roman" w:hAnsi="Times New Roman" w:cs="Times New Roman"/>
      <w:sz w:val="24"/>
      <w:szCs w:val="20"/>
      <w:lang w:val="en-US"/>
    </w:rPr>
  </w:style>
  <w:style w:type="paragraph" w:styleId="Adressedestinataire">
    <w:name w:val="envelope address"/>
    <w:basedOn w:val="Normal"/>
    <w:rsid w:val="00E451A1"/>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E451A1"/>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E451A1"/>
    <w:rPr>
      <w:rFonts w:ascii="Times New Roman" w:eastAsia="Times New Roman" w:hAnsi="Times New Roman" w:cs="Times New Roman"/>
      <w:i/>
      <w:sz w:val="24"/>
      <w:szCs w:val="20"/>
      <w:lang w:val="en-US"/>
    </w:rPr>
  </w:style>
  <w:style w:type="paragraph" w:styleId="Listepuces5">
    <w:name w:val="List Bullet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E451A1"/>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E451A1"/>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E451A1"/>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E451A1"/>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character" w:customStyle="1" w:styleId="TextedemacroCar">
    <w:name w:val="Texte de macro Car"/>
    <w:link w:val="Textedemacro"/>
    <w:semiHidden/>
    <w:rsid w:val="00E451A1"/>
    <w:rPr>
      <w:rFonts w:ascii="Courier New" w:hAnsi="Courier New"/>
      <w:lang w:val="en-US"/>
    </w:rPr>
  </w:style>
  <w:style w:type="paragraph" w:styleId="Textedemacro">
    <w:name w:val="macro"/>
    <w:link w:val="TextedemacroCar"/>
    <w:semiHidden/>
    <w:rsid w:val="00E451A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hAnsi="Courier New"/>
      <w:lang w:val="en-US"/>
    </w:rPr>
  </w:style>
  <w:style w:type="character" w:customStyle="1" w:styleId="TextedemacroCar1">
    <w:name w:val="Texte de macro Car1"/>
    <w:basedOn w:val="Policepardfaut"/>
    <w:uiPriority w:val="99"/>
    <w:semiHidden/>
    <w:rsid w:val="00E451A1"/>
    <w:rPr>
      <w:rFonts w:ascii="Consolas" w:hAnsi="Consolas"/>
      <w:sz w:val="20"/>
      <w:szCs w:val="20"/>
    </w:rPr>
  </w:style>
  <w:style w:type="paragraph" w:styleId="En-ttedemessage">
    <w:name w:val="Message Header"/>
    <w:basedOn w:val="Normal"/>
    <w:link w:val="En-ttedemessageCar"/>
    <w:rsid w:val="00E451A1"/>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E451A1"/>
    <w:rPr>
      <w:rFonts w:ascii="Arial" w:eastAsia="Times New Roman" w:hAnsi="Arial" w:cs="Times New Roman"/>
      <w:sz w:val="24"/>
      <w:szCs w:val="20"/>
      <w:shd w:val="pct20" w:color="auto" w:fill="auto"/>
      <w:lang w:val="en-US"/>
    </w:rPr>
  </w:style>
  <w:style w:type="paragraph" w:styleId="Titredenote">
    <w:name w:val="Note Heading"/>
    <w:basedOn w:val="Normal"/>
    <w:next w:val="Normal"/>
    <w:link w:val="Titredenot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E451A1"/>
    <w:rPr>
      <w:rFonts w:ascii="Times New Roman" w:eastAsia="Times New Roman" w:hAnsi="Times New Roman" w:cs="Times New Roman"/>
      <w:sz w:val="24"/>
      <w:szCs w:val="20"/>
      <w:lang w:val="en-US"/>
    </w:rPr>
  </w:style>
  <w:style w:type="paragraph" w:styleId="Signature">
    <w:name w:val="Signature"/>
    <w:basedOn w:val="Normal"/>
    <w:link w:val="Signatur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E451A1"/>
    <w:rPr>
      <w:rFonts w:ascii="Times New Roman" w:eastAsia="Times New Roman" w:hAnsi="Times New Roman" w:cs="Times New Roman"/>
      <w:sz w:val="24"/>
      <w:szCs w:val="20"/>
      <w:lang w:val="en-US"/>
    </w:rPr>
  </w:style>
  <w:style w:type="paragraph" w:customStyle="1" w:styleId="Retrait1">
    <w:name w:val="Retrait 1"/>
    <w:basedOn w:val="Normal"/>
    <w:rsid w:val="00E451A1"/>
    <w:pPr>
      <w:keepLines/>
      <w:widowControl w:val="0"/>
      <w:tabs>
        <w:tab w:val="num" w:pos="644"/>
      </w:tabs>
      <w:spacing w:before="240" w:after="0" w:line="240" w:lineRule="auto"/>
      <w:ind w:left="644" w:hanging="360"/>
    </w:pPr>
    <w:rPr>
      <w:rFonts w:ascii="Arial" w:eastAsia="Times New Roman" w:hAnsi="Arial" w:cs="Times New Roman"/>
      <w:b/>
      <w:color w:val="000000"/>
      <w:sz w:val="24"/>
      <w:szCs w:val="20"/>
      <w:lang w:eastAsia="fr-FR"/>
    </w:rPr>
  </w:style>
  <w:style w:type="paragraph" w:customStyle="1" w:styleId="liste1">
    <w:name w:val="liste 1"/>
    <w:basedOn w:val="Normal"/>
    <w:rsid w:val="00E451A1"/>
    <w:pPr>
      <w:tabs>
        <w:tab w:val="num" w:pos="2111"/>
      </w:tabs>
      <w:spacing w:after="0" w:line="240" w:lineRule="auto"/>
      <w:ind w:left="2111" w:hanging="360"/>
    </w:pPr>
    <w:rPr>
      <w:rFonts w:ascii="Times New Roman" w:eastAsia="Times New Roman" w:hAnsi="Times New Roman" w:cs="Times New Roman"/>
      <w:sz w:val="24"/>
      <w:szCs w:val="24"/>
      <w:lang w:eastAsia="fr-FR"/>
    </w:rPr>
  </w:style>
  <w:style w:type="paragraph" w:customStyle="1" w:styleId="Puce2-3pts">
    <w:name w:val="Puce2-3pts"/>
    <w:basedOn w:val="Normal"/>
    <w:rsid w:val="00E451A1"/>
    <w:pPr>
      <w:tabs>
        <w:tab w:val="num" w:pos="1985"/>
        <w:tab w:val="right" w:leader="dot" w:pos="9072"/>
      </w:tabs>
      <w:spacing w:before="60" w:after="0" w:line="240" w:lineRule="auto"/>
      <w:ind w:left="1985" w:hanging="425"/>
      <w:jc w:val="both"/>
    </w:pPr>
    <w:rPr>
      <w:rFonts w:ascii="Arial" w:eastAsia="Times New Roman" w:hAnsi="Arial" w:cs="Times New Roman"/>
      <w:sz w:val="21"/>
      <w:szCs w:val="20"/>
      <w:lang w:eastAsia="fr-FR"/>
    </w:rPr>
  </w:style>
  <w:style w:type="paragraph" w:customStyle="1" w:styleId="Corps1">
    <w:name w:val="Corps1"/>
    <w:basedOn w:val="Corpsdetexte"/>
    <w:rsid w:val="00E451A1"/>
    <w:pPr>
      <w:spacing w:before="240"/>
      <w:ind w:left="1134" w:right="1134" w:firstLine="0"/>
    </w:pPr>
    <w:rPr>
      <w:sz w:val="21"/>
    </w:rPr>
  </w:style>
  <w:style w:type="paragraph" w:customStyle="1" w:styleId="StyleTitre2">
    <w:name w:val="Style Titre 2"/>
    <w:aliases w:val="Title Header2 + 11 pt"/>
    <w:basedOn w:val="Titre2"/>
    <w:rsid w:val="00E451A1"/>
    <w:pPr>
      <w:keepNext w:val="0"/>
      <w:suppressAutoHyphens/>
      <w:overflowPunct w:val="0"/>
      <w:autoSpaceDE w:val="0"/>
      <w:autoSpaceDN w:val="0"/>
      <w:adjustRightInd w:val="0"/>
      <w:spacing w:before="0" w:after="0"/>
      <w:textAlignment w:val="baseline"/>
    </w:pPr>
    <w:rPr>
      <w:rFonts w:ascii="Times New Roman" w:hAnsi="Times New Roman" w:cs="Times New Roman"/>
      <w:i w:val="0"/>
      <w:iCs w:val="0"/>
      <w:sz w:val="22"/>
      <w:szCs w:val="20"/>
    </w:rPr>
  </w:style>
  <w:style w:type="character" w:customStyle="1" w:styleId="Lienhypertexte1">
    <w:name w:val="Lien hypertexte1"/>
    <w:rsid w:val="00E451A1"/>
    <w:rPr>
      <w:color w:val="0000FF"/>
      <w:u w:val="single"/>
    </w:rPr>
  </w:style>
  <w:style w:type="numbering" w:customStyle="1" w:styleId="Aucuneliste7">
    <w:name w:val="Aucune liste7"/>
    <w:next w:val="Aucuneliste"/>
    <w:uiPriority w:val="99"/>
    <w:semiHidden/>
    <w:unhideWhenUsed/>
    <w:rsid w:val="00E451A1"/>
  </w:style>
  <w:style w:type="table" w:customStyle="1" w:styleId="Grilledutableau14">
    <w:name w:val="Grille du tableau14"/>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
    <w:name w:val="Grille du tableau2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
    <w:name w:val="Grille du tableau33"/>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
    <w:name w:val="Grille du tableau43"/>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8">
    <w:name w:val="Aucune liste8"/>
    <w:next w:val="Aucuneliste"/>
    <w:uiPriority w:val="99"/>
    <w:semiHidden/>
    <w:unhideWhenUsed/>
    <w:rsid w:val="00E451A1"/>
  </w:style>
  <w:style w:type="table" w:customStyle="1" w:styleId="Grilledutableau15">
    <w:name w:val="Grille du tableau15"/>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8">
    <w:name w:val="Grille claire18"/>
    <w:basedOn w:val="TableauNormal"/>
    <w:uiPriority w:val="62"/>
    <w:rsid w:val="00E451A1"/>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
    <w:name w:val="Aucune liste13"/>
    <w:next w:val="Aucuneliste"/>
    <w:uiPriority w:val="99"/>
    <w:semiHidden/>
    <w:unhideWhenUsed/>
    <w:rsid w:val="00E451A1"/>
  </w:style>
  <w:style w:type="numbering" w:customStyle="1" w:styleId="Aucuneliste22">
    <w:name w:val="Aucune liste22"/>
    <w:next w:val="Aucuneliste"/>
    <w:uiPriority w:val="99"/>
    <w:semiHidden/>
    <w:unhideWhenUsed/>
    <w:rsid w:val="00E451A1"/>
  </w:style>
  <w:style w:type="table" w:customStyle="1" w:styleId="Grilledutableau24">
    <w:name w:val="Grille du tableau24"/>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4">
    <w:name w:val="Grille du tableau34"/>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
    <w:name w:val="Grille du tableau44"/>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9">
    <w:name w:val="Aucune liste9"/>
    <w:next w:val="Aucuneliste"/>
    <w:uiPriority w:val="99"/>
    <w:semiHidden/>
    <w:unhideWhenUsed/>
    <w:rsid w:val="00E451A1"/>
  </w:style>
  <w:style w:type="character" w:customStyle="1" w:styleId="geo-dms">
    <w:name w:val="geo-dms"/>
    <w:rsid w:val="00E451A1"/>
  </w:style>
  <w:style w:type="character" w:customStyle="1" w:styleId="latitude">
    <w:name w:val="latitude"/>
    <w:rsid w:val="00E451A1"/>
  </w:style>
  <w:style w:type="character" w:customStyle="1" w:styleId="longitude">
    <w:name w:val="longitude"/>
    <w:rsid w:val="00E451A1"/>
  </w:style>
  <w:style w:type="paragraph" w:customStyle="1" w:styleId="xl483">
    <w:name w:val="xl4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4">
    <w:name w:val="xl48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5">
    <w:name w:val="xl48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6">
    <w:name w:val="xl486"/>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7">
    <w:name w:val="xl48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8">
    <w:name w:val="xl488"/>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9">
    <w:name w:val="xl48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0">
    <w:name w:val="xl490"/>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1">
    <w:name w:val="xl49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2">
    <w:name w:val="xl49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3">
    <w:name w:val="xl4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4">
    <w:name w:val="xl49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5">
    <w:name w:val="xl49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6">
    <w:name w:val="xl49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7">
    <w:name w:val="xl497"/>
    <w:basedOn w:val="Normal"/>
    <w:rsid w:val="00E451A1"/>
    <w:pPr>
      <w:pBdr>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8">
    <w:name w:val="xl498"/>
    <w:basedOn w:val="Normal"/>
    <w:rsid w:val="00E451A1"/>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9">
    <w:name w:val="xl499"/>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0">
    <w:name w:val="xl500"/>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1">
    <w:name w:val="xl501"/>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02">
    <w:name w:val="xl502"/>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3">
    <w:name w:val="xl503"/>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4">
    <w:name w:val="xl504"/>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5">
    <w:name w:val="xl5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6">
    <w:name w:val="xl5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07">
    <w:name w:val="xl507"/>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8">
    <w:name w:val="xl508"/>
    <w:basedOn w:val="Normal"/>
    <w:rsid w:val="00E451A1"/>
    <w:pPr>
      <w:pBdr>
        <w:top w:val="dashed" w:sz="4" w:space="0" w:color="auto"/>
        <w:left w:val="single" w:sz="4" w:space="0" w:color="auto"/>
        <w:bottom w:val="dashed"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09">
    <w:name w:val="xl509"/>
    <w:basedOn w:val="Normal"/>
    <w:rsid w:val="00E451A1"/>
    <w:pPr>
      <w:pBdr>
        <w:top w:val="dashed" w:sz="4" w:space="0" w:color="auto"/>
        <w:left w:val="single"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0">
    <w:name w:val="xl510"/>
    <w:basedOn w:val="Normal"/>
    <w:rsid w:val="00E451A1"/>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1">
    <w:name w:val="xl511"/>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2">
    <w:name w:val="xl512"/>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3">
    <w:name w:val="xl513"/>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4">
    <w:name w:val="xl514"/>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5">
    <w:name w:val="xl515"/>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6">
    <w:name w:val="xl516"/>
    <w:basedOn w:val="Normal"/>
    <w:rsid w:val="00E451A1"/>
    <w:pPr>
      <w:pBdr>
        <w:top w:val="dashed"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7">
    <w:name w:val="xl51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8">
    <w:name w:val="xl518"/>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9">
    <w:name w:val="xl51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20">
    <w:name w:val="xl520"/>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21">
    <w:name w:val="xl521"/>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22">
    <w:name w:val="xl522"/>
    <w:basedOn w:val="Normal"/>
    <w:rsid w:val="00E451A1"/>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3">
    <w:name w:val="xl523"/>
    <w:basedOn w:val="Normal"/>
    <w:rsid w:val="00E451A1"/>
    <w:pPr>
      <w:pBdr>
        <w:top w:val="dashed"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4">
    <w:name w:val="xl524"/>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5">
    <w:name w:val="xl525"/>
    <w:basedOn w:val="Normal"/>
    <w:rsid w:val="00E451A1"/>
    <w:pPr>
      <w:pBdr>
        <w:top w:val="dashed"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26">
    <w:name w:val="xl526"/>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7">
    <w:name w:val="xl52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28">
    <w:name w:val="xl528"/>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9">
    <w:name w:val="xl529"/>
    <w:basedOn w:val="Normal"/>
    <w:rsid w:val="00E451A1"/>
    <w:pPr>
      <w:pBdr>
        <w:top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0">
    <w:name w:val="xl530"/>
    <w:basedOn w:val="Normal"/>
    <w:rsid w:val="00E451A1"/>
    <w:pPr>
      <w:pBdr>
        <w:top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31">
    <w:name w:val="xl531"/>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32">
    <w:name w:val="xl53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3">
    <w:name w:val="xl533"/>
    <w:basedOn w:val="Normal"/>
    <w:rsid w:val="00E451A1"/>
    <w:pPr>
      <w:pBdr>
        <w:top w:val="dashed" w:sz="4" w:space="0" w:color="auto"/>
        <w:bottom w:val="dashed" w:sz="4" w:space="0" w:color="auto"/>
        <w:right w:val="single" w:sz="8"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4">
    <w:name w:val="xl534"/>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5">
    <w:name w:val="xl535"/>
    <w:basedOn w:val="Normal"/>
    <w:rsid w:val="00E451A1"/>
    <w:pPr>
      <w:pBdr>
        <w:top w:val="dashed"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6">
    <w:name w:val="xl53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7">
    <w:name w:val="xl537"/>
    <w:basedOn w:val="Normal"/>
    <w:rsid w:val="00E451A1"/>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8">
    <w:name w:val="xl538"/>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9">
    <w:name w:val="xl539"/>
    <w:basedOn w:val="Normal"/>
    <w:rsid w:val="00E451A1"/>
    <w:pP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40">
    <w:name w:val="xl540"/>
    <w:basedOn w:val="Normal"/>
    <w:rsid w:val="00E451A1"/>
    <w:pPr>
      <w:pBdr>
        <w:top w:val="single" w:sz="4" w:space="0" w:color="auto"/>
        <w:left w:val="double" w:sz="6"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1">
    <w:name w:val="xl541"/>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2">
    <w:name w:val="xl542"/>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43">
    <w:name w:val="xl543"/>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4">
    <w:name w:val="xl544"/>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5">
    <w:name w:val="xl54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6">
    <w:name w:val="xl546"/>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7">
    <w:name w:val="xl547"/>
    <w:basedOn w:val="Normal"/>
    <w:rsid w:val="00E451A1"/>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8">
    <w:name w:val="xl548"/>
    <w:basedOn w:val="Normal"/>
    <w:rsid w:val="00E451A1"/>
    <w:pPr>
      <w:pBdr>
        <w:top w:val="single" w:sz="4" w:space="0" w:color="auto"/>
        <w:left w:val="double" w:sz="6"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9">
    <w:name w:val="xl549"/>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0">
    <w:name w:val="xl550"/>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51">
    <w:name w:val="xl551"/>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2">
    <w:name w:val="xl552"/>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3">
    <w:name w:val="xl553"/>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4">
    <w:name w:val="xl554"/>
    <w:basedOn w:val="Normal"/>
    <w:rsid w:val="00E451A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5">
    <w:name w:val="xl555"/>
    <w:basedOn w:val="Normal"/>
    <w:rsid w:val="00E451A1"/>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6">
    <w:name w:val="xl556"/>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7">
    <w:name w:val="xl55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8">
    <w:name w:val="xl558"/>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9">
    <w:name w:val="xl559"/>
    <w:basedOn w:val="Normal"/>
    <w:rsid w:val="00E451A1"/>
    <w:pPr>
      <w:pBdr>
        <w:top w:val="single" w:sz="4" w:space="0" w:color="auto"/>
        <w:left w:val="double" w:sz="6"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0">
    <w:name w:val="xl560"/>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1">
    <w:name w:val="xl561"/>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62">
    <w:name w:val="xl562"/>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3">
    <w:name w:val="xl563"/>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64">
    <w:name w:val="xl564"/>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5">
    <w:name w:val="xl565"/>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6">
    <w:name w:val="xl566"/>
    <w:basedOn w:val="Normal"/>
    <w:rsid w:val="00E451A1"/>
    <w:pPr>
      <w:pBdr>
        <w:top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7">
    <w:name w:val="xl567"/>
    <w:basedOn w:val="Normal"/>
    <w:rsid w:val="00E451A1"/>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8">
    <w:name w:val="xl568"/>
    <w:basedOn w:val="Normal"/>
    <w:rsid w:val="00E451A1"/>
    <w:pPr>
      <w:pBdr>
        <w:top w:val="single" w:sz="4" w:space="0" w:color="auto"/>
        <w:left w:val="single" w:sz="4" w:space="0" w:color="auto"/>
        <w:bottom w:val="single" w:sz="4" w:space="0" w:color="auto"/>
        <w:right w:val="double" w:sz="6"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9">
    <w:name w:val="xl569"/>
    <w:basedOn w:val="Normal"/>
    <w:rsid w:val="00E451A1"/>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0">
    <w:name w:val="xl570"/>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1">
    <w:name w:val="xl57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72">
    <w:name w:val="xl572"/>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3">
    <w:name w:val="xl573"/>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4">
    <w:name w:val="xl574"/>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5">
    <w:name w:val="xl5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6">
    <w:name w:val="xl576"/>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7">
    <w:name w:val="xl577"/>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8">
    <w:name w:val="xl578"/>
    <w:basedOn w:val="Normal"/>
    <w:rsid w:val="00E451A1"/>
    <w:pPr>
      <w:pBdr>
        <w:top w:val="single" w:sz="4" w:space="0" w:color="auto"/>
        <w:bottom w:val="single" w:sz="4" w:space="0" w:color="auto"/>
        <w:right w:val="double" w:sz="6"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9">
    <w:name w:val="xl579"/>
    <w:basedOn w:val="Normal"/>
    <w:rsid w:val="00E451A1"/>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0">
    <w:name w:val="xl580"/>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1">
    <w:name w:val="xl58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2">
    <w:name w:val="xl582"/>
    <w:basedOn w:val="Normal"/>
    <w:rsid w:val="00E451A1"/>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3">
    <w:name w:val="xl583"/>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4">
    <w:name w:val="xl584"/>
    <w:basedOn w:val="Normal"/>
    <w:rsid w:val="00E451A1"/>
    <w:pPr>
      <w:pBdr>
        <w:left w:val="double" w:sz="6"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5">
    <w:name w:val="xl585"/>
    <w:basedOn w:val="Normal"/>
    <w:rsid w:val="00E451A1"/>
    <w:pP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6">
    <w:name w:val="xl586"/>
    <w:basedOn w:val="Normal"/>
    <w:rsid w:val="00E451A1"/>
    <w:pP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7">
    <w:name w:val="xl587"/>
    <w:basedOn w:val="Normal"/>
    <w:rsid w:val="00E451A1"/>
    <w:pPr>
      <w:pBdr>
        <w:left w:val="single" w:sz="4" w:space="0" w:color="auto"/>
        <w:right w:val="double" w:sz="6"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8">
    <w:name w:val="xl588"/>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89">
    <w:name w:val="xl589"/>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0">
    <w:name w:val="xl590"/>
    <w:basedOn w:val="Normal"/>
    <w:rsid w:val="00E451A1"/>
    <w:pP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591">
    <w:name w:val="xl591"/>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2">
    <w:name w:val="xl592"/>
    <w:basedOn w:val="Normal"/>
    <w:rsid w:val="00E451A1"/>
    <w:pPr>
      <w:spacing w:before="100" w:beforeAutospacing="1" w:after="100" w:afterAutospacing="1" w:line="240" w:lineRule="auto"/>
    </w:pPr>
    <w:rPr>
      <w:rFonts w:ascii="Arial Narrow" w:eastAsia="Times New Roman" w:hAnsi="Arial Narrow" w:cs="Times New Roman"/>
      <w:b/>
      <w:bCs/>
      <w:color w:val="FF0000"/>
      <w:sz w:val="30"/>
      <w:szCs w:val="30"/>
      <w:lang w:eastAsia="fr-FR"/>
    </w:rPr>
  </w:style>
  <w:style w:type="paragraph" w:customStyle="1" w:styleId="xl593">
    <w:name w:val="xl593"/>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4">
    <w:name w:val="xl594"/>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95">
    <w:name w:val="xl595"/>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6">
    <w:name w:val="xl596"/>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7">
    <w:name w:val="xl59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98">
    <w:name w:val="xl598"/>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99">
    <w:name w:val="xl599"/>
    <w:basedOn w:val="Normal"/>
    <w:rsid w:val="00E451A1"/>
    <w:pP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0">
    <w:name w:val="xl600"/>
    <w:basedOn w:val="Normal"/>
    <w:rsid w:val="00E451A1"/>
    <w:pPr>
      <w:pBdr>
        <w:top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1">
    <w:name w:val="xl601"/>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602">
    <w:name w:val="xl6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3">
    <w:name w:val="xl60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4">
    <w:name w:val="xl6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5">
    <w:name w:val="xl6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06">
    <w:name w:val="xl6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7">
    <w:name w:val="xl607"/>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8">
    <w:name w:val="xl60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9">
    <w:name w:val="xl609"/>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0">
    <w:name w:val="xl6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11">
    <w:name w:val="xl61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2">
    <w:name w:val="xl6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3">
    <w:name w:val="xl613"/>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4">
    <w:name w:val="xl614"/>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5">
    <w:name w:val="xl61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6">
    <w:name w:val="xl616"/>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7">
    <w:name w:val="xl6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8">
    <w:name w:val="xl618"/>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9">
    <w:name w:val="xl619"/>
    <w:basedOn w:val="Normal"/>
    <w:rsid w:val="00E451A1"/>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0">
    <w:name w:val="xl620"/>
    <w:basedOn w:val="Normal"/>
    <w:rsid w:val="00E451A1"/>
    <w:pPr>
      <w:pBdr>
        <w:top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1">
    <w:name w:val="xl62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2">
    <w:name w:val="xl62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3">
    <w:name w:val="xl6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4">
    <w:name w:val="xl62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5">
    <w:name w:val="xl62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6">
    <w:name w:val="xl62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7">
    <w:name w:val="xl627"/>
    <w:basedOn w:val="Normal"/>
    <w:rsid w:val="00E451A1"/>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28">
    <w:name w:val="xl628"/>
    <w:basedOn w:val="Normal"/>
    <w:rsid w:val="00E451A1"/>
    <w:pPr>
      <w:pBdr>
        <w:top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29">
    <w:name w:val="xl629"/>
    <w:basedOn w:val="Normal"/>
    <w:rsid w:val="00E451A1"/>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30">
    <w:name w:val="xl630"/>
    <w:basedOn w:val="Normal"/>
    <w:rsid w:val="00E451A1"/>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1">
    <w:name w:val="xl631"/>
    <w:basedOn w:val="Normal"/>
    <w:rsid w:val="00E451A1"/>
    <w:pPr>
      <w:pBdr>
        <w:top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2">
    <w:name w:val="xl632"/>
    <w:basedOn w:val="Normal"/>
    <w:rsid w:val="00E451A1"/>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3">
    <w:name w:val="xl633"/>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4">
    <w:name w:val="xl634"/>
    <w:basedOn w:val="Normal"/>
    <w:rsid w:val="00E451A1"/>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5">
    <w:name w:val="xl635"/>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6">
    <w:name w:val="xl636"/>
    <w:basedOn w:val="Normal"/>
    <w:rsid w:val="00E451A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7">
    <w:name w:val="xl637"/>
    <w:basedOn w:val="Normal"/>
    <w:rsid w:val="00E451A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8">
    <w:name w:val="xl638"/>
    <w:basedOn w:val="Normal"/>
    <w:rsid w:val="00E451A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9">
    <w:name w:val="xl639"/>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0">
    <w:name w:val="xl640"/>
    <w:basedOn w:val="Normal"/>
    <w:rsid w:val="00E451A1"/>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1">
    <w:name w:val="xl641"/>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2">
    <w:name w:val="xl642"/>
    <w:basedOn w:val="Normal"/>
    <w:rsid w:val="00E451A1"/>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3">
    <w:name w:val="xl643"/>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numbering" w:customStyle="1" w:styleId="Aucuneliste10">
    <w:name w:val="Aucune liste10"/>
    <w:next w:val="Aucuneliste"/>
    <w:uiPriority w:val="99"/>
    <w:semiHidden/>
    <w:unhideWhenUsed/>
    <w:rsid w:val="00E451A1"/>
  </w:style>
  <w:style w:type="table" w:customStyle="1" w:styleId="Grilledutableau9">
    <w:name w:val="Grille du tableau9"/>
    <w:basedOn w:val="TableauNormal"/>
    <w:next w:val="Grilledutableau"/>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0">
    <w:name w:val="font10"/>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paragraph" w:customStyle="1" w:styleId="font11">
    <w:name w:val="font11"/>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character" w:customStyle="1" w:styleId="rynqvb">
    <w:name w:val="rynqvb"/>
    <w:basedOn w:val="Policepardfaut"/>
    <w:rsid w:val="00E451A1"/>
  </w:style>
  <w:style w:type="character" w:customStyle="1" w:styleId="RetraitcorpsdetexteCar2">
    <w:name w:val="Retrait corps de texte Car2"/>
    <w:rsid w:val="00E451A1"/>
    <w:rPr>
      <w:rFonts w:ascii="Arial" w:eastAsia="Times New Roman" w:hAnsi="Arial" w:cs="Times New Roman"/>
      <w:sz w:val="20"/>
      <w:szCs w:val="20"/>
      <w:lang w:eastAsia="fr-FR"/>
    </w:rPr>
  </w:style>
  <w:style w:type="character" w:customStyle="1" w:styleId="a10">
    <w:name w:val="a1"/>
    <w:rsid w:val="00E451A1"/>
    <w:rPr>
      <w:rFonts w:ascii="Courier" w:hAnsi="Courier"/>
      <w:noProof w:val="0"/>
      <w:sz w:val="20"/>
      <w:lang w:val="en-US"/>
    </w:rPr>
  </w:style>
  <w:style w:type="paragraph" w:customStyle="1" w:styleId="Head32">
    <w:name w:val="Head 3.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eastAsia="fr-FR"/>
    </w:rPr>
  </w:style>
  <w:style w:type="paragraph" w:customStyle="1" w:styleId="Head31">
    <w:name w:val="Head 3.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fr-FR"/>
    </w:rPr>
  </w:style>
  <w:style w:type="paragraph" w:customStyle="1" w:styleId="outlinebullet">
    <w:name w:val="outlinebullet"/>
    <w:basedOn w:val="Normal"/>
    <w:rsid w:val="00E451A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val="en-US" w:eastAsia="fr-FR"/>
    </w:rPr>
  </w:style>
  <w:style w:type="paragraph" w:customStyle="1" w:styleId="SectionVIIHeader2">
    <w:name w:val="Section VII Header2"/>
    <w:basedOn w:val="Titre1"/>
    <w:rsid w:val="00E451A1"/>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cs="Times New Roman"/>
      <w:bCs w:val="0"/>
      <w:kern w:val="28"/>
      <w:szCs w:val="20"/>
      <w:lang w:val="en-US"/>
    </w:rPr>
  </w:style>
  <w:style w:type="paragraph" w:customStyle="1" w:styleId="TOCNumber1">
    <w:name w:val="TOC Number1"/>
    <w:basedOn w:val="Titre4"/>
    <w:rsid w:val="00E451A1"/>
    <w:pPr>
      <w:keepNext w:val="0"/>
      <w:overflowPunct w:val="0"/>
      <w:autoSpaceDE w:val="0"/>
      <w:autoSpaceDN w:val="0"/>
      <w:adjustRightInd w:val="0"/>
      <w:ind w:left="0"/>
      <w:jc w:val="left"/>
      <w:textAlignment w:val="baseline"/>
      <w:outlineLvl w:val="9"/>
    </w:pPr>
    <w:rPr>
      <w:rFonts w:ascii="Times New Roman" w:hAnsi="Times New Roman"/>
      <w:b/>
      <w:lang w:val="en-US"/>
    </w:rPr>
  </w:style>
  <w:style w:type="paragraph" w:customStyle="1" w:styleId="explanatorynotes">
    <w:name w:val="explanatory_notes"/>
    <w:basedOn w:val="Normal"/>
    <w:rsid w:val="00E451A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character" w:customStyle="1" w:styleId="Parahead">
    <w:name w:val="Para head"/>
    <w:rsid w:val="00E451A1"/>
    <w:rPr>
      <w:sz w:val="20"/>
    </w:rPr>
  </w:style>
  <w:style w:type="paragraph" w:customStyle="1" w:styleId="StyleHeader1-ClausesLeft0Firstline0">
    <w:name w:val="Style Header 1 - Clauses + Left:  0&quot; First line:  0&quot;"/>
    <w:basedOn w:val="Header1-Clauses"/>
    <w:rsid w:val="00E451A1"/>
    <w:pPr>
      <w:numPr>
        <w:numId w:val="0"/>
      </w:numPr>
      <w:tabs>
        <w:tab w:val="left" w:pos="432"/>
      </w:tabs>
      <w:overflowPunct w:val="0"/>
      <w:autoSpaceDE w:val="0"/>
      <w:autoSpaceDN w:val="0"/>
      <w:adjustRightInd w:val="0"/>
      <w:ind w:left="432" w:hanging="432"/>
      <w:textAlignment w:val="baseline"/>
    </w:pPr>
    <w:rPr>
      <w:bCs/>
      <w:lang w:eastAsia="fr-FR"/>
    </w:rPr>
  </w:style>
  <w:style w:type="paragraph" w:customStyle="1" w:styleId="StyleSectionIVHeader-2Centered">
    <w:name w:val="Style Section IV Header - 2 + Centered"/>
    <w:basedOn w:val="SectionIVHeader-2"/>
    <w:rsid w:val="00E451A1"/>
    <w:rPr>
      <w:bCs/>
      <w:lang w:val="en-US"/>
    </w:rPr>
  </w:style>
  <w:style w:type="paragraph" w:customStyle="1" w:styleId="UG-Heading1">
    <w:name w:val="UG - Heading 1"/>
    <w:basedOn w:val="Titre1"/>
    <w:rsid w:val="00E451A1"/>
    <w:pPr>
      <w:spacing w:before="0" w:after="200"/>
      <w:jc w:val="center"/>
    </w:pPr>
    <w:rPr>
      <w:rFonts w:ascii="Times New Roman" w:hAnsi="Times New Roman" w:cs="Times New Roman"/>
      <w:bCs w:val="0"/>
      <w:kern w:val="28"/>
      <w:sz w:val="36"/>
      <w:szCs w:val="20"/>
      <w:lang w:val="en-US"/>
    </w:rPr>
  </w:style>
  <w:style w:type="paragraph" w:customStyle="1" w:styleId="UG-Heading2">
    <w:name w:val="UG - Heading 2"/>
    <w:basedOn w:val="Titre2"/>
    <w:rsid w:val="00E451A1"/>
    <w:pPr>
      <w:keepNext w:val="0"/>
      <w:tabs>
        <w:tab w:val="left" w:pos="619"/>
      </w:tabs>
      <w:spacing w:before="0" w:after="200"/>
      <w:jc w:val="center"/>
    </w:pPr>
    <w:rPr>
      <w:rFonts w:ascii="Times New Roman Bold" w:hAnsi="Times New Roman Bold" w:cs="Times New Roman"/>
      <w:bCs w:val="0"/>
      <w:i w:val="0"/>
      <w:iCs w:val="0"/>
      <w:lang w:val="en-US"/>
    </w:rPr>
  </w:style>
  <w:style w:type="paragraph" w:customStyle="1" w:styleId="UG-Header">
    <w:name w:val="UG - Header"/>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val="en-US" w:eastAsia="fr-FR"/>
    </w:rPr>
  </w:style>
  <w:style w:type="paragraph" w:customStyle="1" w:styleId="TxBrp29">
    <w:name w:val="TxBr_p29"/>
    <w:basedOn w:val="Normal"/>
    <w:rsid w:val="00E451A1"/>
    <w:pPr>
      <w:widowControl w:val="0"/>
      <w:tabs>
        <w:tab w:val="left" w:pos="2494"/>
        <w:tab w:val="left" w:pos="2948"/>
      </w:tabs>
      <w:autoSpaceDE w:val="0"/>
      <w:autoSpaceDN w:val="0"/>
      <w:adjustRightInd w:val="0"/>
      <w:spacing w:after="0" w:line="272" w:lineRule="atLeast"/>
      <w:ind w:left="2948" w:hanging="453"/>
    </w:pPr>
    <w:rPr>
      <w:rFonts w:ascii="Times New Roman" w:eastAsia="Times New Roman" w:hAnsi="Times New Roman" w:cs="Times New Roman"/>
      <w:sz w:val="24"/>
      <w:szCs w:val="24"/>
      <w:lang w:val="en-US" w:eastAsia="fr-FR"/>
    </w:rPr>
  </w:style>
  <w:style w:type="paragraph" w:customStyle="1" w:styleId="Chapitrecentre">
    <w:name w:val="Chapitre centre"/>
    <w:basedOn w:val="Titre1"/>
    <w:next w:val="Corpsdetexte"/>
    <w:rsid w:val="00E451A1"/>
    <w:pPr>
      <w:keepNext w:val="0"/>
      <w:overflowPunct w:val="0"/>
      <w:autoSpaceDE w:val="0"/>
      <w:autoSpaceDN w:val="0"/>
      <w:adjustRightInd w:val="0"/>
      <w:spacing w:before="480" w:after="480"/>
      <w:jc w:val="center"/>
      <w:textAlignment w:val="baseline"/>
    </w:pPr>
    <w:rPr>
      <w:rFonts w:ascii="Times New Roman" w:hAnsi="Times New Roman" w:cs="Times New Roman"/>
      <w:bCs w:val="0"/>
      <w:noProof/>
      <w:kern w:val="0"/>
      <w:sz w:val="28"/>
      <w:szCs w:val="20"/>
      <w:lang w:val="en-US"/>
    </w:rPr>
  </w:style>
  <w:style w:type="paragraph" w:customStyle="1" w:styleId="Article1">
    <w:name w:val="Article 1"/>
    <w:basedOn w:val="Titre2"/>
    <w:next w:val="Corpsdetexte"/>
    <w:rsid w:val="00E451A1"/>
    <w:pPr>
      <w:keepNext w:val="0"/>
      <w:numPr>
        <w:ilvl w:val="1"/>
      </w:numPr>
      <w:overflowPunct w:val="0"/>
      <w:autoSpaceDE w:val="0"/>
      <w:autoSpaceDN w:val="0"/>
      <w:adjustRightInd w:val="0"/>
      <w:spacing w:before="120" w:after="120"/>
      <w:ind w:left="1701" w:hanging="1701"/>
      <w:textAlignment w:val="baseline"/>
    </w:pPr>
    <w:rPr>
      <w:rFonts w:ascii="Times New Roman" w:hAnsi="Times New Roman" w:cs="Times New Roman"/>
      <w:i w:val="0"/>
      <w:iCs w:val="0"/>
      <w:sz w:val="24"/>
      <w:szCs w:val="20"/>
      <w:lang w:val="fr-CA"/>
    </w:rPr>
  </w:style>
  <w:style w:type="paragraph" w:customStyle="1" w:styleId="Corpsarticle">
    <w:name w:val="Corps article"/>
    <w:basedOn w:val="Corpsdetexte"/>
    <w:rsid w:val="00E451A1"/>
    <w:pPr>
      <w:overflowPunct w:val="0"/>
      <w:autoSpaceDE w:val="0"/>
      <w:autoSpaceDN w:val="0"/>
      <w:adjustRightInd w:val="0"/>
      <w:ind w:firstLine="0"/>
      <w:textAlignment w:val="baseline"/>
    </w:pPr>
    <w:rPr>
      <w:rFonts w:ascii="Times New Roman" w:hAnsi="Times New Roman"/>
      <w:lang w:val="fr-CA"/>
    </w:rPr>
  </w:style>
  <w:style w:type="paragraph" w:customStyle="1" w:styleId="Sousarticle1">
    <w:name w:val="Sous article 1"/>
    <w:basedOn w:val="Titre3"/>
    <w:next w:val="Corpsarticle"/>
    <w:rsid w:val="00E451A1"/>
    <w:pPr>
      <w:keepNext w:val="0"/>
      <w:numPr>
        <w:ilvl w:val="2"/>
      </w:numPr>
      <w:tabs>
        <w:tab w:val="num" w:pos="720"/>
      </w:tabs>
      <w:overflowPunct w:val="0"/>
      <w:autoSpaceDE w:val="0"/>
      <w:autoSpaceDN w:val="0"/>
      <w:adjustRightInd w:val="0"/>
      <w:spacing w:before="120" w:after="120"/>
      <w:ind w:left="624" w:hanging="624"/>
      <w:textAlignment w:val="baseline"/>
    </w:pPr>
    <w:rPr>
      <w:rFonts w:ascii="Times New Roman" w:hAnsi="Times New Roman"/>
      <w:b/>
      <w:bCs/>
      <w:noProof/>
      <w:lang w:val="en-US"/>
    </w:rPr>
  </w:style>
  <w:style w:type="paragraph" w:customStyle="1" w:styleId="Sousarticle2">
    <w:name w:val="Sous article 2"/>
    <w:basedOn w:val="Titre4"/>
    <w:rsid w:val="00E451A1"/>
    <w:pPr>
      <w:keepNext w:val="0"/>
      <w:numPr>
        <w:ilvl w:val="3"/>
      </w:numPr>
      <w:overflowPunct w:val="0"/>
      <w:autoSpaceDE w:val="0"/>
      <w:autoSpaceDN w:val="0"/>
      <w:adjustRightInd w:val="0"/>
      <w:spacing w:before="120" w:after="120" w:line="360" w:lineRule="auto"/>
      <w:ind w:left="1191" w:hanging="1191"/>
      <w:jc w:val="left"/>
      <w:textAlignment w:val="baseline"/>
    </w:pPr>
    <w:rPr>
      <w:rFonts w:ascii="Times New Roman" w:hAnsi="Times New Roman"/>
      <w:i/>
      <w:iCs/>
      <w:lang w:val="fr-CA"/>
    </w:rPr>
  </w:style>
  <w:style w:type="paragraph" w:customStyle="1" w:styleId="Sousarticle2bis">
    <w:name w:val="Sous article 2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fr-CA"/>
    </w:rPr>
  </w:style>
  <w:style w:type="paragraph" w:customStyle="1" w:styleId="Listenumero1">
    <w:name w:val="Liste numero 1"/>
    <w:basedOn w:val="Retraitcorpsdetexte"/>
    <w:next w:val="Corpsarticle"/>
    <w:rsid w:val="00E451A1"/>
    <w:pPr>
      <w:ind w:left="720"/>
    </w:pPr>
    <w:rPr>
      <w:rFonts w:ascii="Times New Roman" w:hAnsi="Times New Roman"/>
      <w:sz w:val="24"/>
      <w:lang w:val="fr-CA"/>
    </w:rPr>
  </w:style>
  <w:style w:type="paragraph" w:customStyle="1" w:styleId="Listetirets1">
    <w:name w:val="Liste tirets 1"/>
    <w:basedOn w:val="Retraitcorpsdetexte"/>
    <w:next w:val="Corpsarticle"/>
    <w:rsid w:val="00E451A1"/>
    <w:pPr>
      <w:ind w:left="720"/>
    </w:pPr>
    <w:rPr>
      <w:rFonts w:ascii="Times New Roman" w:hAnsi="Times New Roman"/>
      <w:sz w:val="24"/>
      <w:lang w:val="fr-CA"/>
    </w:rPr>
  </w:style>
  <w:style w:type="paragraph" w:customStyle="1" w:styleId="Sousarticle1bis">
    <w:name w:val="Sous article 1 bis"/>
    <w:basedOn w:val="Titre3"/>
    <w:next w:val="Corpsarticle"/>
    <w:rsid w:val="00E451A1"/>
    <w:pPr>
      <w:keepNext w:val="0"/>
      <w:numPr>
        <w:ilvl w:val="2"/>
      </w:numPr>
      <w:tabs>
        <w:tab w:val="num" w:pos="720"/>
      </w:tabs>
      <w:overflowPunct w:val="0"/>
      <w:autoSpaceDE w:val="0"/>
      <w:autoSpaceDN w:val="0"/>
      <w:adjustRightInd w:val="0"/>
      <w:spacing w:before="120" w:after="120" w:line="360" w:lineRule="auto"/>
      <w:jc w:val="both"/>
      <w:textAlignment w:val="baseline"/>
    </w:pPr>
    <w:rPr>
      <w:rFonts w:ascii="Times New Roman" w:hAnsi="Times New Roman"/>
      <w:lang w:val="fr-CA"/>
    </w:rPr>
  </w:style>
  <w:style w:type="paragraph" w:customStyle="1" w:styleId="Sousarticle3bis">
    <w:name w:val="Sous article 3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en-US"/>
    </w:rPr>
  </w:style>
  <w:style w:type="paragraph" w:customStyle="1" w:styleId="Titre4align">
    <w:name w:val="Titre 4 aligné"/>
    <w:basedOn w:val="Titre4"/>
    <w:autoRedefine/>
    <w:rsid w:val="00E451A1"/>
    <w:pPr>
      <w:keepNext w:val="0"/>
      <w:numPr>
        <w:ilvl w:val="3"/>
      </w:numPr>
      <w:overflowPunct w:val="0"/>
      <w:autoSpaceDE w:val="0"/>
      <w:autoSpaceDN w:val="0"/>
      <w:adjustRightInd w:val="0"/>
      <w:spacing w:before="120" w:after="120" w:line="360" w:lineRule="auto"/>
      <w:ind w:left="1191" w:hanging="1191"/>
      <w:textAlignment w:val="baseline"/>
    </w:pPr>
    <w:rPr>
      <w:rFonts w:ascii="Times New Roman" w:hAnsi="Times New Roman"/>
      <w:noProof/>
      <w:lang w:val="en-US"/>
    </w:rPr>
  </w:style>
  <w:style w:type="paragraph" w:customStyle="1" w:styleId="PAR1bis">
    <w:name w:val="PAR 1bis"/>
    <w:basedOn w:val="Normal"/>
    <w:rsid w:val="00E451A1"/>
    <w:pPr>
      <w:spacing w:after="0" w:line="240" w:lineRule="auto"/>
      <w:ind w:left="709" w:hanging="709"/>
      <w:jc w:val="both"/>
    </w:pPr>
    <w:rPr>
      <w:rFonts w:ascii="Times" w:eastAsia="Times New Roman" w:hAnsi="Times" w:cs="Times New Roman"/>
      <w:sz w:val="20"/>
      <w:szCs w:val="20"/>
      <w:lang w:val="fr-CA" w:eastAsia="fr-FR"/>
    </w:rPr>
  </w:style>
  <w:style w:type="paragraph" w:customStyle="1" w:styleId="PAR12">
    <w:name w:val="PAR 1"/>
    <w:basedOn w:val="Normal"/>
    <w:rsid w:val="00E451A1"/>
    <w:pPr>
      <w:spacing w:after="0" w:line="240" w:lineRule="auto"/>
      <w:ind w:left="709"/>
      <w:jc w:val="both"/>
    </w:pPr>
    <w:rPr>
      <w:rFonts w:ascii="Times" w:eastAsia="Times New Roman" w:hAnsi="Times" w:cs="Times New Roman"/>
      <w:sz w:val="20"/>
      <w:szCs w:val="20"/>
      <w:lang w:val="fr-CA" w:eastAsia="fr-FR"/>
    </w:rPr>
  </w:style>
  <w:style w:type="paragraph" w:customStyle="1" w:styleId="PAR20">
    <w:name w:val="PAR 2"/>
    <w:basedOn w:val="Normal"/>
    <w:rsid w:val="00E451A1"/>
    <w:pPr>
      <w:spacing w:after="0" w:line="240" w:lineRule="auto"/>
      <w:ind w:left="1418"/>
      <w:jc w:val="both"/>
    </w:pPr>
    <w:rPr>
      <w:rFonts w:ascii="Times" w:eastAsia="Times New Roman" w:hAnsi="Times" w:cs="Times New Roman"/>
      <w:sz w:val="20"/>
      <w:szCs w:val="20"/>
      <w:lang w:val="fr-CA" w:eastAsia="fr-FR"/>
    </w:rPr>
  </w:style>
  <w:style w:type="paragraph" w:customStyle="1" w:styleId="TIT10">
    <w:name w:val="TIT 1"/>
    <w:basedOn w:val="Normal"/>
    <w:rsid w:val="00E451A1"/>
    <w:pPr>
      <w:spacing w:after="0" w:line="240" w:lineRule="atLeast"/>
      <w:ind w:right="566"/>
    </w:pPr>
    <w:rPr>
      <w:rFonts w:ascii="Times New Roman" w:eastAsia="Times New Roman" w:hAnsi="Times New Roman" w:cs="Times New Roman"/>
      <w:b/>
      <w:szCs w:val="20"/>
      <w:lang w:val="en-US" w:eastAsia="fr-FR"/>
    </w:rPr>
  </w:style>
  <w:style w:type="paragraph" w:customStyle="1" w:styleId="TIT2">
    <w:name w:val="TIT 2"/>
    <w:basedOn w:val="Normal"/>
    <w:rsid w:val="00E451A1"/>
    <w:pPr>
      <w:spacing w:after="0" w:line="240" w:lineRule="atLeast"/>
      <w:jc w:val="both"/>
    </w:pPr>
    <w:rPr>
      <w:rFonts w:ascii="TimesNewRomanPS" w:eastAsia="Times New Roman" w:hAnsi="TimesNewRomanPS" w:cs="Times New Roman"/>
      <w:b/>
      <w:color w:val="000000"/>
      <w:sz w:val="20"/>
      <w:szCs w:val="20"/>
      <w:u w:val="single"/>
      <w:lang w:val="fr-CA" w:eastAsia="fr-FR"/>
    </w:rPr>
  </w:style>
  <w:style w:type="paragraph" w:customStyle="1" w:styleId="TIT3">
    <w:name w:val="TIT 3"/>
    <w:basedOn w:val="Normal"/>
    <w:rsid w:val="00E451A1"/>
    <w:pPr>
      <w:spacing w:after="0" w:line="240" w:lineRule="auto"/>
      <w:jc w:val="both"/>
    </w:pPr>
    <w:rPr>
      <w:rFonts w:ascii="TimesNewRomanPS" w:eastAsia="Times New Roman" w:hAnsi="TimesNewRomanPS" w:cs="Times New Roman"/>
      <w:color w:val="000000"/>
      <w:sz w:val="20"/>
      <w:szCs w:val="20"/>
      <w:u w:val="single"/>
      <w:lang w:val="fr-CA" w:eastAsia="fr-FR"/>
    </w:rPr>
  </w:style>
  <w:style w:type="paragraph" w:customStyle="1" w:styleId="PAR1BIS0">
    <w:name w:val="PAR 1 BIS"/>
    <w:basedOn w:val="Normal"/>
    <w:rsid w:val="00E451A1"/>
    <w:pPr>
      <w:spacing w:after="0" w:line="240" w:lineRule="auto"/>
      <w:ind w:left="709" w:hanging="709"/>
      <w:jc w:val="both"/>
    </w:pPr>
    <w:rPr>
      <w:rFonts w:ascii="TimesNewRomanPS" w:eastAsia="Times New Roman" w:hAnsi="TimesNewRomanPS" w:cs="Times New Roman"/>
      <w:color w:val="000000"/>
      <w:sz w:val="20"/>
      <w:szCs w:val="20"/>
      <w:lang w:val="fr-CA" w:eastAsia="fr-FR"/>
    </w:rPr>
  </w:style>
  <w:style w:type="paragraph" w:customStyle="1" w:styleId="PAR2BIS">
    <w:name w:val="PAR 2 BIS"/>
    <w:basedOn w:val="PAR1BIS0"/>
    <w:rsid w:val="00E451A1"/>
    <w:pPr>
      <w:ind w:left="1418"/>
    </w:pPr>
  </w:style>
  <w:style w:type="paragraph" w:customStyle="1" w:styleId="Tit20">
    <w:name w:val="Tit 2"/>
    <w:basedOn w:val="Normal"/>
    <w:rsid w:val="00E451A1"/>
    <w:pPr>
      <w:spacing w:after="0" w:line="240" w:lineRule="atLeast"/>
      <w:jc w:val="both"/>
    </w:pPr>
    <w:rPr>
      <w:rFonts w:ascii="Times" w:eastAsia="Times New Roman" w:hAnsi="Times" w:cs="Times New Roman"/>
      <w:b/>
      <w:sz w:val="20"/>
      <w:szCs w:val="20"/>
      <w:u w:val="single"/>
      <w:lang w:val="fr-CA" w:eastAsia="fr-FR"/>
    </w:rPr>
  </w:style>
  <w:style w:type="paragraph" w:customStyle="1" w:styleId="Soustitre10">
    <w:name w:val="Sous titre 10"/>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pPr>
    <w:rPr>
      <w:rFonts w:ascii="Times New Roman" w:eastAsia="Times New Roman" w:hAnsi="Times New Roman" w:cs="Times New Roman"/>
      <w:b/>
      <w:sz w:val="24"/>
      <w:szCs w:val="20"/>
      <w:lang w:val="fr-CA" w:eastAsia="fr-FR"/>
    </w:rPr>
  </w:style>
  <w:style w:type="paragraph" w:customStyle="1" w:styleId="Chapeaud">
    <w:name w:val="Chapeau d"/>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pPr>
    <w:rPr>
      <w:rFonts w:ascii="Verdana" w:eastAsia="Times New Roman" w:hAnsi="Verdana" w:cs="Times New Roman"/>
      <w:bCs/>
      <w:sz w:val="24"/>
      <w:szCs w:val="20"/>
      <w:lang w:val="fr-CA" w:eastAsia="fr-FR"/>
    </w:rPr>
  </w:style>
  <w:style w:type="paragraph" w:customStyle="1" w:styleId="Devisesn">
    <w:name w:val="Devise sn"/>
    <w:basedOn w:val="En-tte"/>
    <w:autoRedefine/>
    <w:rsid w:val="00E451A1"/>
    <w:pPr>
      <w:tabs>
        <w:tab w:val="clear" w:pos="4536"/>
        <w:tab w:val="clear" w:pos="9072"/>
        <w:tab w:val="center" w:pos="4320"/>
        <w:tab w:val="right" w:pos="8640"/>
      </w:tabs>
      <w:jc w:val="center"/>
    </w:pPr>
    <w:rPr>
      <w:spacing w:val="20"/>
      <w:szCs w:val="20"/>
      <w:vertAlign w:val="superscript"/>
      <w:lang w:val="fr-CA"/>
    </w:rPr>
  </w:style>
  <w:style w:type="paragraph" w:customStyle="1" w:styleId="Titre33">
    <w:name w:val="Titre3"/>
    <w:basedOn w:val="Normal"/>
    <w:next w:val="Normal"/>
    <w:rsid w:val="00E451A1"/>
    <w:pPr>
      <w:keepLines/>
      <w:spacing w:before="240" w:after="120" w:line="360" w:lineRule="atLeast"/>
      <w:ind w:left="284" w:firstLine="567"/>
      <w:jc w:val="both"/>
    </w:pPr>
    <w:rPr>
      <w:rFonts w:ascii="Roman PS" w:eastAsia="Times New Roman" w:hAnsi="Roman PS" w:cs="Times New Roman"/>
      <w:b/>
      <w:szCs w:val="20"/>
      <w:lang w:val="en-US" w:eastAsia="fr-FR"/>
    </w:rPr>
  </w:style>
  <w:style w:type="paragraph" w:customStyle="1" w:styleId="12">
    <w:name w:val="12"/>
    <w:rsid w:val="00E451A1"/>
    <w:pPr>
      <w:spacing w:after="0" w:line="240" w:lineRule="exact"/>
      <w:jc w:val="both"/>
    </w:pPr>
    <w:rPr>
      <w:rFonts w:ascii="Courier" w:eastAsia="Times New Roman" w:hAnsi="Courier" w:cs="Times New Roman"/>
      <w:sz w:val="24"/>
      <w:szCs w:val="20"/>
      <w:lang w:val="en-US" w:eastAsia="fr-FR"/>
    </w:rPr>
  </w:style>
  <w:style w:type="paragraph" w:customStyle="1" w:styleId="Titre24">
    <w:name w:val="Titre2"/>
    <w:basedOn w:val="Normal"/>
    <w:next w:val="Normal"/>
    <w:rsid w:val="00E451A1"/>
    <w:pPr>
      <w:keepLines/>
      <w:spacing w:before="240" w:after="120" w:line="360" w:lineRule="atLeast"/>
      <w:ind w:left="170" w:firstLine="567"/>
      <w:jc w:val="both"/>
    </w:pPr>
    <w:rPr>
      <w:rFonts w:ascii="Roman PS" w:eastAsia="Times New Roman" w:hAnsi="Roman PS" w:cs="Times New Roman"/>
      <w:b/>
      <w:smallCaps/>
      <w:sz w:val="24"/>
      <w:szCs w:val="20"/>
      <w:lang w:val="en-US" w:eastAsia="fr-FR"/>
    </w:rPr>
  </w:style>
  <w:style w:type="paragraph" w:customStyle="1" w:styleId="vidence1">
    <w:name w:val="évidence1"/>
    <w:basedOn w:val="Normal"/>
    <w:next w:val="Normal"/>
    <w:rsid w:val="00E451A1"/>
    <w:pPr>
      <w:keepLines/>
      <w:spacing w:after="0" w:line="360" w:lineRule="atLeast"/>
      <w:ind w:left="1134" w:hanging="283"/>
      <w:jc w:val="both"/>
    </w:pPr>
    <w:rPr>
      <w:rFonts w:ascii="Roman PS" w:eastAsia="Times New Roman" w:hAnsi="Roman PS" w:cs="Times New Roman"/>
      <w:szCs w:val="20"/>
      <w:lang w:val="en-US" w:eastAsia="fr-FR"/>
    </w:rPr>
  </w:style>
  <w:style w:type="paragraph" w:customStyle="1" w:styleId="10">
    <w:name w:val="10"/>
    <w:rsid w:val="00E451A1"/>
    <w:pPr>
      <w:spacing w:after="0" w:line="240" w:lineRule="exact"/>
      <w:jc w:val="both"/>
    </w:pPr>
    <w:rPr>
      <w:rFonts w:ascii="Courier" w:eastAsia="Times New Roman" w:hAnsi="Courier" w:cs="Times New Roman"/>
      <w:sz w:val="20"/>
      <w:szCs w:val="20"/>
      <w:lang w:val="en-US" w:eastAsia="fr-FR"/>
    </w:rPr>
  </w:style>
  <w:style w:type="paragraph" w:customStyle="1" w:styleId="Titre42">
    <w:name w:val="Titre4"/>
    <w:basedOn w:val="Normal"/>
    <w:next w:val="Normal"/>
    <w:rsid w:val="00E451A1"/>
    <w:pPr>
      <w:keepLines/>
      <w:spacing w:before="240" w:after="120" w:line="360" w:lineRule="atLeast"/>
      <w:ind w:left="567" w:firstLine="567"/>
      <w:jc w:val="both"/>
    </w:pPr>
    <w:rPr>
      <w:rFonts w:ascii="Roman PS" w:eastAsia="Times New Roman" w:hAnsi="Roman PS" w:cs="Times New Roman"/>
      <w:smallCaps/>
      <w:szCs w:val="20"/>
      <w:u w:val="single"/>
      <w:lang w:val="en-US" w:eastAsia="fr-FR"/>
    </w:rPr>
  </w:style>
  <w:style w:type="paragraph" w:customStyle="1" w:styleId="Indice1">
    <w:name w:val="Indice1"/>
    <w:basedOn w:val="Normal"/>
    <w:rsid w:val="00E451A1"/>
    <w:pPr>
      <w:spacing w:after="0" w:line="240" w:lineRule="auto"/>
      <w:ind w:left="720" w:hanging="720"/>
    </w:pPr>
    <w:rPr>
      <w:rFonts w:ascii="Times New Roman" w:eastAsia="Times New Roman" w:hAnsi="Times New Roman" w:cs="Times New Roman"/>
      <w:lang w:val="en-US" w:eastAsia="zh-CN"/>
    </w:rPr>
  </w:style>
  <w:style w:type="paragraph" w:customStyle="1" w:styleId="Block">
    <w:name w:val="Block"/>
    <w:basedOn w:val="Normal"/>
    <w:rsid w:val="00E451A1"/>
    <w:pPr>
      <w:widowControl w:val="0"/>
      <w:spacing w:after="0" w:line="240" w:lineRule="auto"/>
    </w:pPr>
    <w:rPr>
      <w:rFonts w:ascii="Times New Roman" w:eastAsia="Times New Roman" w:hAnsi="Times New Roman" w:cs="Times New Roman"/>
      <w:b/>
      <w:bCs/>
      <w:lang w:val="en-US" w:eastAsia="zh-CN"/>
    </w:rPr>
  </w:style>
  <w:style w:type="paragraph" w:customStyle="1" w:styleId="Texte1">
    <w:name w:val="Texte 1"/>
    <w:basedOn w:val="Normal"/>
    <w:rsid w:val="00E451A1"/>
    <w:pPr>
      <w:overflowPunct w:val="0"/>
      <w:autoSpaceDE w:val="0"/>
      <w:autoSpaceDN w:val="0"/>
      <w:adjustRightInd w:val="0"/>
      <w:spacing w:after="240" w:line="240" w:lineRule="auto"/>
      <w:ind w:left="993"/>
      <w:jc w:val="both"/>
      <w:textAlignment w:val="baseline"/>
    </w:pPr>
    <w:rPr>
      <w:rFonts w:ascii="Arial" w:eastAsia="Times New Roman" w:hAnsi="Arial" w:cs="Times New Roman"/>
      <w:sz w:val="21"/>
      <w:szCs w:val="20"/>
      <w:lang w:val="en-US" w:eastAsia="fr-FR"/>
    </w:rPr>
  </w:style>
  <w:style w:type="paragraph" w:customStyle="1" w:styleId="Evidence">
    <w:name w:val="Evidence"/>
    <w:basedOn w:val="Normal"/>
    <w:next w:val="Normal"/>
    <w:autoRedefine/>
    <w:rsid w:val="00E451A1"/>
    <w:pPr>
      <w:keepLines/>
      <w:widowControl w:val="0"/>
      <w:spacing w:after="0" w:line="360" w:lineRule="auto"/>
      <w:ind w:left="5" w:hanging="31"/>
      <w:jc w:val="both"/>
    </w:pPr>
    <w:rPr>
      <w:rFonts w:ascii="Arial" w:eastAsia="Times New Roman" w:hAnsi="Arial" w:cs="Times New Roman"/>
      <w:sz w:val="20"/>
      <w:szCs w:val="20"/>
      <w:lang w:val="en-US" w:eastAsia="fr-FR"/>
    </w:rPr>
  </w:style>
  <w:style w:type="paragraph" w:customStyle="1" w:styleId="banknormal0">
    <w:name w:val="banknormal"/>
    <w:basedOn w:val="Normal"/>
    <w:rsid w:val="00E451A1"/>
    <w:pPr>
      <w:spacing w:after="240" w:line="240" w:lineRule="auto"/>
    </w:pPr>
    <w:rPr>
      <w:rFonts w:ascii="Times New Roman" w:eastAsia="Calibri" w:hAnsi="Times New Roman" w:cs="Times New Roman"/>
      <w:sz w:val="24"/>
      <w:szCs w:val="24"/>
      <w:lang w:val="en-US" w:eastAsia="fr-FR"/>
    </w:rPr>
  </w:style>
  <w:style w:type="paragraph" w:customStyle="1" w:styleId="RET1">
    <w:name w:val="RET1"/>
    <w:basedOn w:val="Normal"/>
    <w:rsid w:val="00E451A1"/>
    <w:pPr>
      <w:overflowPunct w:val="0"/>
      <w:autoSpaceDE w:val="0"/>
      <w:autoSpaceDN w:val="0"/>
      <w:adjustRightInd w:val="0"/>
      <w:spacing w:before="120" w:after="120" w:line="240" w:lineRule="auto"/>
      <w:ind w:left="284" w:hanging="284"/>
      <w:jc w:val="both"/>
      <w:textAlignment w:val="baseline"/>
    </w:pPr>
    <w:rPr>
      <w:rFonts w:ascii="Times New Roman" w:eastAsia="MS Mincho" w:hAnsi="Times New Roman" w:cs="Times New Roman"/>
      <w:sz w:val="24"/>
      <w:szCs w:val="20"/>
      <w:lang w:val="en-US" w:eastAsia="ja-JP"/>
    </w:rPr>
  </w:style>
  <w:style w:type="paragraph" w:customStyle="1" w:styleId="TITREa0">
    <w:name w:val="TITRE a)"/>
    <w:basedOn w:val="TEXTE"/>
    <w:rsid w:val="00E451A1"/>
    <w:pPr>
      <w:keepLines w:val="0"/>
      <w:tabs>
        <w:tab w:val="left" w:pos="1134"/>
      </w:tabs>
      <w:overflowPunct w:val="0"/>
      <w:autoSpaceDE w:val="0"/>
      <w:autoSpaceDN w:val="0"/>
      <w:adjustRightInd w:val="0"/>
      <w:spacing w:before="120" w:after="120" w:line="240" w:lineRule="auto"/>
      <w:ind w:left="567" w:hanging="567"/>
      <w:jc w:val="both"/>
      <w:textAlignment w:val="baseline"/>
    </w:pPr>
    <w:rPr>
      <w:rFonts w:eastAsia="MS Mincho"/>
      <w:b/>
      <w:szCs w:val="20"/>
      <w:lang w:val="en-US" w:eastAsia="ja-JP"/>
    </w:rPr>
  </w:style>
  <w:style w:type="paragraph" w:customStyle="1" w:styleId="RET1a">
    <w:name w:val="RET1 a)"/>
    <w:basedOn w:val="TEXTE"/>
    <w:rsid w:val="00E451A1"/>
    <w:pPr>
      <w:keepLines w:val="0"/>
      <w:overflowPunct w:val="0"/>
      <w:autoSpaceDE w:val="0"/>
      <w:autoSpaceDN w:val="0"/>
      <w:adjustRightInd w:val="0"/>
      <w:spacing w:before="120" w:after="120" w:line="240" w:lineRule="auto"/>
      <w:ind w:left="850" w:hanging="283"/>
      <w:jc w:val="both"/>
      <w:textAlignment w:val="baseline"/>
    </w:pPr>
    <w:rPr>
      <w:rFonts w:eastAsia="MS Mincho"/>
      <w:szCs w:val="20"/>
      <w:lang w:val="en-US" w:eastAsia="ja-JP"/>
    </w:rPr>
  </w:style>
  <w:style w:type="paragraph" w:customStyle="1" w:styleId="Titrei">
    <w:name w:val="Titre (i)"/>
    <w:basedOn w:val="TITREa0"/>
    <w:rsid w:val="00E451A1"/>
    <w:rPr>
      <w:b w:val="0"/>
    </w:rPr>
  </w:style>
  <w:style w:type="paragraph" w:customStyle="1" w:styleId="Retrait20">
    <w:name w:val="Retrait2"/>
    <w:basedOn w:val="Normal"/>
    <w:rsid w:val="00E451A1"/>
    <w:pPr>
      <w:tabs>
        <w:tab w:val="left" w:pos="567"/>
        <w:tab w:val="left" w:pos="3402"/>
        <w:tab w:val="left" w:pos="3544"/>
      </w:tabs>
      <w:overflowPunct w:val="0"/>
      <w:autoSpaceDE w:val="0"/>
      <w:autoSpaceDN w:val="0"/>
      <w:adjustRightInd w:val="0"/>
      <w:spacing w:before="120" w:after="0" w:line="240" w:lineRule="atLeast"/>
      <w:ind w:left="567" w:right="-28" w:hanging="567"/>
      <w:jc w:val="both"/>
      <w:textAlignment w:val="baseline"/>
    </w:pPr>
    <w:rPr>
      <w:rFonts w:ascii="Arial Narrow" w:eastAsia="MS Mincho" w:hAnsi="Arial Narrow" w:cs="Times New Roman"/>
      <w:szCs w:val="20"/>
      <w:lang w:val="en-US" w:eastAsia="ja-JP"/>
    </w:rPr>
  </w:style>
  <w:style w:type="paragraph" w:customStyle="1" w:styleId="Retrait10">
    <w:name w:val="Retrait1"/>
    <w:basedOn w:val="Texte0"/>
    <w:rsid w:val="00E451A1"/>
    <w:pPr>
      <w:tabs>
        <w:tab w:val="num" w:pos="704"/>
        <w:tab w:val="left" w:pos="1134"/>
        <w:tab w:val="left" w:pos="3402"/>
        <w:tab w:val="left" w:pos="3544"/>
      </w:tabs>
      <w:overflowPunct w:val="0"/>
      <w:autoSpaceDE w:val="0"/>
      <w:autoSpaceDN w:val="0"/>
      <w:adjustRightInd w:val="0"/>
      <w:spacing w:before="0" w:line="240" w:lineRule="atLeast"/>
      <w:ind w:left="704" w:right="-28" w:hanging="420"/>
      <w:textAlignment w:val="baseline"/>
    </w:pPr>
    <w:rPr>
      <w:rFonts w:ascii="Arial Narrow" w:eastAsia="MS Mincho" w:hAnsi="Arial Narrow"/>
      <w:sz w:val="22"/>
      <w:lang w:eastAsia="ja-JP"/>
    </w:rPr>
  </w:style>
  <w:style w:type="paragraph" w:customStyle="1" w:styleId="Titre52">
    <w:name w:val="Titre5"/>
    <w:basedOn w:val="Normal"/>
    <w:rsid w:val="00E451A1"/>
    <w:pPr>
      <w:widowControl w:val="0"/>
      <w:tabs>
        <w:tab w:val="num" w:pos="1134"/>
      </w:tabs>
      <w:adjustRightInd w:val="0"/>
      <w:snapToGrid w:val="0"/>
      <w:spacing w:before="120" w:after="0" w:line="240" w:lineRule="auto"/>
      <w:ind w:left="1134" w:hanging="1134"/>
      <w:jc w:val="both"/>
    </w:pPr>
    <w:rPr>
      <w:rFonts w:ascii="Arial Narrow" w:eastAsia="MS Mincho" w:hAnsi="Arial Narrow" w:cs="Times New Roman"/>
      <w:b/>
      <w:bCs/>
      <w:kern w:val="2"/>
      <w:szCs w:val="24"/>
      <w:lang w:val="en-US" w:eastAsia="ja-JP"/>
    </w:rPr>
  </w:style>
  <w:style w:type="paragraph" w:customStyle="1" w:styleId="RET2">
    <w:name w:val="RET 2"/>
    <w:basedOn w:val="RET1"/>
    <w:rsid w:val="00E451A1"/>
    <w:pPr>
      <w:ind w:left="567" w:hanging="283"/>
    </w:pPr>
  </w:style>
  <w:style w:type="paragraph" w:customStyle="1" w:styleId="titre35">
    <w:name w:val="titre 3"/>
    <w:basedOn w:val="Titre3"/>
    <w:rsid w:val="00E451A1"/>
    <w:pPr>
      <w:keepNext w:val="0"/>
      <w:numPr>
        <w:ilvl w:val="2"/>
      </w:numPr>
      <w:tabs>
        <w:tab w:val="num" w:pos="720"/>
        <w:tab w:val="num" w:pos="1418"/>
      </w:tabs>
      <w:spacing w:before="300" w:after="120"/>
      <w:ind w:left="1247" w:right="-851" w:hanging="680"/>
      <w:jc w:val="both"/>
    </w:pPr>
    <w:rPr>
      <w:rFonts w:ascii="Calibri" w:hAnsi="Calibri" w:cs="Arial"/>
      <w:smallCaps/>
      <w:spacing w:val="15"/>
      <w:sz w:val="22"/>
      <w:lang w:val="en-US"/>
    </w:rPr>
  </w:style>
  <w:style w:type="paragraph" w:customStyle="1" w:styleId="Puces1">
    <w:name w:val="Puces 1"/>
    <w:basedOn w:val="Normal"/>
    <w:qFormat/>
    <w:rsid w:val="00E451A1"/>
    <w:pPr>
      <w:tabs>
        <w:tab w:val="left" w:leader="dot" w:pos="5529"/>
        <w:tab w:val="decimal" w:pos="5954"/>
      </w:tabs>
      <w:spacing w:before="40" w:after="60" w:line="260" w:lineRule="exact"/>
      <w:ind w:left="720" w:hanging="360"/>
      <w:jc w:val="both"/>
    </w:pPr>
    <w:rPr>
      <w:rFonts w:ascii="Calibri" w:eastAsia="Times New Roman" w:hAnsi="Calibri" w:cs="Times New Roman"/>
      <w:lang w:val="en-US" w:eastAsia="fr-FR"/>
    </w:rPr>
  </w:style>
  <w:style w:type="paragraph" w:customStyle="1" w:styleId="Puces2">
    <w:name w:val="Puces 2"/>
    <w:basedOn w:val="Puces1"/>
    <w:qFormat/>
    <w:rsid w:val="00E451A1"/>
    <w:pPr>
      <w:ind w:left="1134"/>
    </w:pPr>
  </w:style>
  <w:style w:type="paragraph" w:customStyle="1" w:styleId="Interligne">
    <w:name w:val="Interligne"/>
    <w:basedOn w:val="Normal"/>
    <w:qFormat/>
    <w:rsid w:val="00E451A1"/>
    <w:pPr>
      <w:spacing w:after="0" w:line="240" w:lineRule="auto"/>
      <w:jc w:val="both"/>
    </w:pPr>
    <w:rPr>
      <w:rFonts w:ascii="Calibri" w:eastAsia="Times New Roman" w:hAnsi="Calibri" w:cs="Palatino"/>
      <w:sz w:val="8"/>
      <w:szCs w:val="8"/>
      <w:lang w:val="en-US" w:eastAsia="fr-FR"/>
    </w:rPr>
  </w:style>
  <w:style w:type="paragraph" w:customStyle="1" w:styleId="Titre3NONOMBRE">
    <w:name w:val="Titre3 NON OMBRE"/>
    <w:basedOn w:val="Normal"/>
    <w:rsid w:val="00E451A1"/>
    <w:pPr>
      <w:spacing w:after="0" w:line="240" w:lineRule="auto"/>
    </w:pPr>
    <w:rPr>
      <w:rFonts w:ascii="Times New Roman" w:eastAsia="Times New Roman" w:hAnsi="Times New Roman" w:cs="Times New Roman"/>
      <w:b/>
      <w:i/>
      <w:lang w:val="en-US" w:eastAsia="fr-FR"/>
    </w:rPr>
  </w:style>
  <w:style w:type="paragraph" w:customStyle="1" w:styleId="Corpsdetexte211">
    <w:name w:val="Corps de texte 211"/>
    <w:basedOn w:val="Normal"/>
    <w:semiHidden/>
    <w:rsid w:val="00E451A1"/>
    <w:pPr>
      <w:widowControl w:val="0"/>
      <w:overflowPunct w:val="0"/>
      <w:autoSpaceDE w:val="0"/>
      <w:autoSpaceDN w:val="0"/>
      <w:adjustRightInd w:val="0"/>
      <w:spacing w:after="80" w:line="240" w:lineRule="auto"/>
      <w:ind w:left="708"/>
      <w:jc w:val="both"/>
      <w:textAlignment w:val="baseline"/>
    </w:pPr>
    <w:rPr>
      <w:rFonts w:ascii="Times New Roman" w:eastAsia="Times New Roman" w:hAnsi="Times New Roman" w:cs="Times New Roman"/>
      <w:lang w:val="en-US" w:eastAsia="fr-FR"/>
    </w:rPr>
  </w:style>
  <w:style w:type="paragraph" w:customStyle="1" w:styleId="a">
    <w:name w:val="*"/>
    <w:basedOn w:val="Normal"/>
    <w:rsid w:val="00E451A1"/>
    <w:pPr>
      <w:spacing w:after="80" w:line="360" w:lineRule="atLeast"/>
      <w:jc w:val="both"/>
    </w:pPr>
    <w:rPr>
      <w:rFonts w:ascii="Times New Roman" w:eastAsia="Times New Roman" w:hAnsi="Times New Roman" w:cs="Times New Roman"/>
      <w:szCs w:val="20"/>
      <w:lang w:val="en-US" w:eastAsia="fr-FR"/>
    </w:rPr>
  </w:style>
  <w:style w:type="paragraph" w:customStyle="1" w:styleId="T4">
    <w:name w:val="T4"/>
    <w:basedOn w:val="Normal"/>
    <w:autoRedefine/>
    <w:rsid w:val="00E451A1"/>
    <w:pPr>
      <w:widowControl w:val="0"/>
      <w:tabs>
        <w:tab w:val="left" w:pos="850"/>
        <w:tab w:val="left" w:pos="1984"/>
      </w:tabs>
      <w:spacing w:after="80" w:line="240" w:lineRule="auto"/>
      <w:jc w:val="both"/>
    </w:pPr>
    <w:rPr>
      <w:rFonts w:ascii="Times New Roman" w:eastAsia="Times New Roman" w:hAnsi="Times New Roman" w:cs="Times New Roman"/>
      <w:b/>
      <w:bCs/>
      <w:lang w:val="en-US" w:eastAsia="fr-FR"/>
    </w:rPr>
  </w:style>
  <w:style w:type="paragraph" w:customStyle="1" w:styleId="T3">
    <w:name w:val="T3"/>
    <w:basedOn w:val="Normal"/>
    <w:autoRedefine/>
    <w:rsid w:val="00E451A1"/>
    <w:pPr>
      <w:widowControl w:val="0"/>
      <w:spacing w:after="80" w:line="240" w:lineRule="auto"/>
      <w:jc w:val="both"/>
    </w:pPr>
    <w:rPr>
      <w:rFonts w:ascii="Times New Roman" w:eastAsia="Times New Roman" w:hAnsi="Times New Roman" w:cs="Times New Roman"/>
      <w:b/>
      <w:bCs/>
      <w:sz w:val="24"/>
      <w:szCs w:val="24"/>
      <w:lang w:val="en-US" w:eastAsia="fr-FR"/>
    </w:rPr>
  </w:style>
  <w:style w:type="paragraph" w:customStyle="1" w:styleId="T2">
    <w:name w:val="T2"/>
    <w:basedOn w:val="Normal"/>
    <w:autoRedefine/>
    <w:rsid w:val="00E451A1"/>
    <w:pPr>
      <w:widowControl w:val="0"/>
      <w:spacing w:before="60" w:after="60" w:line="360" w:lineRule="auto"/>
      <w:jc w:val="both"/>
    </w:pPr>
    <w:rPr>
      <w:rFonts w:ascii="Times New Roman" w:eastAsia="Times New Roman" w:hAnsi="Times New Roman" w:cs="Times New Roman"/>
      <w:b/>
      <w:bCs/>
      <w:caps/>
      <w:szCs w:val="20"/>
      <w:lang w:val="en-US" w:eastAsia="fr-FR"/>
    </w:rPr>
  </w:style>
  <w:style w:type="paragraph" w:customStyle="1" w:styleId="CHAPITRE">
    <w:name w:val="CHAPITRE"/>
    <w:basedOn w:val="TITREa"/>
    <w:autoRedefine/>
    <w:rsid w:val="00E451A1"/>
    <w:pPr>
      <w:pBdr>
        <w:top w:val="none" w:sz="0" w:space="0" w:color="auto"/>
        <w:left w:val="none" w:sz="0" w:space="0" w:color="auto"/>
        <w:bottom w:val="none" w:sz="0" w:space="0" w:color="auto"/>
        <w:right w:val="none" w:sz="0" w:space="0" w:color="auto"/>
      </w:pBdr>
      <w:shd w:val="clear" w:color="auto" w:fill="auto"/>
      <w:tabs>
        <w:tab w:val="left" w:pos="560"/>
      </w:tabs>
      <w:spacing w:before="0" w:after="80"/>
      <w:ind w:left="0" w:firstLine="0"/>
      <w:jc w:val="both"/>
      <w:outlineLvl w:val="9"/>
    </w:pPr>
    <w:rPr>
      <w:rFonts w:ascii="Times New Roman" w:hAnsi="Times New Roman"/>
      <w:caps/>
      <w:color w:val="auto"/>
      <w:kern w:val="0"/>
      <w:sz w:val="22"/>
      <w:szCs w:val="22"/>
      <w:lang w:val="en-US"/>
    </w:rPr>
  </w:style>
  <w:style w:type="character" w:styleId="AcronymeHTML">
    <w:name w:val="HTML Acronym"/>
    <w:rsid w:val="00E451A1"/>
    <w:rPr>
      <w:rFonts w:cs="Times New Roman"/>
    </w:rPr>
  </w:style>
  <w:style w:type="character" w:styleId="CitationHTML">
    <w:name w:val="HTML Cite"/>
    <w:rsid w:val="00E451A1"/>
    <w:rPr>
      <w:rFonts w:cs="Times New Roman"/>
      <w:i/>
      <w:iCs/>
    </w:rPr>
  </w:style>
  <w:style w:type="character" w:styleId="ClavierHTML">
    <w:name w:val="HTML Keyboard"/>
    <w:rsid w:val="00E451A1"/>
    <w:rPr>
      <w:rFonts w:ascii="Courier New" w:hAnsi="Courier New" w:cs="Courier New"/>
      <w:sz w:val="20"/>
      <w:szCs w:val="20"/>
    </w:rPr>
  </w:style>
  <w:style w:type="character" w:styleId="CodeHTML">
    <w:name w:val="HTML Code"/>
    <w:rsid w:val="00E451A1"/>
    <w:rPr>
      <w:rFonts w:ascii="Courier New" w:hAnsi="Courier New" w:cs="Courier New"/>
      <w:sz w:val="20"/>
      <w:szCs w:val="20"/>
    </w:rPr>
  </w:style>
  <w:style w:type="character" w:styleId="DfinitionHTML">
    <w:name w:val="HTML Definition"/>
    <w:rsid w:val="00E451A1"/>
    <w:rPr>
      <w:rFonts w:cs="Times New Roman"/>
      <w:i/>
      <w:iCs/>
    </w:rPr>
  </w:style>
  <w:style w:type="character" w:styleId="ExempleHTML">
    <w:name w:val="HTML Sample"/>
    <w:rsid w:val="00E451A1"/>
    <w:rPr>
      <w:rFonts w:ascii="Courier New" w:hAnsi="Courier New" w:cs="Courier New"/>
    </w:rPr>
  </w:style>
  <w:style w:type="character" w:styleId="MachinecrireHTML">
    <w:name w:val="HTML Typewriter"/>
    <w:rsid w:val="00E451A1"/>
    <w:rPr>
      <w:rFonts w:ascii="Courier New" w:hAnsi="Courier New" w:cs="Courier New"/>
      <w:sz w:val="20"/>
      <w:szCs w:val="20"/>
    </w:rPr>
  </w:style>
  <w:style w:type="character" w:styleId="VariableHTML">
    <w:name w:val="HTML Variable"/>
    <w:rsid w:val="00E451A1"/>
    <w:rPr>
      <w:rFonts w:cs="Times New Roman"/>
      <w:i/>
      <w:iCs/>
    </w:rPr>
  </w:style>
  <w:style w:type="paragraph" w:customStyle="1" w:styleId="PR1">
    <w:name w:val="PR1"/>
    <w:basedOn w:val="Normal"/>
    <w:rsid w:val="00E451A1"/>
    <w:pPr>
      <w:overflowPunct w:val="0"/>
      <w:autoSpaceDE w:val="0"/>
      <w:autoSpaceDN w:val="0"/>
      <w:adjustRightInd w:val="0"/>
      <w:spacing w:after="120" w:line="240" w:lineRule="auto"/>
      <w:ind w:left="284"/>
      <w:jc w:val="both"/>
      <w:textAlignment w:val="baseline"/>
    </w:pPr>
    <w:rPr>
      <w:rFonts w:ascii="CG Times (W1)" w:eastAsia="Times New Roman" w:hAnsi="CG Times (W1)" w:cs="Times New Roman"/>
      <w:szCs w:val="20"/>
      <w:lang w:val="en-US" w:eastAsia="fr-FR"/>
    </w:rPr>
  </w:style>
  <w:style w:type="paragraph" w:customStyle="1" w:styleId="ec">
    <w:name w:val="ec."/>
    <w:basedOn w:val="Normal"/>
    <w:autoRedefine/>
    <w:rsid w:val="00E451A1"/>
    <w:pPr>
      <w:widowControl w:val="0"/>
      <w:tabs>
        <w:tab w:val="num" w:pos="360"/>
      </w:tabs>
      <w:spacing w:before="60" w:after="80" w:line="240" w:lineRule="auto"/>
      <w:ind w:left="1021" w:hanging="284"/>
      <w:jc w:val="both"/>
    </w:pPr>
    <w:rPr>
      <w:rFonts w:ascii="Times New Roman" w:eastAsia="Times New Roman" w:hAnsi="Times New Roman" w:cs="Times New Roman"/>
      <w:lang w:val="en-US" w:eastAsia="fr-FR"/>
    </w:rPr>
  </w:style>
  <w:style w:type="paragraph" w:customStyle="1" w:styleId="ps">
    <w:name w:val="ps"/>
    <w:basedOn w:val="Normal"/>
    <w:rsid w:val="00E451A1"/>
    <w:pPr>
      <w:keepLines/>
      <w:spacing w:before="240" w:after="80" w:line="240" w:lineRule="auto"/>
      <w:jc w:val="both"/>
    </w:pPr>
    <w:rPr>
      <w:rFonts w:ascii="Times New Roman" w:eastAsia="Times New Roman" w:hAnsi="Times New Roman" w:cs="Times New Roman"/>
      <w:lang w:val="en-US" w:eastAsia="fr-FR"/>
    </w:rPr>
  </w:style>
  <w:style w:type="paragraph" w:customStyle="1" w:styleId="enumration0">
    <w:name w:val="enumération"/>
    <w:basedOn w:val="Normal"/>
    <w:rsid w:val="00E451A1"/>
    <w:pPr>
      <w:spacing w:before="120" w:after="80" w:line="240" w:lineRule="auto"/>
      <w:ind w:left="709" w:hanging="142"/>
      <w:jc w:val="both"/>
    </w:pPr>
    <w:rPr>
      <w:rFonts w:ascii="Arial" w:eastAsia="Times New Roman" w:hAnsi="Arial" w:cs="Arial"/>
      <w:color w:val="000000"/>
      <w:szCs w:val="20"/>
      <w:lang w:val="en-US" w:eastAsia="fr-FR"/>
    </w:rPr>
  </w:style>
  <w:style w:type="paragraph" w:customStyle="1" w:styleId="RetraitE4">
    <w:name w:val="Retrait E4"/>
    <w:basedOn w:val="RetraitE3"/>
    <w:rsid w:val="00E451A1"/>
    <w:pPr>
      <w:tabs>
        <w:tab w:val="clear" w:pos="426"/>
      </w:tabs>
      <w:overflowPunct w:val="0"/>
      <w:autoSpaceDE w:val="0"/>
      <w:autoSpaceDN w:val="0"/>
      <w:adjustRightInd w:val="0"/>
      <w:spacing w:after="120" w:line="240" w:lineRule="auto"/>
      <w:ind w:left="1135" w:hanging="284"/>
      <w:textAlignment w:val="baseline"/>
    </w:pPr>
    <w:rPr>
      <w:rFonts w:ascii="CG Times (W1)" w:hAnsi="CG Times (W1)" w:cs="Times New Roman"/>
      <w:szCs w:val="20"/>
      <w:lang w:val="en-US"/>
    </w:rPr>
  </w:style>
  <w:style w:type="paragraph" w:customStyle="1" w:styleId="PR3">
    <w:name w:val="PR3"/>
    <w:basedOn w:val="Normal"/>
    <w:rsid w:val="00E451A1"/>
    <w:pPr>
      <w:overflowPunct w:val="0"/>
      <w:autoSpaceDE w:val="0"/>
      <w:autoSpaceDN w:val="0"/>
      <w:adjustRightInd w:val="0"/>
      <w:spacing w:after="120" w:line="240" w:lineRule="auto"/>
      <w:ind w:left="851"/>
      <w:jc w:val="both"/>
      <w:textAlignment w:val="baseline"/>
    </w:pPr>
    <w:rPr>
      <w:rFonts w:ascii="CG Times (W1)" w:eastAsia="Times New Roman" w:hAnsi="CG Times (W1)" w:cs="Times New Roman"/>
      <w:szCs w:val="20"/>
      <w:lang w:val="en-US" w:eastAsia="fr-FR"/>
    </w:rPr>
  </w:style>
  <w:style w:type="paragraph" w:customStyle="1" w:styleId="PRO">
    <w:name w:val="PRO"/>
    <w:basedOn w:val="PR1"/>
    <w:rsid w:val="00E451A1"/>
    <w:pPr>
      <w:spacing w:after="0"/>
      <w:ind w:left="0"/>
    </w:pPr>
  </w:style>
  <w:style w:type="paragraph" w:customStyle="1" w:styleId="PR2">
    <w:name w:val="PR2"/>
    <w:basedOn w:val="Normal"/>
    <w:rsid w:val="00E451A1"/>
    <w:pPr>
      <w:overflowPunct w:val="0"/>
      <w:autoSpaceDE w:val="0"/>
      <w:autoSpaceDN w:val="0"/>
      <w:adjustRightInd w:val="0"/>
      <w:spacing w:after="120" w:line="240" w:lineRule="auto"/>
      <w:ind w:left="567"/>
      <w:jc w:val="both"/>
      <w:textAlignment w:val="baseline"/>
    </w:pPr>
    <w:rPr>
      <w:rFonts w:ascii="CG Times (W1)" w:eastAsia="Times New Roman" w:hAnsi="CG Times (W1)" w:cs="Times New Roman"/>
      <w:szCs w:val="20"/>
      <w:lang w:val="en-US" w:eastAsia="fr-FR"/>
    </w:rPr>
  </w:style>
  <w:style w:type="paragraph" w:customStyle="1" w:styleId="NormalTableau0">
    <w:name w:val="Normal Tableau"/>
    <w:basedOn w:val="Normal"/>
    <w:rsid w:val="00E451A1"/>
    <w:pPr>
      <w:spacing w:after="0" w:line="240" w:lineRule="auto"/>
    </w:pPr>
    <w:rPr>
      <w:rFonts w:ascii="Times New Roman" w:eastAsia="Times New Roman" w:hAnsi="Times New Roman" w:cs="Times New Roman"/>
      <w:szCs w:val="20"/>
      <w:lang w:val="en-US" w:eastAsia="fr-FR"/>
    </w:rPr>
  </w:style>
  <w:style w:type="paragraph" w:customStyle="1" w:styleId="Enttedetableau">
    <w:name w:val="En tête de tableau"/>
    <w:basedOn w:val="Normal"/>
    <w:rsid w:val="00E451A1"/>
    <w:pPr>
      <w:spacing w:after="0" w:line="240" w:lineRule="auto"/>
      <w:jc w:val="center"/>
    </w:pPr>
    <w:rPr>
      <w:rFonts w:ascii="Times New Roman" w:eastAsia="Times New Roman" w:hAnsi="Times New Roman" w:cs="Times New Roman"/>
      <w:b/>
      <w:sz w:val="18"/>
      <w:szCs w:val="24"/>
      <w:lang w:val="en-US" w:eastAsia="fr-FR"/>
    </w:rPr>
  </w:style>
  <w:style w:type="paragraph" w:customStyle="1" w:styleId="Normalnumrot">
    <w:name w:val="Normal numéroté"/>
    <w:basedOn w:val="Normal"/>
    <w:rsid w:val="00E451A1"/>
    <w:pPr>
      <w:tabs>
        <w:tab w:val="num" w:pos="703"/>
      </w:tabs>
      <w:suppressAutoHyphens/>
      <w:spacing w:before="40" w:after="80" w:line="240" w:lineRule="auto"/>
      <w:ind w:left="703" w:hanging="419"/>
      <w:jc w:val="both"/>
    </w:pPr>
    <w:rPr>
      <w:rFonts w:ascii="Times New Roman" w:eastAsia="Times New Roman" w:hAnsi="Times New Roman" w:cs="Times New Roman"/>
      <w:lang w:val="en-US" w:eastAsia="fr-FR"/>
    </w:rPr>
  </w:style>
  <w:style w:type="character" w:customStyle="1" w:styleId="StyleAppelnotedebasdep10ptOmbre">
    <w:name w:val="Style Appel note de bas de p. + 10 pt Ombre"/>
    <w:rsid w:val="00E451A1"/>
    <w:rPr>
      <w:rFonts w:ascii="Times New Roman" w:hAnsi="Times New Roman" w:cs="Times New Roman"/>
      <w:position w:val="6"/>
      <w:sz w:val="16"/>
      <w:szCs w:val="16"/>
      <w:vertAlign w:val="superscript"/>
    </w:rPr>
  </w:style>
  <w:style w:type="paragraph" w:customStyle="1" w:styleId="Ret10">
    <w:name w:val="Ret1"/>
    <w:basedOn w:val="Normal"/>
    <w:rsid w:val="00E451A1"/>
    <w:pPr>
      <w:spacing w:before="120" w:after="0" w:line="240" w:lineRule="auto"/>
      <w:ind w:left="499" w:right="147" w:hanging="284"/>
      <w:jc w:val="both"/>
    </w:pPr>
    <w:rPr>
      <w:rFonts w:ascii="Times New Roman" w:eastAsia="Times New Roman" w:hAnsi="Times New Roman" w:cs="Times New Roman"/>
      <w:sz w:val="24"/>
      <w:szCs w:val="24"/>
      <w:lang w:val="en-US" w:eastAsia="fr-FR"/>
    </w:rPr>
  </w:style>
  <w:style w:type="paragraph" w:customStyle="1" w:styleId="puce">
    <w:name w:val="puce"/>
    <w:basedOn w:val="Normal"/>
    <w:rsid w:val="00E451A1"/>
    <w:pPr>
      <w:numPr>
        <w:numId w:val="59"/>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fr-FR"/>
    </w:rPr>
  </w:style>
  <w:style w:type="paragraph" w:customStyle="1" w:styleId="xl22">
    <w:name w:val="xl22"/>
    <w:basedOn w:val="Normal"/>
    <w:rsid w:val="00E451A1"/>
    <w:pPr>
      <w:spacing w:before="100" w:beforeAutospacing="1" w:after="100" w:afterAutospacing="1" w:line="240" w:lineRule="auto"/>
    </w:pPr>
    <w:rPr>
      <w:rFonts w:ascii="Times New Roman" w:eastAsia="Arial Unicode MS" w:hAnsi="Times New Roman" w:cs="Times New Roman"/>
      <w:sz w:val="18"/>
      <w:szCs w:val="18"/>
      <w:lang w:val="en-US" w:eastAsia="fr-FR"/>
    </w:rPr>
  </w:style>
  <w:style w:type="table" w:customStyle="1" w:styleId="Grilledutableau111">
    <w:name w:val="Grille du tableau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
    <w:name w:val="Grille du tableau12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
    <w:name w:val="Grille du tableau16"/>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
    <w:name w:val="Grille du tableau17"/>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
    <w:name w:val="Grille du tableau11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文字 Char1"/>
    <w:basedOn w:val="Policepardfaut"/>
    <w:uiPriority w:val="99"/>
    <w:semiHidden/>
    <w:rsid w:val="00E451A1"/>
  </w:style>
  <w:style w:type="character" w:customStyle="1" w:styleId="Char10">
    <w:name w:val="批注主题 Char1"/>
    <w:uiPriority w:val="99"/>
    <w:semiHidden/>
    <w:rsid w:val="00E451A1"/>
    <w:rPr>
      <w:b/>
      <w:bCs/>
    </w:rPr>
  </w:style>
  <w:style w:type="paragraph" w:customStyle="1" w:styleId="xl277">
    <w:name w:val="xl277"/>
    <w:basedOn w:val="Normal"/>
    <w:rsid w:val="00E451A1"/>
    <w:pP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8">
    <w:name w:val="xl278"/>
    <w:basedOn w:val="Normal"/>
    <w:rsid w:val="00E451A1"/>
    <w:pPr>
      <w:pBdr>
        <w:right w:val="single" w:sz="8"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9">
    <w:name w:val="xl279"/>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0">
    <w:name w:val="xl280"/>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1">
    <w:name w:val="xl281"/>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2">
    <w:name w:val="xl282"/>
    <w:basedOn w:val="Normal"/>
    <w:rsid w:val="00E451A1"/>
    <w:pPr>
      <w:pBdr>
        <w:top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3">
    <w:name w:val="xl283"/>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4">
    <w:name w:val="xl284"/>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5">
    <w:name w:val="xl285"/>
    <w:basedOn w:val="Normal"/>
    <w:rsid w:val="00E451A1"/>
    <w:pPr>
      <w:pBdr>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6">
    <w:name w:val="xl286"/>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7">
    <w:name w:val="xl287"/>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eastAsia="fr-FR"/>
    </w:rPr>
  </w:style>
  <w:style w:type="paragraph" w:customStyle="1" w:styleId="xl288">
    <w:name w:val="xl288"/>
    <w:basedOn w:val="Normal"/>
    <w:rsid w:val="00E451A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89">
    <w:name w:val="xl289"/>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90">
    <w:name w:val="xl290"/>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1">
    <w:name w:val="xl291"/>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2">
    <w:name w:val="xl292"/>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xl293">
    <w:name w:val="xl293"/>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5">
    <w:name w:val="标题 #5"/>
    <w:basedOn w:val="Normal"/>
    <w:link w:val="50"/>
    <w:rsid w:val="00E451A1"/>
    <w:pPr>
      <w:widowControl w:val="0"/>
      <w:shd w:val="clear" w:color="auto" w:fill="FFFFFF"/>
      <w:spacing w:after="0" w:line="0" w:lineRule="atLeast"/>
      <w:outlineLvl w:val="4"/>
    </w:pPr>
    <w:rPr>
      <w:rFonts w:ascii="Tahoma" w:eastAsia="Tahoma" w:hAnsi="Tahoma" w:cs="Tahoma"/>
      <w:b/>
      <w:bCs/>
      <w:kern w:val="2"/>
      <w:sz w:val="26"/>
      <w:szCs w:val="26"/>
      <w:lang w:val="en-US" w:eastAsia="zh-CN"/>
    </w:rPr>
  </w:style>
  <w:style w:type="character" w:customStyle="1" w:styleId="50">
    <w:name w:val="标题 #5_"/>
    <w:link w:val="5"/>
    <w:rsid w:val="00E451A1"/>
    <w:rPr>
      <w:rFonts w:ascii="Tahoma" w:eastAsia="Tahoma" w:hAnsi="Tahoma" w:cs="Tahoma"/>
      <w:b/>
      <w:bCs/>
      <w:kern w:val="2"/>
      <w:sz w:val="26"/>
      <w:szCs w:val="26"/>
      <w:shd w:val="clear" w:color="auto" w:fill="FFFFFF"/>
      <w:lang w:val="en-US" w:eastAsia="zh-CN"/>
    </w:rPr>
  </w:style>
  <w:style w:type="character" w:customStyle="1" w:styleId="5Exact">
    <w:name w:val="正文文本 (5) Exact"/>
    <w:rsid w:val="00E451A1"/>
    <w:rPr>
      <w:rFonts w:ascii="Arial Unicode MS" w:eastAsia="Arial Unicode MS" w:hAnsi="Arial Unicode MS" w:cs="Arial Unicode MS"/>
      <w:b/>
      <w:bCs/>
      <w:i w:val="0"/>
      <w:iCs w:val="0"/>
      <w:smallCaps w:val="0"/>
      <w:strike w:val="0"/>
      <w:spacing w:val="0"/>
      <w:sz w:val="20"/>
      <w:szCs w:val="20"/>
      <w:u w:val="none"/>
    </w:rPr>
  </w:style>
  <w:style w:type="character" w:customStyle="1" w:styleId="6">
    <w:name w:val="正文文本 (6)_"/>
    <w:link w:val="60"/>
    <w:rsid w:val="00E451A1"/>
    <w:rPr>
      <w:rFonts w:ascii="Tahoma" w:eastAsia="Tahoma" w:hAnsi="Tahoma" w:cs="Tahoma"/>
      <w:b/>
      <w:bCs/>
      <w:sz w:val="24"/>
      <w:szCs w:val="24"/>
      <w:shd w:val="clear" w:color="auto" w:fill="FFFFFF"/>
    </w:rPr>
  </w:style>
  <w:style w:type="paragraph" w:customStyle="1" w:styleId="60">
    <w:name w:val="正文文本 (6)"/>
    <w:basedOn w:val="Normal"/>
    <w:link w:val="6"/>
    <w:rsid w:val="00E451A1"/>
    <w:pPr>
      <w:widowControl w:val="0"/>
      <w:shd w:val="clear" w:color="auto" w:fill="FFFFFF"/>
      <w:spacing w:after="60" w:line="0" w:lineRule="atLeast"/>
      <w:jc w:val="both"/>
    </w:pPr>
    <w:rPr>
      <w:rFonts w:ascii="Tahoma" w:eastAsia="Tahoma" w:hAnsi="Tahoma" w:cs="Tahoma"/>
      <w:b/>
      <w:bCs/>
      <w:sz w:val="24"/>
      <w:szCs w:val="24"/>
    </w:rPr>
  </w:style>
  <w:style w:type="character" w:customStyle="1" w:styleId="51">
    <w:name w:val="正文文本 (5)_"/>
    <w:link w:val="510"/>
    <w:qFormat/>
    <w:rsid w:val="00E451A1"/>
    <w:rPr>
      <w:rFonts w:ascii="Arial Unicode MS" w:eastAsia="Arial Unicode MS" w:hAnsi="Arial Unicode MS" w:cs="Arial Unicode MS"/>
      <w:b/>
      <w:bCs/>
      <w:shd w:val="clear" w:color="auto" w:fill="FFFFFF"/>
    </w:rPr>
  </w:style>
  <w:style w:type="paragraph" w:customStyle="1" w:styleId="510">
    <w:name w:val="正文文本 (5)1"/>
    <w:basedOn w:val="Normal"/>
    <w:link w:val="51"/>
    <w:rsid w:val="00E451A1"/>
    <w:pPr>
      <w:widowControl w:val="0"/>
      <w:shd w:val="clear" w:color="auto" w:fill="FFFFFF"/>
      <w:spacing w:after="0" w:line="259" w:lineRule="exact"/>
      <w:ind w:hanging="2420"/>
      <w:jc w:val="both"/>
    </w:pPr>
    <w:rPr>
      <w:rFonts w:ascii="Arial Unicode MS" w:eastAsia="Arial Unicode MS" w:hAnsi="Arial Unicode MS" w:cs="Arial Unicode MS"/>
      <w:b/>
      <w:bCs/>
    </w:rPr>
  </w:style>
  <w:style w:type="character" w:customStyle="1" w:styleId="TexteCar1">
    <w:name w:val="Texte Car1"/>
    <w:link w:val="Texte0"/>
    <w:rsid w:val="00E451A1"/>
    <w:rPr>
      <w:rFonts w:ascii="Times" w:eastAsia="Times New Roman" w:hAnsi="Times" w:cs="Times New Roman"/>
      <w:sz w:val="26"/>
      <w:szCs w:val="20"/>
      <w:lang w:val="en-US" w:eastAsia="zh-HK"/>
    </w:rPr>
  </w:style>
  <w:style w:type="paragraph" w:customStyle="1" w:styleId="Retrait3">
    <w:name w:val="Retrait3"/>
    <w:basedOn w:val="Normal"/>
    <w:rsid w:val="00E451A1"/>
    <w:pPr>
      <w:numPr>
        <w:numId w:val="60"/>
      </w:numPr>
      <w:spacing w:before="120" w:after="120" w:line="240" w:lineRule="auto"/>
      <w:ind w:right="34"/>
      <w:jc w:val="both"/>
    </w:pPr>
    <w:rPr>
      <w:rFonts w:ascii="Arial" w:eastAsia="SimSun" w:hAnsi="Arial" w:cs="Arial"/>
      <w:lang w:val="en-US" w:eastAsia="fr-FR"/>
    </w:rPr>
  </w:style>
  <w:style w:type="character" w:customStyle="1" w:styleId="texteCar">
    <w:name w:val="texte Car"/>
    <w:link w:val="texte2"/>
    <w:locked/>
    <w:rsid w:val="00E451A1"/>
    <w:rPr>
      <w:rFonts w:ascii="Arial" w:hAnsi="Arial"/>
      <w:color w:val="FF0000"/>
      <w:sz w:val="16"/>
      <w:szCs w:val="16"/>
      <w:lang w:eastAsia="fr-FR"/>
    </w:rPr>
  </w:style>
  <w:style w:type="paragraph" w:customStyle="1" w:styleId="texte2">
    <w:name w:val="texte"/>
    <w:basedOn w:val="Normal"/>
    <w:link w:val="texteCar"/>
    <w:rsid w:val="00E451A1"/>
    <w:pPr>
      <w:keepLines/>
      <w:spacing w:after="0" w:line="240" w:lineRule="auto"/>
      <w:ind w:right="34"/>
      <w:jc w:val="both"/>
    </w:pPr>
    <w:rPr>
      <w:rFonts w:ascii="Arial" w:hAnsi="Arial"/>
      <w:color w:val="FF0000"/>
      <w:sz w:val="16"/>
      <w:szCs w:val="16"/>
      <w:lang w:eastAsia="fr-FR"/>
    </w:rPr>
  </w:style>
  <w:style w:type="character" w:customStyle="1" w:styleId="ListepucesCar1">
    <w:name w:val="Liste à puces Car1"/>
    <w:link w:val="Listepuces"/>
    <w:locked/>
    <w:rsid w:val="00E451A1"/>
    <w:rPr>
      <w:rFonts w:ascii="Times New Roman" w:eastAsia="Times New Roman" w:hAnsi="Times New Roman" w:cs="Times New Roman"/>
      <w:sz w:val="20"/>
      <w:szCs w:val="20"/>
      <w:lang w:eastAsia="fr-FR"/>
    </w:rPr>
  </w:style>
  <w:style w:type="character" w:customStyle="1" w:styleId="y2iqfc">
    <w:name w:val="y2iqfc"/>
    <w:basedOn w:val="Policepardfaut"/>
    <w:rsid w:val="00E451A1"/>
  </w:style>
  <w:style w:type="numbering" w:customStyle="1" w:styleId="Aucuneliste14">
    <w:name w:val="Aucune liste14"/>
    <w:next w:val="Aucuneliste"/>
    <w:uiPriority w:val="99"/>
    <w:semiHidden/>
    <w:unhideWhenUsed/>
    <w:rsid w:val="00E451A1"/>
  </w:style>
  <w:style w:type="table" w:customStyle="1" w:styleId="Grilledutableau18">
    <w:name w:val="Grille du tableau18"/>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9">
    <w:name w:val="Grille claire19"/>
    <w:basedOn w:val="TableauNormal"/>
    <w:uiPriority w:val="62"/>
    <w:rsid w:val="00E451A1"/>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9">
    <w:name w:val="Grille du tableau19"/>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3">
    <w:name w:val="Grille du tableau113"/>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5">
    <w:name w:val="Aucune liste15"/>
    <w:next w:val="Aucuneliste"/>
    <w:uiPriority w:val="99"/>
    <w:semiHidden/>
    <w:unhideWhenUsed/>
    <w:rsid w:val="00E451A1"/>
  </w:style>
  <w:style w:type="numbering" w:customStyle="1" w:styleId="Aucuneliste1111">
    <w:name w:val="Aucune liste1111"/>
    <w:next w:val="Aucuneliste"/>
    <w:semiHidden/>
    <w:rsid w:val="00E451A1"/>
  </w:style>
  <w:style w:type="table" w:customStyle="1" w:styleId="Grilledutableau25">
    <w:name w:val="Grille du tableau25"/>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3">
    <w:name w:val="Aucune liste23"/>
    <w:next w:val="Aucuneliste"/>
    <w:semiHidden/>
    <w:rsid w:val="00E451A1"/>
  </w:style>
  <w:style w:type="table" w:customStyle="1" w:styleId="Grilledutableau122">
    <w:name w:val="Grille du tableau12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1">
    <w:name w:val="Grille du tableau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5">
    <w:name w:val="Grille du tableau3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
    <w:name w:val="Grille du tableau4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
    <w:name w:val="Grille du tableau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
    <w:name w:val="Grille du tableau7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
    <w:name w:val="Grille du tableau8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
    <w:name w:val="Grille du tableau9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01">
    <w:name w:val="Grille du tableau10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
    <w:name w:val="Aucune liste31"/>
    <w:next w:val="Aucuneliste"/>
    <w:uiPriority w:val="99"/>
    <w:semiHidden/>
    <w:unhideWhenUsed/>
    <w:rsid w:val="00E451A1"/>
  </w:style>
  <w:style w:type="table" w:customStyle="1" w:styleId="Grilledutableau1111">
    <w:name w:val="Grille du tableau1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E451A1"/>
  </w:style>
  <w:style w:type="table" w:customStyle="1" w:styleId="Grilledutableau1211">
    <w:name w:val="Grille du tableau1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E451A1"/>
  </w:style>
  <w:style w:type="table" w:customStyle="1" w:styleId="Grilledutableau131">
    <w:name w:val="Grille du tableau13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61">
    <w:name w:val="Aucune liste61"/>
    <w:next w:val="Aucuneliste"/>
    <w:uiPriority w:val="99"/>
    <w:semiHidden/>
    <w:unhideWhenUsed/>
    <w:rsid w:val="00E451A1"/>
  </w:style>
  <w:style w:type="table" w:customStyle="1" w:styleId="Grilledutableau141">
    <w:name w:val="Grille du tableau14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51">
    <w:name w:val="Grille du tableau1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71">
    <w:name w:val="Aucune liste71"/>
    <w:next w:val="Aucuneliste"/>
    <w:uiPriority w:val="99"/>
    <w:semiHidden/>
    <w:unhideWhenUsed/>
    <w:rsid w:val="00E451A1"/>
  </w:style>
  <w:style w:type="numbering" w:customStyle="1" w:styleId="Aucuneliste121">
    <w:name w:val="Aucune liste121"/>
    <w:next w:val="Aucuneliste"/>
    <w:semiHidden/>
    <w:rsid w:val="00E451A1"/>
  </w:style>
  <w:style w:type="table" w:customStyle="1" w:styleId="Grilledutableau161">
    <w:name w:val="Grille du tableau16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1">
    <w:name w:val="Aucune liste211"/>
    <w:next w:val="Aucuneliste"/>
    <w:semiHidden/>
    <w:rsid w:val="00E451A1"/>
  </w:style>
  <w:style w:type="table" w:customStyle="1" w:styleId="Grilledutableau171">
    <w:name w:val="Grille du tableau17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1">
    <w:name w:val="Grille du tableau1121"/>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tze">
    <w:name w:val="hwtze"/>
    <w:rsid w:val="00E451A1"/>
  </w:style>
  <w:style w:type="numbering" w:customStyle="1" w:styleId="LFO191">
    <w:name w:val="LFO191"/>
    <w:basedOn w:val="Aucuneliste"/>
    <w:rsid w:val="00E451A1"/>
  </w:style>
  <w:style w:type="paragraph" w:customStyle="1" w:styleId="ParagrapheNormalDAO">
    <w:name w:val="ParagrapheNormalDAO"/>
    <w:basedOn w:val="Normal"/>
    <w:rsid w:val="00E451A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E451A1"/>
    <w:rPr>
      <w:color w:val="605E5C"/>
      <w:shd w:val="clear" w:color="auto" w:fill="E1DFDD"/>
    </w:rPr>
  </w:style>
  <w:style w:type="paragraph" w:customStyle="1" w:styleId="ydpad5ffae3msonormal">
    <w:name w:val="ydpad5ffae3msonormal"/>
    <w:basedOn w:val="Normal"/>
    <w:rsid w:val="00E451A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E451A1"/>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32"/>
      <w:szCs w:val="60"/>
      <w:lang w:eastAsia="fr-FR"/>
    </w:rPr>
  </w:style>
  <w:style w:type="character" w:customStyle="1" w:styleId="DTAOtitreCar">
    <w:name w:val="DTAO titre Car"/>
    <w:link w:val="DTAOtitre"/>
    <w:rsid w:val="00E451A1"/>
    <w:rPr>
      <w:rFonts w:ascii="Arial Narrow" w:eastAsia="Times New Roman" w:hAnsi="Arial Narrow" w:cs="Arial"/>
      <w:b/>
      <w:bCs/>
      <w:caps/>
      <w:spacing w:val="36"/>
      <w:w w:val="80"/>
      <w:position w:val="-1"/>
      <w:sz w:val="32"/>
      <w:szCs w:val="60"/>
      <w:lang w:eastAsia="fr-FR"/>
    </w:rPr>
  </w:style>
  <w:style w:type="paragraph" w:customStyle="1" w:styleId="AAOarticles">
    <w:name w:val="AAO articles"/>
    <w:basedOn w:val="Normal"/>
    <w:link w:val="AAOarticlesCar"/>
    <w:autoRedefine/>
    <w:qFormat/>
    <w:rsid w:val="00E451A1"/>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E451A1"/>
    <w:rPr>
      <w:rFonts w:ascii="Calibri" w:eastAsia="Calibri" w:hAnsi="Calibri"/>
      <w:sz w:val="22"/>
      <w:szCs w:val="22"/>
      <w:lang w:eastAsia="en-US"/>
    </w:rPr>
  </w:style>
  <w:style w:type="paragraph" w:customStyle="1" w:styleId="RGAOpartie">
    <w:name w:val="RGAO partie"/>
    <w:basedOn w:val="Titre2"/>
    <w:link w:val="RGAOpartieCar"/>
    <w:autoRedefine/>
    <w:qFormat/>
    <w:rsid w:val="00E451A1"/>
    <w:pPr>
      <w:numPr>
        <w:numId w:val="62"/>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AAOarticlesCar">
    <w:name w:val="AAO articles Car"/>
    <w:link w:val="AAOarticles"/>
    <w:rsid w:val="00E451A1"/>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E451A1"/>
    <w:pPr>
      <w:numPr>
        <w:numId w:val="63"/>
      </w:numPr>
      <w:suppressAutoHyphens/>
      <w:autoSpaceDN w:val="0"/>
      <w:spacing w:before="120" w:after="120" w:line="360" w:lineRule="auto"/>
      <w:ind w:left="1418" w:hanging="1418"/>
      <w:jc w:val="both"/>
      <w:textAlignment w:val="baseline"/>
    </w:pPr>
    <w:rPr>
      <w:rFonts w:ascii="Arial Narrow" w:hAnsi="Arial Narrow" w:cs="Arial"/>
      <w:b/>
      <w:sz w:val="28"/>
      <w:szCs w:val="24"/>
    </w:rPr>
  </w:style>
  <w:style w:type="character" w:customStyle="1" w:styleId="RGAOpartieCar">
    <w:name w:val="RGAO partie Car"/>
    <w:link w:val="RGAOpartie"/>
    <w:rsid w:val="00E451A1"/>
    <w:rPr>
      <w:rFonts w:ascii="Arial Narrow" w:eastAsia="Times New Roman" w:hAnsi="Arial Narrow" w:cs="Arial"/>
      <w:b/>
      <w:iCs/>
      <w:caps/>
      <w:sz w:val="32"/>
      <w:szCs w:val="24"/>
      <w:lang w:eastAsia="fr-FR"/>
    </w:rPr>
  </w:style>
  <w:style w:type="paragraph" w:customStyle="1" w:styleId="CCAPchapitre">
    <w:name w:val="CCAP chapitre"/>
    <w:basedOn w:val="Titre2"/>
    <w:link w:val="CCAPchapitreCar"/>
    <w:autoRedefine/>
    <w:qFormat/>
    <w:rsid w:val="00E451A1"/>
    <w:pPr>
      <w:numPr>
        <w:numId w:val="64"/>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RGAOarticlesCar">
    <w:name w:val="RGAO articles Car"/>
    <w:link w:val="RGAOarticles"/>
    <w:rsid w:val="00E451A1"/>
    <w:rPr>
      <w:rFonts w:ascii="Arial Narrow" w:eastAsia="Times New Roman" w:hAnsi="Arial Narrow" w:cs="Arial"/>
      <w:b/>
      <w:sz w:val="28"/>
      <w:szCs w:val="24"/>
      <w:lang w:eastAsia="fr-FR"/>
    </w:rPr>
  </w:style>
  <w:style w:type="paragraph" w:customStyle="1" w:styleId="CCAParticle">
    <w:name w:val="CCAP article"/>
    <w:basedOn w:val="Titre3"/>
    <w:link w:val="CCAParticleCar"/>
    <w:autoRedefine/>
    <w:qFormat/>
    <w:rsid w:val="00E451A1"/>
    <w:pPr>
      <w:suppressAutoHyphens/>
      <w:autoSpaceDN w:val="0"/>
      <w:spacing w:before="120" w:after="120" w:line="360" w:lineRule="auto"/>
      <w:jc w:val="both"/>
      <w:textAlignment w:val="baseline"/>
    </w:pPr>
    <w:rPr>
      <w:rFonts w:ascii="Arial Narrow" w:hAnsi="Arial Narrow" w:cs="Arial"/>
      <w:b/>
      <w:color w:val="000000"/>
      <w:sz w:val="28"/>
      <w:szCs w:val="24"/>
    </w:rPr>
  </w:style>
  <w:style w:type="character" w:customStyle="1" w:styleId="CCAPchapitreCar">
    <w:name w:val="CCAP chapitre Car"/>
    <w:link w:val="CCAPchapitre"/>
    <w:rsid w:val="00E451A1"/>
    <w:rPr>
      <w:rFonts w:ascii="Arial Narrow" w:eastAsia="Times New Roman" w:hAnsi="Arial Narrow" w:cs="Arial"/>
      <w:b/>
      <w:iCs/>
      <w:caps/>
      <w:sz w:val="32"/>
      <w:szCs w:val="24"/>
      <w:lang w:eastAsia="fr-FR"/>
    </w:rPr>
  </w:style>
  <w:style w:type="character" w:customStyle="1" w:styleId="CCAParticleCar">
    <w:name w:val="CCAP article Car"/>
    <w:link w:val="CCAParticle"/>
    <w:rsid w:val="00E451A1"/>
    <w:rPr>
      <w:rFonts w:ascii="Arial Narrow" w:eastAsia="Times New Roman" w:hAnsi="Arial Narrow" w:cs="Arial"/>
      <w:b/>
      <w:color w:val="000000"/>
      <w:sz w:val="28"/>
      <w:szCs w:val="24"/>
      <w:lang w:eastAsia="fr-FR"/>
    </w:rPr>
  </w:style>
  <w:style w:type="character" w:customStyle="1" w:styleId="Mentionnonrsolue2">
    <w:name w:val="Mention non résolue2"/>
    <w:uiPriority w:val="99"/>
    <w:semiHidden/>
    <w:unhideWhenUsed/>
    <w:rsid w:val="00E451A1"/>
    <w:rPr>
      <w:color w:val="605E5C"/>
      <w:shd w:val="clear" w:color="auto" w:fill="E1DFDD"/>
    </w:rPr>
  </w:style>
  <w:style w:type="paragraph" w:customStyle="1" w:styleId="DTAOTitres">
    <w:name w:val="DTAO Titres"/>
    <w:basedOn w:val="Normal"/>
    <w:link w:val="DTAOTitresCar"/>
    <w:autoRedefine/>
    <w:qFormat/>
    <w:rsid w:val="00E451A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link w:val="DTAOTitres"/>
    <w:rsid w:val="00E451A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uiPriority w:val="99"/>
    <w:semiHidden/>
    <w:unhideWhenUsed/>
    <w:rsid w:val="00E451A1"/>
    <w:rPr>
      <w:color w:val="605E5C"/>
      <w:shd w:val="clear" w:color="auto" w:fill="E1DFDD"/>
    </w:rPr>
  </w:style>
  <w:style w:type="numbering" w:customStyle="1" w:styleId="LFO192">
    <w:name w:val="LFO192"/>
    <w:basedOn w:val="Aucuneliste"/>
    <w:rsid w:val="00E451A1"/>
  </w:style>
  <w:style w:type="paragraph" w:customStyle="1" w:styleId="TitrePiece">
    <w:name w:val="TitrePiece"/>
    <w:basedOn w:val="Sansinterligne"/>
    <w:link w:val="TitrePieceCar1"/>
    <w:rsid w:val="00E451A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E451A1"/>
  </w:style>
  <w:style w:type="paragraph" w:customStyle="1" w:styleId="footnotedescription">
    <w:name w:val="footnote description"/>
    <w:next w:val="Normal"/>
    <w:link w:val="footnotedescriptionChar"/>
    <w:hidden/>
    <w:rsid w:val="00E451A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E451A1"/>
    <w:rPr>
      <w:rFonts w:ascii="Times New Roman" w:eastAsia="Times New Roman" w:hAnsi="Times New Roman" w:cs="Times New Roman"/>
      <w:color w:val="000000"/>
      <w:sz w:val="20"/>
      <w:lang w:eastAsia="fr-FR"/>
    </w:rPr>
  </w:style>
  <w:style w:type="character" w:customStyle="1" w:styleId="footnotemark">
    <w:name w:val="footnote mark"/>
    <w:hidden/>
    <w:rsid w:val="00E451A1"/>
    <w:rPr>
      <w:rFonts w:ascii="Times New Roman" w:eastAsia="Times New Roman" w:hAnsi="Times New Roman" w:cs="Times New Roman"/>
      <w:color w:val="000000"/>
      <w:sz w:val="20"/>
      <w:vertAlign w:val="superscript"/>
    </w:rPr>
  </w:style>
  <w:style w:type="character" w:customStyle="1" w:styleId="TitrePieceCar">
    <w:name w:val="TitrePiece Car"/>
    <w:rsid w:val="00E451A1"/>
    <w:rPr>
      <w:rFonts w:ascii="Arial" w:hAnsi="Arial" w:cs="Arial"/>
      <w:w w:val="90"/>
      <w:sz w:val="60"/>
      <w:szCs w:val="60"/>
    </w:rPr>
  </w:style>
  <w:style w:type="table" w:customStyle="1" w:styleId="TableNormal2">
    <w:name w:val="Table Normal2"/>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E451A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E451A1"/>
    <w:pPr>
      <w:widowControl w:val="0"/>
      <w:numPr>
        <w:numId w:val="67"/>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link w:val="ACTitre"/>
    <w:rsid w:val="00E451A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E451A1"/>
    <w:pPr>
      <w:spacing w:before="240" w:after="240" w:line="360" w:lineRule="auto"/>
      <w:ind w:left="1276"/>
    </w:pPr>
    <w:rPr>
      <w:rFonts w:ascii="Arial Narrow" w:hAnsi="Arial Narrow"/>
      <w:b/>
      <w:caps/>
      <w:color w:val="000000"/>
      <w:sz w:val="36"/>
      <w:szCs w:val="24"/>
    </w:rPr>
  </w:style>
  <w:style w:type="character" w:customStyle="1" w:styleId="ACpartieCar">
    <w:name w:val="AC partie Car"/>
    <w:link w:val="ACpartie"/>
    <w:rsid w:val="00E451A1"/>
    <w:rPr>
      <w:rFonts w:ascii="Arial Narrow" w:eastAsia="Times New Roman" w:hAnsi="Arial Narrow" w:cs="Times New Roman"/>
      <w:b/>
      <w:caps/>
      <w:color w:val="000000"/>
      <w:sz w:val="36"/>
      <w:szCs w:val="24"/>
      <w:lang w:eastAsia="fr-FR"/>
    </w:rPr>
  </w:style>
  <w:style w:type="character" w:customStyle="1" w:styleId="TitrePieceCar1">
    <w:name w:val="TitrePiece Car1"/>
    <w:link w:val="TitrePiece"/>
    <w:rsid w:val="00E451A1"/>
    <w:rPr>
      <w:rFonts w:ascii="Arial" w:eastAsia="Times New Roman" w:hAnsi="Arial" w:cs="Arial"/>
      <w:w w:val="90"/>
      <w:sz w:val="60"/>
      <w:szCs w:val="60"/>
      <w:lang w:eastAsia="fr-FR"/>
    </w:rPr>
  </w:style>
  <w:style w:type="character" w:customStyle="1" w:styleId="ACPiceCar">
    <w:name w:val="AC Pièce Car"/>
    <w:link w:val="ACPice"/>
    <w:rsid w:val="00E451A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E451A1"/>
    <w:pPr>
      <w:widowControl w:val="0"/>
      <w:numPr>
        <w:numId w:val="68"/>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E451A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link w:val="MACChapitre"/>
    <w:rsid w:val="00E451A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E451A1"/>
    <w:pPr>
      <w:numPr>
        <w:numId w:val="66"/>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link w:val="MACarticle"/>
    <w:rsid w:val="00E451A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E451A1"/>
    <w:pPr>
      <w:numPr>
        <w:numId w:val="69"/>
      </w:numPr>
      <w:suppressAutoHyphens/>
      <w:autoSpaceDN w:val="0"/>
      <w:spacing w:before="240" w:after="240" w:line="360" w:lineRule="auto"/>
      <w:ind w:left="2835" w:hanging="1134"/>
      <w:jc w:val="center"/>
      <w:textAlignment w:val="baseline"/>
    </w:pPr>
    <w:rPr>
      <w:rFonts w:ascii="Arial Narrow" w:hAnsi="Arial Narrow"/>
      <w:b/>
      <w:bCs/>
      <w:caps/>
      <w:sz w:val="32"/>
      <w:szCs w:val="24"/>
    </w:rPr>
  </w:style>
  <w:style w:type="character" w:customStyle="1" w:styleId="ADCarticleCar">
    <w:name w:val="ADC article Car"/>
    <w:link w:val="ADCarticle"/>
    <w:rsid w:val="00E451A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E451A1"/>
    <w:pPr>
      <w:keepLines/>
      <w:numPr>
        <w:numId w:val="70"/>
      </w:numPr>
      <w:suppressAutoHyphens/>
      <w:autoSpaceDN w:val="0"/>
      <w:spacing w:before="120" w:after="120" w:line="360" w:lineRule="auto"/>
      <w:jc w:val="left"/>
      <w:textAlignment w:val="baseline"/>
    </w:pPr>
    <w:rPr>
      <w:rFonts w:ascii="Arial Narrow" w:hAnsi="Arial Narrow"/>
      <w:b/>
      <w:bCs/>
      <w:color w:val="2F5496"/>
      <w:sz w:val="28"/>
      <w:szCs w:val="24"/>
    </w:rPr>
  </w:style>
  <w:style w:type="character" w:customStyle="1" w:styleId="RCpartieCar">
    <w:name w:val="RC partie Car"/>
    <w:link w:val="RCpartie"/>
    <w:rsid w:val="00E451A1"/>
    <w:rPr>
      <w:rFonts w:ascii="Arial Narrow" w:eastAsia="Times New Roman" w:hAnsi="Arial Narrow" w:cs="Times New Roman"/>
      <w:b/>
      <w:bCs/>
      <w:caps/>
      <w:sz w:val="32"/>
      <w:szCs w:val="24"/>
      <w:lang w:eastAsia="fr-FR"/>
    </w:rPr>
  </w:style>
  <w:style w:type="character" w:customStyle="1" w:styleId="RCarticleCar">
    <w:name w:val="RC article Car"/>
    <w:link w:val="RCarticle"/>
    <w:rsid w:val="00E451A1"/>
    <w:rPr>
      <w:rFonts w:ascii="Arial Narrow" w:eastAsia="Times New Roman" w:hAnsi="Arial Narrow" w:cs="Times New Roman"/>
      <w:b/>
      <w:bCs/>
      <w:color w:val="2F5496"/>
      <w:sz w:val="28"/>
      <w:szCs w:val="24"/>
      <w:lang w:eastAsia="fr-FR"/>
    </w:rPr>
  </w:style>
  <w:style w:type="paragraph" w:customStyle="1" w:styleId="CCAPArticle0">
    <w:name w:val="CCAP Article"/>
    <w:basedOn w:val="Titre3"/>
    <w:link w:val="CCAPArticleCar0"/>
    <w:autoRedefine/>
    <w:qFormat/>
    <w:rsid w:val="00E451A1"/>
    <w:pPr>
      <w:suppressAutoHyphens/>
      <w:autoSpaceDN w:val="0"/>
      <w:spacing w:before="120" w:after="120" w:line="360" w:lineRule="auto"/>
      <w:textAlignment w:val="baseline"/>
    </w:pPr>
    <w:rPr>
      <w:rFonts w:ascii="Arial Narrow" w:hAnsi="Arial Narrow" w:cs="Arial"/>
      <w:b/>
      <w:szCs w:val="28"/>
    </w:rPr>
  </w:style>
  <w:style w:type="character" w:customStyle="1" w:styleId="CCAPArticleCar0">
    <w:name w:val="CCAP Article Car"/>
    <w:link w:val="CCAPArticle0"/>
    <w:rsid w:val="00E451A1"/>
    <w:rPr>
      <w:rFonts w:ascii="Arial Narrow" w:eastAsia="Times New Roman" w:hAnsi="Arial Narrow" w:cs="Arial"/>
      <w:b/>
      <w:sz w:val="24"/>
      <w:szCs w:val="28"/>
      <w:lang w:eastAsia="fr-FR"/>
    </w:rPr>
  </w:style>
  <w:style w:type="numbering" w:customStyle="1" w:styleId="LFO194">
    <w:name w:val="LFO194"/>
    <w:basedOn w:val="Aucuneliste"/>
    <w:rsid w:val="00E451A1"/>
  </w:style>
  <w:style w:type="paragraph" w:customStyle="1" w:styleId="ArticleAC">
    <w:name w:val="Article AC"/>
    <w:basedOn w:val="Normal"/>
    <w:link w:val="ArticleACCar"/>
    <w:autoRedefine/>
    <w:qFormat/>
    <w:rsid w:val="00E451A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link w:val="ArticleAC"/>
    <w:rsid w:val="00E451A1"/>
    <w:rPr>
      <w:rFonts w:ascii="Arial Narrow" w:eastAsia="Times New Roman" w:hAnsi="Arial Narrow" w:cs="Tahoma"/>
      <w:b/>
      <w:bCs/>
      <w:sz w:val="28"/>
      <w:szCs w:val="24"/>
      <w:lang w:eastAsia="fr-FR"/>
    </w:rPr>
  </w:style>
  <w:style w:type="numbering" w:customStyle="1" w:styleId="LFO193">
    <w:name w:val="LFO193"/>
    <w:basedOn w:val="Aucuneliste"/>
    <w:rsid w:val="00E451A1"/>
    <w:pPr>
      <w:numPr>
        <w:numId w:val="61"/>
      </w:numPr>
    </w:pPr>
  </w:style>
  <w:style w:type="paragraph" w:customStyle="1" w:styleId="ARTICLECCAG">
    <w:name w:val="ARTICLE CCAG"/>
    <w:basedOn w:val="Normal"/>
    <w:link w:val="ARTICLECCAGCar"/>
    <w:autoRedefine/>
    <w:qFormat/>
    <w:rsid w:val="00E451A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link w:val="ARTICLECCAG"/>
    <w:rsid w:val="00E451A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E451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detexte24">
    <w:name w:val="Corps de texte 24"/>
    <w:basedOn w:val="Normal"/>
    <w:rsid w:val="00E451A1"/>
    <w:pPr>
      <w:suppressAutoHyphens/>
      <w:spacing w:after="120" w:line="280" w:lineRule="exact"/>
      <w:jc w:val="both"/>
    </w:pPr>
    <w:rPr>
      <w:rFonts w:ascii="Arial" w:eastAsia="Times New Roman" w:hAnsi="Arial" w:cs="Arial"/>
      <w:b/>
      <w:szCs w:val="20"/>
      <w:u w:val="single"/>
      <w:lang w:val="x-none" w:eastAsia="zh-CN"/>
    </w:rPr>
  </w:style>
  <w:style w:type="numbering" w:customStyle="1" w:styleId="Aucuneliste16">
    <w:name w:val="Aucune liste16"/>
    <w:next w:val="Aucuneliste"/>
    <w:uiPriority w:val="99"/>
    <w:semiHidden/>
    <w:unhideWhenUsed/>
    <w:rsid w:val="00E451A1"/>
  </w:style>
  <w:style w:type="numbering" w:customStyle="1" w:styleId="LFO195">
    <w:name w:val="LFO195"/>
    <w:basedOn w:val="Aucuneliste"/>
    <w:rsid w:val="00E451A1"/>
  </w:style>
  <w:style w:type="numbering" w:customStyle="1" w:styleId="LFO1911">
    <w:name w:val="LFO1911"/>
    <w:basedOn w:val="Aucuneliste"/>
    <w:rsid w:val="00E451A1"/>
  </w:style>
  <w:style w:type="numbering" w:customStyle="1" w:styleId="LFO1921">
    <w:name w:val="LFO1921"/>
    <w:basedOn w:val="Aucuneliste"/>
    <w:rsid w:val="00E451A1"/>
  </w:style>
  <w:style w:type="numbering" w:customStyle="1" w:styleId="LFO1981">
    <w:name w:val="LFO1981"/>
    <w:basedOn w:val="Aucuneliste"/>
    <w:rsid w:val="00E451A1"/>
    <w:pPr>
      <w:numPr>
        <w:numId w:val="57"/>
      </w:numPr>
    </w:pPr>
  </w:style>
  <w:style w:type="table" w:customStyle="1" w:styleId="TableGrid1">
    <w:name w:val="TableGrid1"/>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1">
    <w:name w:val="LFO161"/>
    <w:basedOn w:val="Aucuneliste"/>
    <w:rsid w:val="00E451A1"/>
    <w:pPr>
      <w:numPr>
        <w:numId w:val="58"/>
      </w:numPr>
    </w:pPr>
  </w:style>
  <w:style w:type="numbering" w:customStyle="1" w:styleId="LFO211">
    <w:name w:val="LFO211"/>
    <w:basedOn w:val="Aucuneliste"/>
    <w:rsid w:val="00E451A1"/>
    <w:pPr>
      <w:numPr>
        <w:numId w:val="72"/>
      </w:numPr>
    </w:pPr>
  </w:style>
  <w:style w:type="numbering" w:customStyle="1" w:styleId="LFO1941">
    <w:name w:val="LFO1941"/>
    <w:basedOn w:val="Aucuneliste"/>
    <w:rsid w:val="00E451A1"/>
  </w:style>
  <w:style w:type="numbering" w:customStyle="1" w:styleId="LFO1931">
    <w:name w:val="LFO1931"/>
    <w:basedOn w:val="Aucuneliste"/>
    <w:rsid w:val="00E451A1"/>
    <w:pPr>
      <w:numPr>
        <w:numId w:val="15"/>
      </w:numPr>
    </w:pPr>
  </w:style>
  <w:style w:type="numbering" w:customStyle="1" w:styleId="Aucuneliste17">
    <w:name w:val="Aucune liste17"/>
    <w:next w:val="Aucuneliste"/>
    <w:uiPriority w:val="99"/>
    <w:semiHidden/>
    <w:unhideWhenUsed/>
    <w:rsid w:val="00B12B6C"/>
  </w:style>
  <w:style w:type="numbering" w:customStyle="1" w:styleId="LFO196">
    <w:name w:val="LFO196"/>
    <w:basedOn w:val="Aucuneliste"/>
    <w:rsid w:val="00B12B6C"/>
  </w:style>
  <w:style w:type="numbering" w:customStyle="1" w:styleId="LFO1912">
    <w:name w:val="LFO1912"/>
    <w:basedOn w:val="Aucuneliste"/>
    <w:rsid w:val="00B12B6C"/>
  </w:style>
  <w:style w:type="table" w:customStyle="1" w:styleId="TableNormal12">
    <w:name w:val="Table Normal12"/>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0">
    <w:name w:val="Grille du tableau20"/>
    <w:basedOn w:val="TableauNormal"/>
    <w:next w:val="Grilledutableau"/>
    <w:uiPriority w:val="59"/>
    <w:rsid w:val="00B12B6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2">
    <w:name w:val="LFO1922"/>
    <w:basedOn w:val="Aucuneliste"/>
    <w:rsid w:val="00B12B6C"/>
  </w:style>
  <w:style w:type="numbering" w:customStyle="1" w:styleId="LFO1982">
    <w:name w:val="LFO1982"/>
    <w:basedOn w:val="Aucuneliste"/>
    <w:rsid w:val="00B12B6C"/>
  </w:style>
  <w:style w:type="table" w:customStyle="1" w:styleId="TableGrid2">
    <w:name w:val="TableGrid2"/>
    <w:rsid w:val="00B12B6C"/>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2">
    <w:name w:val="LFO162"/>
    <w:basedOn w:val="Aucuneliste"/>
    <w:rsid w:val="00B12B6C"/>
    <w:pPr>
      <w:numPr>
        <w:numId w:val="69"/>
      </w:numPr>
    </w:pPr>
  </w:style>
  <w:style w:type="numbering" w:customStyle="1" w:styleId="LFO212">
    <w:name w:val="LFO212"/>
    <w:basedOn w:val="Aucuneliste"/>
    <w:rsid w:val="00B12B6C"/>
  </w:style>
  <w:style w:type="table" w:customStyle="1" w:styleId="TableNormal">
    <w:name w:val="Table Normal"/>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2">
    <w:name w:val="LFO1942"/>
    <w:basedOn w:val="Aucuneliste"/>
    <w:rsid w:val="00B12B6C"/>
  </w:style>
  <w:style w:type="numbering" w:customStyle="1" w:styleId="LFO1932">
    <w:name w:val="LFO1932"/>
    <w:basedOn w:val="Aucuneliste"/>
    <w:rsid w:val="00B12B6C"/>
  </w:style>
  <w:style w:type="table" w:customStyle="1" w:styleId="TableNormal111">
    <w:name w:val="Table Normal111"/>
    <w:uiPriority w:val="2"/>
    <w:semiHidden/>
    <w:unhideWhenUsed/>
    <w:qFormat/>
    <w:rsid w:val="00B12B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8">
    <w:name w:val="Aucune liste18"/>
    <w:next w:val="Aucuneliste"/>
    <w:uiPriority w:val="99"/>
    <w:semiHidden/>
    <w:unhideWhenUsed/>
    <w:rsid w:val="006C3660"/>
  </w:style>
  <w:style w:type="numbering" w:customStyle="1" w:styleId="Aucuneliste19">
    <w:name w:val="Aucune liste19"/>
    <w:next w:val="Aucuneliste"/>
    <w:uiPriority w:val="99"/>
    <w:semiHidden/>
    <w:unhideWhenUsed/>
    <w:rsid w:val="006C3660"/>
  </w:style>
  <w:style w:type="numbering" w:customStyle="1" w:styleId="Aucuneliste112">
    <w:name w:val="Aucune liste112"/>
    <w:next w:val="Aucuneliste"/>
    <w:semiHidden/>
    <w:unhideWhenUsed/>
    <w:rsid w:val="006C3660"/>
  </w:style>
  <w:style w:type="numbering" w:customStyle="1" w:styleId="Aucuneliste24">
    <w:name w:val="Aucune liste24"/>
    <w:next w:val="Aucuneliste"/>
    <w:uiPriority w:val="99"/>
    <w:semiHidden/>
    <w:rsid w:val="006C3660"/>
  </w:style>
  <w:style w:type="numbering" w:customStyle="1" w:styleId="Aucuneliste32">
    <w:name w:val="Aucune liste32"/>
    <w:next w:val="Aucuneliste"/>
    <w:uiPriority w:val="99"/>
    <w:semiHidden/>
    <w:unhideWhenUsed/>
    <w:rsid w:val="006C3660"/>
  </w:style>
  <w:style w:type="table" w:customStyle="1" w:styleId="Listecouleur-Accent11">
    <w:name w:val="Liste couleur - Accent 11"/>
    <w:basedOn w:val="TableauNormal"/>
    <w:next w:val="Listecouleur-Accent1"/>
    <w:uiPriority w:val="99"/>
    <w:rsid w:val="006C3660"/>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3">
    <w:name w:val="LFO163"/>
    <w:basedOn w:val="Aucuneliste"/>
    <w:rsid w:val="006C3660"/>
  </w:style>
  <w:style w:type="numbering" w:customStyle="1" w:styleId="LFO213">
    <w:name w:val="LFO213"/>
    <w:basedOn w:val="Aucuneliste"/>
    <w:rsid w:val="006C3660"/>
  </w:style>
  <w:style w:type="table" w:customStyle="1" w:styleId="Grillemoyenne211">
    <w:name w:val="Grille moyenne 211"/>
    <w:basedOn w:val="TableauNormal"/>
    <w:uiPriority w:val="1"/>
    <w:rsid w:val="006C3660"/>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2">
    <w:name w:val="Aucune liste42"/>
    <w:next w:val="Aucuneliste"/>
    <w:semiHidden/>
    <w:rsid w:val="006C3660"/>
  </w:style>
  <w:style w:type="numbering" w:customStyle="1" w:styleId="Aucuneliste52">
    <w:name w:val="Aucune liste52"/>
    <w:next w:val="Aucuneliste"/>
    <w:uiPriority w:val="99"/>
    <w:semiHidden/>
    <w:unhideWhenUsed/>
    <w:rsid w:val="006C3660"/>
  </w:style>
  <w:style w:type="numbering" w:customStyle="1" w:styleId="Listepuce21">
    <w:name w:val="Liste à puce 21"/>
    <w:basedOn w:val="Aucuneliste"/>
    <w:rsid w:val="006C3660"/>
  </w:style>
  <w:style w:type="table" w:customStyle="1" w:styleId="Grilleclaire110">
    <w:name w:val="Grille claire110"/>
    <w:basedOn w:val="TableauNormal"/>
    <w:uiPriority w:val="62"/>
    <w:rsid w:val="006C3660"/>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LFO197">
    <w:name w:val="LFO197"/>
    <w:basedOn w:val="Aucuneliste"/>
    <w:rsid w:val="006C3660"/>
  </w:style>
  <w:style w:type="table" w:customStyle="1" w:styleId="Grilleclaire111">
    <w:name w:val="Grille claire11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21">
    <w:name w:val="Grille claire12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31">
    <w:name w:val="Grille claire13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41">
    <w:name w:val="Grille claire14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51">
    <w:name w:val="Grille claire15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1">
    <w:name w:val="Grille claire16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62">
    <w:name w:val="Aucune liste62"/>
    <w:next w:val="Aucuneliste"/>
    <w:uiPriority w:val="99"/>
    <w:semiHidden/>
    <w:unhideWhenUsed/>
    <w:rsid w:val="006C3660"/>
  </w:style>
  <w:style w:type="table" w:customStyle="1" w:styleId="Grilleclaire171">
    <w:name w:val="Grille claire17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2">
    <w:name w:val="Aucune liste122"/>
    <w:next w:val="Aucuneliste"/>
    <w:uiPriority w:val="99"/>
    <w:semiHidden/>
    <w:unhideWhenUsed/>
    <w:rsid w:val="006C3660"/>
  </w:style>
  <w:style w:type="numbering" w:customStyle="1" w:styleId="Aucuneliste212">
    <w:name w:val="Aucune liste212"/>
    <w:next w:val="Aucuneliste"/>
    <w:uiPriority w:val="99"/>
    <w:semiHidden/>
    <w:unhideWhenUsed/>
    <w:rsid w:val="006C3660"/>
  </w:style>
  <w:style w:type="numbering" w:customStyle="1" w:styleId="Aucuneliste72">
    <w:name w:val="Aucune liste72"/>
    <w:next w:val="Aucuneliste"/>
    <w:uiPriority w:val="99"/>
    <w:semiHidden/>
    <w:unhideWhenUsed/>
    <w:rsid w:val="006C3660"/>
  </w:style>
  <w:style w:type="numbering" w:customStyle="1" w:styleId="Aucuneliste81">
    <w:name w:val="Aucune liste81"/>
    <w:next w:val="Aucuneliste"/>
    <w:uiPriority w:val="99"/>
    <w:semiHidden/>
    <w:unhideWhenUsed/>
    <w:rsid w:val="006C3660"/>
  </w:style>
  <w:style w:type="table" w:customStyle="1" w:styleId="Grilleclaire181">
    <w:name w:val="Grille claire181"/>
    <w:basedOn w:val="TableauNormal"/>
    <w:uiPriority w:val="62"/>
    <w:rsid w:val="006C3660"/>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1">
    <w:name w:val="Aucune liste131"/>
    <w:next w:val="Aucuneliste"/>
    <w:uiPriority w:val="99"/>
    <w:semiHidden/>
    <w:unhideWhenUsed/>
    <w:rsid w:val="006C3660"/>
  </w:style>
  <w:style w:type="numbering" w:customStyle="1" w:styleId="Aucuneliste221">
    <w:name w:val="Aucune liste221"/>
    <w:next w:val="Aucuneliste"/>
    <w:uiPriority w:val="99"/>
    <w:semiHidden/>
    <w:unhideWhenUsed/>
    <w:rsid w:val="006C3660"/>
  </w:style>
  <w:style w:type="numbering" w:customStyle="1" w:styleId="Aucuneliste91">
    <w:name w:val="Aucune liste91"/>
    <w:next w:val="Aucuneliste"/>
    <w:uiPriority w:val="99"/>
    <w:semiHidden/>
    <w:unhideWhenUsed/>
    <w:rsid w:val="006C3660"/>
  </w:style>
  <w:style w:type="numbering" w:customStyle="1" w:styleId="Aucuneliste101">
    <w:name w:val="Aucune liste101"/>
    <w:next w:val="Aucuneliste"/>
    <w:uiPriority w:val="99"/>
    <w:semiHidden/>
    <w:unhideWhenUsed/>
    <w:rsid w:val="006C3660"/>
  </w:style>
  <w:style w:type="numbering" w:customStyle="1" w:styleId="Aucuneliste141">
    <w:name w:val="Aucune liste141"/>
    <w:next w:val="Aucuneliste"/>
    <w:uiPriority w:val="99"/>
    <w:semiHidden/>
    <w:unhideWhenUsed/>
    <w:rsid w:val="006C3660"/>
  </w:style>
  <w:style w:type="table" w:customStyle="1" w:styleId="Grilleclaire191">
    <w:name w:val="Grille claire191"/>
    <w:basedOn w:val="TableauNormal"/>
    <w:uiPriority w:val="62"/>
    <w:rsid w:val="006C3660"/>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51">
    <w:name w:val="Aucune liste151"/>
    <w:next w:val="Aucuneliste"/>
    <w:uiPriority w:val="99"/>
    <w:semiHidden/>
    <w:unhideWhenUsed/>
    <w:rsid w:val="006C3660"/>
  </w:style>
  <w:style w:type="numbering" w:customStyle="1" w:styleId="Aucuneliste1112">
    <w:name w:val="Aucune liste1112"/>
    <w:next w:val="Aucuneliste"/>
    <w:semiHidden/>
    <w:rsid w:val="006C3660"/>
  </w:style>
  <w:style w:type="numbering" w:customStyle="1" w:styleId="Aucuneliste231">
    <w:name w:val="Aucune liste231"/>
    <w:next w:val="Aucuneliste"/>
    <w:semiHidden/>
    <w:rsid w:val="006C3660"/>
  </w:style>
  <w:style w:type="numbering" w:customStyle="1" w:styleId="Aucuneliste311">
    <w:name w:val="Aucune liste311"/>
    <w:next w:val="Aucuneliste"/>
    <w:uiPriority w:val="99"/>
    <w:semiHidden/>
    <w:unhideWhenUsed/>
    <w:rsid w:val="006C3660"/>
  </w:style>
  <w:style w:type="numbering" w:customStyle="1" w:styleId="Aucuneliste411">
    <w:name w:val="Aucune liste411"/>
    <w:next w:val="Aucuneliste"/>
    <w:uiPriority w:val="99"/>
    <w:semiHidden/>
    <w:unhideWhenUsed/>
    <w:rsid w:val="006C3660"/>
  </w:style>
  <w:style w:type="numbering" w:customStyle="1" w:styleId="Aucuneliste511">
    <w:name w:val="Aucune liste511"/>
    <w:next w:val="Aucuneliste"/>
    <w:uiPriority w:val="99"/>
    <w:semiHidden/>
    <w:unhideWhenUsed/>
    <w:rsid w:val="006C3660"/>
  </w:style>
  <w:style w:type="numbering" w:customStyle="1" w:styleId="Aucuneliste611">
    <w:name w:val="Aucune liste611"/>
    <w:next w:val="Aucuneliste"/>
    <w:uiPriority w:val="99"/>
    <w:semiHidden/>
    <w:unhideWhenUsed/>
    <w:rsid w:val="006C3660"/>
  </w:style>
  <w:style w:type="numbering" w:customStyle="1" w:styleId="Aucuneliste711">
    <w:name w:val="Aucune liste711"/>
    <w:next w:val="Aucuneliste"/>
    <w:uiPriority w:val="99"/>
    <w:semiHidden/>
    <w:unhideWhenUsed/>
    <w:rsid w:val="006C3660"/>
  </w:style>
  <w:style w:type="numbering" w:customStyle="1" w:styleId="Aucuneliste1211">
    <w:name w:val="Aucune liste1211"/>
    <w:next w:val="Aucuneliste"/>
    <w:semiHidden/>
    <w:rsid w:val="006C3660"/>
  </w:style>
  <w:style w:type="numbering" w:customStyle="1" w:styleId="Aucuneliste2111">
    <w:name w:val="Aucune liste2111"/>
    <w:next w:val="Aucuneliste"/>
    <w:semiHidden/>
    <w:rsid w:val="006C3660"/>
  </w:style>
  <w:style w:type="numbering" w:customStyle="1" w:styleId="LFO1913">
    <w:name w:val="LFO1913"/>
    <w:basedOn w:val="Aucuneliste"/>
    <w:rsid w:val="006C3660"/>
  </w:style>
  <w:style w:type="numbering" w:customStyle="1" w:styleId="LFO1923">
    <w:name w:val="LFO1923"/>
    <w:basedOn w:val="Aucuneliste"/>
    <w:rsid w:val="006C3660"/>
  </w:style>
  <w:style w:type="numbering" w:customStyle="1" w:styleId="LFO1983">
    <w:name w:val="LFO1983"/>
    <w:basedOn w:val="Aucuneliste"/>
    <w:rsid w:val="006C3660"/>
    <w:pPr>
      <w:numPr>
        <w:numId w:val="81"/>
      </w:numPr>
    </w:pPr>
  </w:style>
  <w:style w:type="numbering" w:customStyle="1" w:styleId="LFO1943">
    <w:name w:val="LFO1943"/>
    <w:basedOn w:val="Aucuneliste"/>
    <w:rsid w:val="006C3660"/>
  </w:style>
  <w:style w:type="numbering" w:customStyle="1" w:styleId="LFO1933">
    <w:name w:val="LFO1933"/>
    <w:basedOn w:val="Aucuneliste"/>
    <w:rsid w:val="006C3660"/>
    <w:pPr>
      <w:numPr>
        <w:numId w:val="80"/>
      </w:numPr>
    </w:pPr>
  </w:style>
  <w:style w:type="numbering" w:customStyle="1" w:styleId="Aucuneliste161">
    <w:name w:val="Aucune liste161"/>
    <w:next w:val="Aucuneliste"/>
    <w:uiPriority w:val="99"/>
    <w:semiHidden/>
    <w:unhideWhenUsed/>
    <w:rsid w:val="006C3660"/>
  </w:style>
  <w:style w:type="numbering" w:customStyle="1" w:styleId="LFO1951">
    <w:name w:val="LFO1951"/>
    <w:basedOn w:val="Aucuneliste"/>
    <w:rsid w:val="006C3660"/>
  </w:style>
  <w:style w:type="numbering" w:customStyle="1" w:styleId="LFO19111">
    <w:name w:val="LFO19111"/>
    <w:basedOn w:val="Aucuneliste"/>
    <w:rsid w:val="006C3660"/>
  </w:style>
  <w:style w:type="numbering" w:customStyle="1" w:styleId="LFO19211">
    <w:name w:val="LFO19211"/>
    <w:basedOn w:val="Aucuneliste"/>
    <w:rsid w:val="006C3660"/>
  </w:style>
  <w:style w:type="numbering" w:customStyle="1" w:styleId="LFO19811">
    <w:name w:val="LFO19811"/>
    <w:basedOn w:val="Aucuneliste"/>
    <w:rsid w:val="006C3660"/>
    <w:pPr>
      <w:numPr>
        <w:numId w:val="64"/>
      </w:numPr>
    </w:pPr>
  </w:style>
  <w:style w:type="numbering" w:customStyle="1" w:styleId="LFO1611">
    <w:name w:val="LFO1611"/>
    <w:basedOn w:val="Aucuneliste"/>
    <w:rsid w:val="006C3660"/>
  </w:style>
  <w:style w:type="numbering" w:customStyle="1" w:styleId="LFO2111">
    <w:name w:val="LFO2111"/>
    <w:basedOn w:val="Aucuneliste"/>
    <w:rsid w:val="006C3660"/>
  </w:style>
  <w:style w:type="numbering" w:customStyle="1" w:styleId="LFO19411">
    <w:name w:val="LFO19411"/>
    <w:basedOn w:val="Aucuneliste"/>
    <w:rsid w:val="006C3660"/>
  </w:style>
  <w:style w:type="numbering" w:customStyle="1" w:styleId="LFO19311">
    <w:name w:val="LFO19311"/>
    <w:basedOn w:val="Aucuneliste"/>
    <w:rsid w:val="006C3660"/>
  </w:style>
  <w:style w:type="numbering" w:customStyle="1" w:styleId="Aucuneliste20">
    <w:name w:val="Aucune liste20"/>
    <w:next w:val="Aucuneliste"/>
    <w:uiPriority w:val="99"/>
    <w:semiHidden/>
    <w:unhideWhenUsed/>
    <w:rsid w:val="005245B3"/>
  </w:style>
  <w:style w:type="numbering" w:customStyle="1" w:styleId="LFO199">
    <w:name w:val="LFO199"/>
    <w:basedOn w:val="Aucuneliste"/>
    <w:rsid w:val="005245B3"/>
  </w:style>
  <w:style w:type="numbering" w:customStyle="1" w:styleId="LFO1914">
    <w:name w:val="LFO1914"/>
    <w:basedOn w:val="Aucuneliste"/>
    <w:rsid w:val="005245B3"/>
  </w:style>
  <w:style w:type="table" w:customStyle="1" w:styleId="TableNormal13">
    <w:name w:val="Table Normal1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6">
    <w:name w:val="Grille du tableau26"/>
    <w:basedOn w:val="TableauNormal"/>
    <w:next w:val="Grilledutableau"/>
    <w:uiPriority w:val="59"/>
    <w:rsid w:val="005245B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4">
    <w:name w:val="LFO1924"/>
    <w:basedOn w:val="Aucuneliste"/>
    <w:rsid w:val="005245B3"/>
  </w:style>
  <w:style w:type="numbering" w:customStyle="1" w:styleId="LFO1984">
    <w:name w:val="LFO1984"/>
    <w:basedOn w:val="Aucuneliste"/>
    <w:rsid w:val="005245B3"/>
    <w:pPr>
      <w:numPr>
        <w:numId w:val="68"/>
      </w:numPr>
    </w:pPr>
  </w:style>
  <w:style w:type="table" w:customStyle="1" w:styleId="TableGrid3">
    <w:name w:val="TableGrid3"/>
    <w:rsid w:val="005245B3"/>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4">
    <w:name w:val="LFO164"/>
    <w:basedOn w:val="Aucuneliste"/>
    <w:rsid w:val="005245B3"/>
    <w:pPr>
      <w:numPr>
        <w:numId w:val="70"/>
      </w:numPr>
    </w:pPr>
  </w:style>
  <w:style w:type="numbering" w:customStyle="1" w:styleId="LFO214">
    <w:name w:val="LFO214"/>
    <w:basedOn w:val="Aucuneliste"/>
    <w:rsid w:val="005245B3"/>
    <w:pPr>
      <w:numPr>
        <w:numId w:val="71"/>
      </w:numPr>
    </w:pPr>
  </w:style>
  <w:style w:type="table" w:customStyle="1" w:styleId="TableNormal3">
    <w:name w:val="Table Normal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4">
    <w:name w:val="LFO1944"/>
    <w:basedOn w:val="Aucuneliste"/>
    <w:rsid w:val="005245B3"/>
  </w:style>
  <w:style w:type="numbering" w:customStyle="1" w:styleId="LFO1934">
    <w:name w:val="LFO1934"/>
    <w:basedOn w:val="Aucuneliste"/>
    <w:rsid w:val="005245B3"/>
    <w:pPr>
      <w:numPr>
        <w:numId w:val="86"/>
      </w:numPr>
    </w:pPr>
  </w:style>
  <w:style w:type="table" w:customStyle="1" w:styleId="TableNormal112">
    <w:name w:val="Table Normal112"/>
    <w:uiPriority w:val="2"/>
    <w:semiHidden/>
    <w:unhideWhenUsed/>
    <w:qFormat/>
    <w:rsid w:val="005245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25">
    <w:name w:val="Aucune liste25"/>
    <w:next w:val="Aucuneliste"/>
    <w:uiPriority w:val="99"/>
    <w:semiHidden/>
    <w:unhideWhenUsed/>
    <w:rsid w:val="00F705E9"/>
  </w:style>
  <w:style w:type="numbering" w:customStyle="1" w:styleId="Aucuneliste110">
    <w:name w:val="Aucune liste110"/>
    <w:next w:val="Aucuneliste"/>
    <w:uiPriority w:val="99"/>
    <w:semiHidden/>
    <w:unhideWhenUsed/>
    <w:rsid w:val="00F705E9"/>
  </w:style>
  <w:style w:type="numbering" w:customStyle="1" w:styleId="Aucuneliste113">
    <w:name w:val="Aucune liste113"/>
    <w:next w:val="Aucuneliste"/>
    <w:semiHidden/>
    <w:unhideWhenUsed/>
    <w:rsid w:val="00F705E9"/>
  </w:style>
  <w:style w:type="numbering" w:customStyle="1" w:styleId="Aucuneliste26">
    <w:name w:val="Aucune liste26"/>
    <w:next w:val="Aucuneliste"/>
    <w:uiPriority w:val="99"/>
    <w:semiHidden/>
    <w:rsid w:val="00F705E9"/>
  </w:style>
  <w:style w:type="numbering" w:customStyle="1" w:styleId="Aucuneliste33">
    <w:name w:val="Aucune liste33"/>
    <w:next w:val="Aucuneliste"/>
    <w:uiPriority w:val="99"/>
    <w:semiHidden/>
    <w:unhideWhenUsed/>
    <w:rsid w:val="00F705E9"/>
  </w:style>
  <w:style w:type="table" w:customStyle="1" w:styleId="Listecouleur-Accent12">
    <w:name w:val="Liste couleur - Accent 12"/>
    <w:basedOn w:val="TableauNormal"/>
    <w:next w:val="Listecouleur-Accent1"/>
    <w:uiPriority w:val="99"/>
    <w:rsid w:val="00F705E9"/>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5">
    <w:name w:val="LFO165"/>
    <w:basedOn w:val="Aucuneliste"/>
    <w:rsid w:val="00F705E9"/>
    <w:pPr>
      <w:numPr>
        <w:numId w:val="22"/>
      </w:numPr>
    </w:pPr>
  </w:style>
  <w:style w:type="numbering" w:customStyle="1" w:styleId="LFO215">
    <w:name w:val="LFO215"/>
    <w:basedOn w:val="Aucuneliste"/>
    <w:rsid w:val="00F705E9"/>
    <w:pPr>
      <w:numPr>
        <w:numId w:val="23"/>
      </w:numPr>
    </w:pPr>
  </w:style>
  <w:style w:type="table" w:customStyle="1" w:styleId="Grillemoyenne212">
    <w:name w:val="Grille moyenne 212"/>
    <w:basedOn w:val="TableauNormal"/>
    <w:uiPriority w:val="1"/>
    <w:rsid w:val="00F705E9"/>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3">
    <w:name w:val="Aucune liste43"/>
    <w:next w:val="Aucuneliste"/>
    <w:semiHidden/>
    <w:rsid w:val="00F705E9"/>
  </w:style>
  <w:style w:type="numbering" w:customStyle="1" w:styleId="Aucuneliste53">
    <w:name w:val="Aucune liste53"/>
    <w:next w:val="Aucuneliste"/>
    <w:uiPriority w:val="99"/>
    <w:semiHidden/>
    <w:unhideWhenUsed/>
    <w:rsid w:val="00F705E9"/>
  </w:style>
  <w:style w:type="numbering" w:customStyle="1" w:styleId="Listepuce22">
    <w:name w:val="Liste à puce 22"/>
    <w:basedOn w:val="Aucuneliste"/>
    <w:rsid w:val="00F705E9"/>
    <w:pPr>
      <w:numPr>
        <w:numId w:val="44"/>
      </w:numPr>
    </w:pPr>
  </w:style>
  <w:style w:type="numbering" w:customStyle="1" w:styleId="LFO1910">
    <w:name w:val="LFO1910"/>
    <w:basedOn w:val="Aucuneliste"/>
    <w:rsid w:val="00F705E9"/>
    <w:pPr>
      <w:numPr>
        <w:numId w:val="48"/>
      </w:numPr>
    </w:pPr>
  </w:style>
  <w:style w:type="numbering" w:customStyle="1" w:styleId="Aucuneliste63">
    <w:name w:val="Aucune liste63"/>
    <w:next w:val="Aucuneliste"/>
    <w:uiPriority w:val="99"/>
    <w:semiHidden/>
    <w:unhideWhenUsed/>
    <w:rsid w:val="00F705E9"/>
  </w:style>
  <w:style w:type="numbering" w:customStyle="1" w:styleId="Aucuneliste123">
    <w:name w:val="Aucune liste123"/>
    <w:next w:val="Aucuneliste"/>
    <w:uiPriority w:val="99"/>
    <w:semiHidden/>
    <w:unhideWhenUsed/>
    <w:rsid w:val="00F705E9"/>
  </w:style>
  <w:style w:type="numbering" w:customStyle="1" w:styleId="Aucuneliste213">
    <w:name w:val="Aucune liste213"/>
    <w:next w:val="Aucuneliste"/>
    <w:uiPriority w:val="99"/>
    <w:semiHidden/>
    <w:unhideWhenUsed/>
    <w:rsid w:val="00F705E9"/>
  </w:style>
  <w:style w:type="numbering" w:customStyle="1" w:styleId="Aucuneliste73">
    <w:name w:val="Aucune liste73"/>
    <w:next w:val="Aucuneliste"/>
    <w:uiPriority w:val="99"/>
    <w:semiHidden/>
    <w:unhideWhenUsed/>
    <w:rsid w:val="00F705E9"/>
  </w:style>
  <w:style w:type="numbering" w:customStyle="1" w:styleId="Aucuneliste82">
    <w:name w:val="Aucune liste82"/>
    <w:next w:val="Aucuneliste"/>
    <w:uiPriority w:val="99"/>
    <w:semiHidden/>
    <w:unhideWhenUsed/>
    <w:rsid w:val="00F705E9"/>
  </w:style>
  <w:style w:type="numbering" w:customStyle="1" w:styleId="Aucuneliste132">
    <w:name w:val="Aucune liste132"/>
    <w:next w:val="Aucuneliste"/>
    <w:uiPriority w:val="99"/>
    <w:semiHidden/>
    <w:unhideWhenUsed/>
    <w:rsid w:val="00F705E9"/>
  </w:style>
  <w:style w:type="numbering" w:customStyle="1" w:styleId="Aucuneliste222">
    <w:name w:val="Aucune liste222"/>
    <w:next w:val="Aucuneliste"/>
    <w:uiPriority w:val="99"/>
    <w:semiHidden/>
    <w:unhideWhenUsed/>
    <w:rsid w:val="00F705E9"/>
  </w:style>
  <w:style w:type="numbering" w:customStyle="1" w:styleId="Aucuneliste92">
    <w:name w:val="Aucune liste92"/>
    <w:next w:val="Aucuneliste"/>
    <w:uiPriority w:val="99"/>
    <w:semiHidden/>
    <w:unhideWhenUsed/>
    <w:rsid w:val="00F705E9"/>
  </w:style>
  <w:style w:type="numbering" w:customStyle="1" w:styleId="Aucuneliste102">
    <w:name w:val="Aucune liste102"/>
    <w:next w:val="Aucuneliste"/>
    <w:uiPriority w:val="99"/>
    <w:semiHidden/>
    <w:unhideWhenUsed/>
    <w:rsid w:val="00F705E9"/>
  </w:style>
  <w:style w:type="numbering" w:customStyle="1" w:styleId="Aucuneliste142">
    <w:name w:val="Aucune liste142"/>
    <w:next w:val="Aucuneliste"/>
    <w:uiPriority w:val="99"/>
    <w:semiHidden/>
    <w:unhideWhenUsed/>
    <w:rsid w:val="00F705E9"/>
  </w:style>
  <w:style w:type="numbering" w:customStyle="1" w:styleId="Aucuneliste152">
    <w:name w:val="Aucune liste152"/>
    <w:next w:val="Aucuneliste"/>
    <w:uiPriority w:val="99"/>
    <w:semiHidden/>
    <w:unhideWhenUsed/>
    <w:rsid w:val="00F705E9"/>
  </w:style>
  <w:style w:type="numbering" w:customStyle="1" w:styleId="Aucuneliste1113">
    <w:name w:val="Aucune liste1113"/>
    <w:next w:val="Aucuneliste"/>
    <w:semiHidden/>
    <w:rsid w:val="00F705E9"/>
  </w:style>
  <w:style w:type="numbering" w:customStyle="1" w:styleId="Aucuneliste232">
    <w:name w:val="Aucune liste232"/>
    <w:next w:val="Aucuneliste"/>
    <w:semiHidden/>
    <w:rsid w:val="00F705E9"/>
  </w:style>
  <w:style w:type="numbering" w:customStyle="1" w:styleId="Aucuneliste312">
    <w:name w:val="Aucune liste312"/>
    <w:next w:val="Aucuneliste"/>
    <w:uiPriority w:val="99"/>
    <w:semiHidden/>
    <w:unhideWhenUsed/>
    <w:rsid w:val="00F705E9"/>
  </w:style>
  <w:style w:type="numbering" w:customStyle="1" w:styleId="Aucuneliste412">
    <w:name w:val="Aucune liste412"/>
    <w:next w:val="Aucuneliste"/>
    <w:uiPriority w:val="99"/>
    <w:semiHidden/>
    <w:unhideWhenUsed/>
    <w:rsid w:val="00F705E9"/>
  </w:style>
  <w:style w:type="numbering" w:customStyle="1" w:styleId="Aucuneliste512">
    <w:name w:val="Aucune liste512"/>
    <w:next w:val="Aucuneliste"/>
    <w:uiPriority w:val="99"/>
    <w:semiHidden/>
    <w:unhideWhenUsed/>
    <w:rsid w:val="00F705E9"/>
  </w:style>
  <w:style w:type="numbering" w:customStyle="1" w:styleId="Aucuneliste612">
    <w:name w:val="Aucune liste612"/>
    <w:next w:val="Aucuneliste"/>
    <w:uiPriority w:val="99"/>
    <w:semiHidden/>
    <w:unhideWhenUsed/>
    <w:rsid w:val="00F705E9"/>
  </w:style>
  <w:style w:type="numbering" w:customStyle="1" w:styleId="Aucuneliste712">
    <w:name w:val="Aucune liste712"/>
    <w:next w:val="Aucuneliste"/>
    <w:uiPriority w:val="99"/>
    <w:semiHidden/>
    <w:unhideWhenUsed/>
    <w:rsid w:val="00F705E9"/>
  </w:style>
  <w:style w:type="numbering" w:customStyle="1" w:styleId="Aucuneliste1212">
    <w:name w:val="Aucune liste1212"/>
    <w:next w:val="Aucuneliste"/>
    <w:semiHidden/>
    <w:rsid w:val="00F705E9"/>
  </w:style>
  <w:style w:type="numbering" w:customStyle="1" w:styleId="Aucuneliste2112">
    <w:name w:val="Aucune liste2112"/>
    <w:next w:val="Aucuneliste"/>
    <w:semiHidden/>
    <w:rsid w:val="00F705E9"/>
  </w:style>
  <w:style w:type="numbering" w:customStyle="1" w:styleId="LFO1915">
    <w:name w:val="LFO1915"/>
    <w:basedOn w:val="Aucuneliste"/>
    <w:rsid w:val="00F705E9"/>
  </w:style>
  <w:style w:type="numbering" w:customStyle="1" w:styleId="LFO1925">
    <w:name w:val="LFO1925"/>
    <w:basedOn w:val="Aucuneliste"/>
    <w:rsid w:val="00F705E9"/>
  </w:style>
  <w:style w:type="numbering" w:customStyle="1" w:styleId="LFO1985">
    <w:name w:val="LFO1985"/>
    <w:basedOn w:val="Aucuneliste"/>
    <w:rsid w:val="00F705E9"/>
    <w:pPr>
      <w:numPr>
        <w:numId w:val="94"/>
      </w:numPr>
    </w:pPr>
  </w:style>
  <w:style w:type="numbering" w:customStyle="1" w:styleId="LFO1945">
    <w:name w:val="LFO1945"/>
    <w:basedOn w:val="Aucuneliste"/>
    <w:rsid w:val="00F705E9"/>
  </w:style>
  <w:style w:type="numbering" w:customStyle="1" w:styleId="LFO1935">
    <w:name w:val="LFO1935"/>
    <w:basedOn w:val="Aucuneliste"/>
    <w:rsid w:val="00F705E9"/>
    <w:pPr>
      <w:numPr>
        <w:numId w:val="87"/>
      </w:numPr>
    </w:pPr>
  </w:style>
  <w:style w:type="numbering" w:customStyle="1" w:styleId="Aucuneliste162">
    <w:name w:val="Aucune liste162"/>
    <w:next w:val="Aucuneliste"/>
    <w:uiPriority w:val="99"/>
    <w:semiHidden/>
    <w:unhideWhenUsed/>
    <w:rsid w:val="00F705E9"/>
  </w:style>
  <w:style w:type="numbering" w:customStyle="1" w:styleId="LFO1952">
    <w:name w:val="LFO1952"/>
    <w:basedOn w:val="Aucuneliste"/>
    <w:rsid w:val="00F705E9"/>
  </w:style>
  <w:style w:type="numbering" w:customStyle="1" w:styleId="LFO19112">
    <w:name w:val="LFO19112"/>
    <w:basedOn w:val="Aucuneliste"/>
    <w:rsid w:val="00F705E9"/>
  </w:style>
  <w:style w:type="numbering" w:customStyle="1" w:styleId="LFO19212">
    <w:name w:val="LFO19212"/>
    <w:basedOn w:val="Aucuneliste"/>
    <w:rsid w:val="00F705E9"/>
  </w:style>
  <w:style w:type="numbering" w:customStyle="1" w:styleId="LFO19812">
    <w:name w:val="LFO19812"/>
    <w:basedOn w:val="Aucuneliste"/>
    <w:rsid w:val="00F705E9"/>
    <w:pPr>
      <w:numPr>
        <w:numId w:val="65"/>
      </w:numPr>
    </w:pPr>
  </w:style>
  <w:style w:type="numbering" w:customStyle="1" w:styleId="LFO1612">
    <w:name w:val="LFO1612"/>
    <w:basedOn w:val="Aucuneliste"/>
    <w:rsid w:val="00F705E9"/>
    <w:pPr>
      <w:numPr>
        <w:numId w:val="66"/>
      </w:numPr>
    </w:pPr>
  </w:style>
  <w:style w:type="numbering" w:customStyle="1" w:styleId="LFO2112">
    <w:name w:val="LFO2112"/>
    <w:basedOn w:val="Aucuneliste"/>
    <w:rsid w:val="00F705E9"/>
    <w:pPr>
      <w:numPr>
        <w:numId w:val="67"/>
      </w:numPr>
    </w:pPr>
  </w:style>
  <w:style w:type="numbering" w:customStyle="1" w:styleId="LFO19412">
    <w:name w:val="LFO19412"/>
    <w:basedOn w:val="Aucuneliste"/>
    <w:rsid w:val="00F705E9"/>
    <w:pPr>
      <w:numPr>
        <w:numId w:val="1"/>
      </w:numPr>
    </w:pPr>
  </w:style>
  <w:style w:type="numbering" w:customStyle="1" w:styleId="LFO19312">
    <w:name w:val="LFO19312"/>
    <w:basedOn w:val="Aucuneliste"/>
    <w:rsid w:val="00F705E9"/>
    <w:pPr>
      <w:numPr>
        <w:numId w:val="85"/>
      </w:numPr>
    </w:pPr>
  </w:style>
  <w:style w:type="paragraph" w:customStyle="1" w:styleId="CORPSAAO">
    <w:name w:val="CORPS AAO"/>
    <w:basedOn w:val="Normal"/>
    <w:rsid w:val="008D7277"/>
    <w:pPr>
      <w:spacing w:after="120" w:line="240" w:lineRule="auto"/>
      <w:ind w:firstLine="601"/>
      <w:jc w:val="both"/>
    </w:pPr>
    <w:rPr>
      <w:rFonts w:ascii="Gill Sans MT" w:eastAsia="Times New Roman" w:hAnsi="Gill Sans MT"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3296">
      <w:bodyDiv w:val="1"/>
      <w:marLeft w:val="0"/>
      <w:marRight w:val="0"/>
      <w:marTop w:val="0"/>
      <w:marBottom w:val="0"/>
      <w:divBdr>
        <w:top w:val="none" w:sz="0" w:space="0" w:color="auto"/>
        <w:left w:val="none" w:sz="0" w:space="0" w:color="auto"/>
        <w:bottom w:val="none" w:sz="0" w:space="0" w:color="auto"/>
        <w:right w:val="none" w:sz="0" w:space="0" w:color="auto"/>
      </w:divBdr>
    </w:div>
    <w:div w:id="144400882">
      <w:bodyDiv w:val="1"/>
      <w:marLeft w:val="0"/>
      <w:marRight w:val="0"/>
      <w:marTop w:val="0"/>
      <w:marBottom w:val="0"/>
      <w:divBdr>
        <w:top w:val="none" w:sz="0" w:space="0" w:color="auto"/>
        <w:left w:val="none" w:sz="0" w:space="0" w:color="auto"/>
        <w:bottom w:val="none" w:sz="0" w:space="0" w:color="auto"/>
        <w:right w:val="none" w:sz="0" w:space="0" w:color="auto"/>
      </w:divBdr>
    </w:div>
    <w:div w:id="169954806">
      <w:bodyDiv w:val="1"/>
      <w:marLeft w:val="0"/>
      <w:marRight w:val="0"/>
      <w:marTop w:val="0"/>
      <w:marBottom w:val="0"/>
      <w:divBdr>
        <w:top w:val="none" w:sz="0" w:space="0" w:color="auto"/>
        <w:left w:val="none" w:sz="0" w:space="0" w:color="auto"/>
        <w:bottom w:val="none" w:sz="0" w:space="0" w:color="auto"/>
        <w:right w:val="none" w:sz="0" w:space="0" w:color="auto"/>
      </w:divBdr>
    </w:div>
    <w:div w:id="259726194">
      <w:bodyDiv w:val="1"/>
      <w:marLeft w:val="0"/>
      <w:marRight w:val="0"/>
      <w:marTop w:val="0"/>
      <w:marBottom w:val="0"/>
      <w:divBdr>
        <w:top w:val="none" w:sz="0" w:space="0" w:color="auto"/>
        <w:left w:val="none" w:sz="0" w:space="0" w:color="auto"/>
        <w:bottom w:val="none" w:sz="0" w:space="0" w:color="auto"/>
        <w:right w:val="none" w:sz="0" w:space="0" w:color="auto"/>
      </w:divBdr>
    </w:div>
    <w:div w:id="391512881">
      <w:bodyDiv w:val="1"/>
      <w:marLeft w:val="0"/>
      <w:marRight w:val="0"/>
      <w:marTop w:val="0"/>
      <w:marBottom w:val="0"/>
      <w:divBdr>
        <w:top w:val="none" w:sz="0" w:space="0" w:color="auto"/>
        <w:left w:val="none" w:sz="0" w:space="0" w:color="auto"/>
        <w:bottom w:val="none" w:sz="0" w:space="0" w:color="auto"/>
        <w:right w:val="none" w:sz="0" w:space="0" w:color="auto"/>
      </w:divBdr>
    </w:div>
    <w:div w:id="391856833">
      <w:bodyDiv w:val="1"/>
      <w:marLeft w:val="0"/>
      <w:marRight w:val="0"/>
      <w:marTop w:val="0"/>
      <w:marBottom w:val="0"/>
      <w:divBdr>
        <w:top w:val="none" w:sz="0" w:space="0" w:color="auto"/>
        <w:left w:val="none" w:sz="0" w:space="0" w:color="auto"/>
        <w:bottom w:val="none" w:sz="0" w:space="0" w:color="auto"/>
        <w:right w:val="none" w:sz="0" w:space="0" w:color="auto"/>
      </w:divBdr>
    </w:div>
    <w:div w:id="456532909">
      <w:bodyDiv w:val="1"/>
      <w:marLeft w:val="0"/>
      <w:marRight w:val="0"/>
      <w:marTop w:val="0"/>
      <w:marBottom w:val="0"/>
      <w:divBdr>
        <w:top w:val="none" w:sz="0" w:space="0" w:color="auto"/>
        <w:left w:val="none" w:sz="0" w:space="0" w:color="auto"/>
        <w:bottom w:val="none" w:sz="0" w:space="0" w:color="auto"/>
        <w:right w:val="none" w:sz="0" w:space="0" w:color="auto"/>
      </w:divBdr>
    </w:div>
    <w:div w:id="581455422">
      <w:bodyDiv w:val="1"/>
      <w:marLeft w:val="0"/>
      <w:marRight w:val="0"/>
      <w:marTop w:val="0"/>
      <w:marBottom w:val="0"/>
      <w:divBdr>
        <w:top w:val="none" w:sz="0" w:space="0" w:color="auto"/>
        <w:left w:val="none" w:sz="0" w:space="0" w:color="auto"/>
        <w:bottom w:val="none" w:sz="0" w:space="0" w:color="auto"/>
        <w:right w:val="none" w:sz="0" w:space="0" w:color="auto"/>
      </w:divBdr>
    </w:div>
    <w:div w:id="615914758">
      <w:bodyDiv w:val="1"/>
      <w:marLeft w:val="0"/>
      <w:marRight w:val="0"/>
      <w:marTop w:val="0"/>
      <w:marBottom w:val="0"/>
      <w:divBdr>
        <w:top w:val="none" w:sz="0" w:space="0" w:color="auto"/>
        <w:left w:val="none" w:sz="0" w:space="0" w:color="auto"/>
        <w:bottom w:val="none" w:sz="0" w:space="0" w:color="auto"/>
        <w:right w:val="none" w:sz="0" w:space="0" w:color="auto"/>
      </w:divBdr>
    </w:div>
    <w:div w:id="874082050">
      <w:bodyDiv w:val="1"/>
      <w:marLeft w:val="0"/>
      <w:marRight w:val="0"/>
      <w:marTop w:val="0"/>
      <w:marBottom w:val="0"/>
      <w:divBdr>
        <w:top w:val="none" w:sz="0" w:space="0" w:color="auto"/>
        <w:left w:val="none" w:sz="0" w:space="0" w:color="auto"/>
        <w:bottom w:val="none" w:sz="0" w:space="0" w:color="auto"/>
        <w:right w:val="none" w:sz="0" w:space="0" w:color="auto"/>
      </w:divBdr>
    </w:div>
    <w:div w:id="880285887">
      <w:bodyDiv w:val="1"/>
      <w:marLeft w:val="0"/>
      <w:marRight w:val="0"/>
      <w:marTop w:val="0"/>
      <w:marBottom w:val="0"/>
      <w:divBdr>
        <w:top w:val="none" w:sz="0" w:space="0" w:color="auto"/>
        <w:left w:val="none" w:sz="0" w:space="0" w:color="auto"/>
        <w:bottom w:val="none" w:sz="0" w:space="0" w:color="auto"/>
        <w:right w:val="none" w:sz="0" w:space="0" w:color="auto"/>
      </w:divBdr>
    </w:div>
    <w:div w:id="916212589">
      <w:bodyDiv w:val="1"/>
      <w:marLeft w:val="0"/>
      <w:marRight w:val="0"/>
      <w:marTop w:val="0"/>
      <w:marBottom w:val="0"/>
      <w:divBdr>
        <w:top w:val="none" w:sz="0" w:space="0" w:color="auto"/>
        <w:left w:val="none" w:sz="0" w:space="0" w:color="auto"/>
        <w:bottom w:val="none" w:sz="0" w:space="0" w:color="auto"/>
        <w:right w:val="none" w:sz="0" w:space="0" w:color="auto"/>
      </w:divBdr>
    </w:div>
    <w:div w:id="952253015">
      <w:bodyDiv w:val="1"/>
      <w:marLeft w:val="0"/>
      <w:marRight w:val="0"/>
      <w:marTop w:val="0"/>
      <w:marBottom w:val="0"/>
      <w:divBdr>
        <w:top w:val="none" w:sz="0" w:space="0" w:color="auto"/>
        <w:left w:val="none" w:sz="0" w:space="0" w:color="auto"/>
        <w:bottom w:val="none" w:sz="0" w:space="0" w:color="auto"/>
        <w:right w:val="none" w:sz="0" w:space="0" w:color="auto"/>
      </w:divBdr>
    </w:div>
    <w:div w:id="996877867">
      <w:bodyDiv w:val="1"/>
      <w:marLeft w:val="0"/>
      <w:marRight w:val="0"/>
      <w:marTop w:val="0"/>
      <w:marBottom w:val="0"/>
      <w:divBdr>
        <w:top w:val="none" w:sz="0" w:space="0" w:color="auto"/>
        <w:left w:val="none" w:sz="0" w:space="0" w:color="auto"/>
        <w:bottom w:val="none" w:sz="0" w:space="0" w:color="auto"/>
        <w:right w:val="none" w:sz="0" w:space="0" w:color="auto"/>
      </w:divBdr>
    </w:div>
    <w:div w:id="1188518294">
      <w:bodyDiv w:val="1"/>
      <w:marLeft w:val="0"/>
      <w:marRight w:val="0"/>
      <w:marTop w:val="0"/>
      <w:marBottom w:val="0"/>
      <w:divBdr>
        <w:top w:val="none" w:sz="0" w:space="0" w:color="auto"/>
        <w:left w:val="none" w:sz="0" w:space="0" w:color="auto"/>
        <w:bottom w:val="none" w:sz="0" w:space="0" w:color="auto"/>
        <w:right w:val="none" w:sz="0" w:space="0" w:color="auto"/>
      </w:divBdr>
    </w:div>
    <w:div w:id="1237472402">
      <w:bodyDiv w:val="1"/>
      <w:marLeft w:val="0"/>
      <w:marRight w:val="0"/>
      <w:marTop w:val="0"/>
      <w:marBottom w:val="0"/>
      <w:divBdr>
        <w:top w:val="none" w:sz="0" w:space="0" w:color="auto"/>
        <w:left w:val="none" w:sz="0" w:space="0" w:color="auto"/>
        <w:bottom w:val="none" w:sz="0" w:space="0" w:color="auto"/>
        <w:right w:val="none" w:sz="0" w:space="0" w:color="auto"/>
      </w:divBdr>
    </w:div>
    <w:div w:id="1284771439">
      <w:bodyDiv w:val="1"/>
      <w:marLeft w:val="0"/>
      <w:marRight w:val="0"/>
      <w:marTop w:val="0"/>
      <w:marBottom w:val="0"/>
      <w:divBdr>
        <w:top w:val="none" w:sz="0" w:space="0" w:color="auto"/>
        <w:left w:val="none" w:sz="0" w:space="0" w:color="auto"/>
        <w:bottom w:val="none" w:sz="0" w:space="0" w:color="auto"/>
        <w:right w:val="none" w:sz="0" w:space="0" w:color="auto"/>
      </w:divBdr>
    </w:div>
    <w:div w:id="1326278395">
      <w:bodyDiv w:val="1"/>
      <w:marLeft w:val="0"/>
      <w:marRight w:val="0"/>
      <w:marTop w:val="0"/>
      <w:marBottom w:val="0"/>
      <w:divBdr>
        <w:top w:val="none" w:sz="0" w:space="0" w:color="auto"/>
        <w:left w:val="none" w:sz="0" w:space="0" w:color="auto"/>
        <w:bottom w:val="none" w:sz="0" w:space="0" w:color="auto"/>
        <w:right w:val="none" w:sz="0" w:space="0" w:color="auto"/>
      </w:divBdr>
    </w:div>
    <w:div w:id="1384795518">
      <w:bodyDiv w:val="1"/>
      <w:marLeft w:val="0"/>
      <w:marRight w:val="0"/>
      <w:marTop w:val="0"/>
      <w:marBottom w:val="0"/>
      <w:divBdr>
        <w:top w:val="none" w:sz="0" w:space="0" w:color="auto"/>
        <w:left w:val="none" w:sz="0" w:space="0" w:color="auto"/>
        <w:bottom w:val="none" w:sz="0" w:space="0" w:color="auto"/>
        <w:right w:val="none" w:sz="0" w:space="0" w:color="auto"/>
      </w:divBdr>
    </w:div>
    <w:div w:id="1386106498">
      <w:bodyDiv w:val="1"/>
      <w:marLeft w:val="0"/>
      <w:marRight w:val="0"/>
      <w:marTop w:val="0"/>
      <w:marBottom w:val="0"/>
      <w:divBdr>
        <w:top w:val="none" w:sz="0" w:space="0" w:color="auto"/>
        <w:left w:val="none" w:sz="0" w:space="0" w:color="auto"/>
        <w:bottom w:val="none" w:sz="0" w:space="0" w:color="auto"/>
        <w:right w:val="none" w:sz="0" w:space="0" w:color="auto"/>
      </w:divBdr>
    </w:div>
    <w:div w:id="1467773080">
      <w:bodyDiv w:val="1"/>
      <w:marLeft w:val="0"/>
      <w:marRight w:val="0"/>
      <w:marTop w:val="0"/>
      <w:marBottom w:val="0"/>
      <w:divBdr>
        <w:top w:val="none" w:sz="0" w:space="0" w:color="auto"/>
        <w:left w:val="none" w:sz="0" w:space="0" w:color="auto"/>
        <w:bottom w:val="none" w:sz="0" w:space="0" w:color="auto"/>
        <w:right w:val="none" w:sz="0" w:space="0" w:color="auto"/>
      </w:divBdr>
    </w:div>
    <w:div w:id="1557473239">
      <w:bodyDiv w:val="1"/>
      <w:marLeft w:val="0"/>
      <w:marRight w:val="0"/>
      <w:marTop w:val="0"/>
      <w:marBottom w:val="0"/>
      <w:divBdr>
        <w:top w:val="none" w:sz="0" w:space="0" w:color="auto"/>
        <w:left w:val="none" w:sz="0" w:space="0" w:color="auto"/>
        <w:bottom w:val="none" w:sz="0" w:space="0" w:color="auto"/>
        <w:right w:val="none" w:sz="0" w:space="0" w:color="auto"/>
      </w:divBdr>
    </w:div>
    <w:div w:id="1613853795">
      <w:bodyDiv w:val="1"/>
      <w:marLeft w:val="0"/>
      <w:marRight w:val="0"/>
      <w:marTop w:val="0"/>
      <w:marBottom w:val="0"/>
      <w:divBdr>
        <w:top w:val="none" w:sz="0" w:space="0" w:color="auto"/>
        <w:left w:val="none" w:sz="0" w:space="0" w:color="auto"/>
        <w:bottom w:val="none" w:sz="0" w:space="0" w:color="auto"/>
        <w:right w:val="none" w:sz="0" w:space="0" w:color="auto"/>
      </w:divBdr>
    </w:div>
    <w:div w:id="1648582250">
      <w:bodyDiv w:val="1"/>
      <w:marLeft w:val="0"/>
      <w:marRight w:val="0"/>
      <w:marTop w:val="0"/>
      <w:marBottom w:val="0"/>
      <w:divBdr>
        <w:top w:val="none" w:sz="0" w:space="0" w:color="auto"/>
        <w:left w:val="none" w:sz="0" w:space="0" w:color="auto"/>
        <w:bottom w:val="none" w:sz="0" w:space="0" w:color="auto"/>
        <w:right w:val="none" w:sz="0" w:space="0" w:color="auto"/>
      </w:divBdr>
    </w:div>
    <w:div w:id="1654871740">
      <w:bodyDiv w:val="1"/>
      <w:marLeft w:val="0"/>
      <w:marRight w:val="0"/>
      <w:marTop w:val="0"/>
      <w:marBottom w:val="0"/>
      <w:divBdr>
        <w:top w:val="none" w:sz="0" w:space="0" w:color="auto"/>
        <w:left w:val="none" w:sz="0" w:space="0" w:color="auto"/>
        <w:bottom w:val="none" w:sz="0" w:space="0" w:color="auto"/>
        <w:right w:val="none" w:sz="0" w:space="0" w:color="auto"/>
      </w:divBdr>
    </w:div>
    <w:div w:id="1796867457">
      <w:bodyDiv w:val="1"/>
      <w:marLeft w:val="0"/>
      <w:marRight w:val="0"/>
      <w:marTop w:val="0"/>
      <w:marBottom w:val="0"/>
      <w:divBdr>
        <w:top w:val="none" w:sz="0" w:space="0" w:color="auto"/>
        <w:left w:val="none" w:sz="0" w:space="0" w:color="auto"/>
        <w:bottom w:val="none" w:sz="0" w:space="0" w:color="auto"/>
        <w:right w:val="none" w:sz="0" w:space="0" w:color="auto"/>
      </w:divBdr>
    </w:div>
    <w:div w:id="1808820726">
      <w:bodyDiv w:val="1"/>
      <w:marLeft w:val="0"/>
      <w:marRight w:val="0"/>
      <w:marTop w:val="0"/>
      <w:marBottom w:val="0"/>
      <w:divBdr>
        <w:top w:val="none" w:sz="0" w:space="0" w:color="auto"/>
        <w:left w:val="none" w:sz="0" w:space="0" w:color="auto"/>
        <w:bottom w:val="none" w:sz="0" w:space="0" w:color="auto"/>
        <w:right w:val="none" w:sz="0" w:space="0" w:color="auto"/>
      </w:divBdr>
    </w:div>
    <w:div w:id="1906404802">
      <w:bodyDiv w:val="1"/>
      <w:marLeft w:val="0"/>
      <w:marRight w:val="0"/>
      <w:marTop w:val="0"/>
      <w:marBottom w:val="0"/>
      <w:divBdr>
        <w:top w:val="none" w:sz="0" w:space="0" w:color="auto"/>
        <w:left w:val="none" w:sz="0" w:space="0" w:color="auto"/>
        <w:bottom w:val="none" w:sz="0" w:space="0" w:color="auto"/>
        <w:right w:val="none" w:sz="0" w:space="0" w:color="auto"/>
      </w:divBdr>
    </w:div>
    <w:div w:id="2019385347">
      <w:bodyDiv w:val="1"/>
      <w:marLeft w:val="0"/>
      <w:marRight w:val="0"/>
      <w:marTop w:val="0"/>
      <w:marBottom w:val="0"/>
      <w:divBdr>
        <w:top w:val="none" w:sz="0" w:space="0" w:color="auto"/>
        <w:left w:val="none" w:sz="0" w:space="0" w:color="auto"/>
        <w:bottom w:val="none" w:sz="0" w:space="0" w:color="auto"/>
        <w:right w:val="none" w:sz="0" w:space="0" w:color="auto"/>
      </w:divBdr>
    </w:div>
    <w:div w:id="20878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0"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3CD7A-697E-4E62-8178-DB23A422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4078</TotalTime>
  <Pages>1</Pages>
  <Words>59306</Words>
  <Characters>326187</Characters>
  <Application>Microsoft Office Word</Application>
  <DocSecurity>0</DocSecurity>
  <Lines>2718</Lines>
  <Paragraphs>769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USER</cp:lastModifiedBy>
  <cp:revision>32</cp:revision>
  <cp:lastPrinted>2026-02-26T17:21:00Z</cp:lastPrinted>
  <dcterms:created xsi:type="dcterms:W3CDTF">2026-01-22T10:48:00Z</dcterms:created>
  <dcterms:modified xsi:type="dcterms:W3CDTF">2026-05-28T17:12:00Z</dcterms:modified>
</cp:coreProperties>
</file>